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3E71C7D" w14:textId="77777777" w:rsidR="00A77B3E" w:rsidRDefault="00A77B3E"/>
    <w:p w14:paraId="16C2ADE3" w14:textId="63CE825D" w:rsidR="00DA35E5" w:rsidRDefault="00D05A95" w:rsidP="00D05A95">
      <w:pPr>
        <w:ind w:start="288pt" w:firstLine="36pt"/>
        <w:jc w:val="center"/>
        <w:rPr>
          <w:b/>
          <w:color w:val="000000"/>
          <w:sz w:val="32"/>
          <w:lang w:val="sv-SE"/>
        </w:rPr>
      </w:pPr>
      <w:r w:rsidRPr="00D05A95">
        <w:rPr>
          <w:b/>
          <w:color w:val="000000"/>
          <w:sz w:val="32"/>
          <w:lang w:val="sv-SE"/>
        </w:rPr>
        <w:t>A2025/00143</w:t>
      </w:r>
      <w:r>
        <w:rPr>
          <w:b/>
          <w:color w:val="000000"/>
          <w:sz w:val="32"/>
          <w:lang w:val="sv-SE"/>
        </w:rPr>
        <w:t xml:space="preserve">         </w:t>
      </w:r>
    </w:p>
    <w:p w14:paraId="4379ED42" w14:textId="77777777" w:rsidR="00D05A95" w:rsidRDefault="00D05A95">
      <w:pPr>
        <w:jc w:val="center"/>
        <w:rPr>
          <w:b/>
          <w:color w:val="000000"/>
          <w:sz w:val="32"/>
          <w:lang w:val="sv-SE"/>
        </w:rPr>
      </w:pPr>
    </w:p>
    <w:p w14:paraId="043CD46F" w14:textId="046C22A6" w:rsidR="00A77B3E" w:rsidRPr="00F07D1C" w:rsidRDefault="002420BB">
      <w:pPr>
        <w:jc w:val="center"/>
        <w:rPr>
          <w:b/>
          <w:color w:val="000000"/>
          <w:sz w:val="32"/>
          <w:lang w:val="sv-SE"/>
        </w:rPr>
      </w:pPr>
      <w:r w:rsidRPr="00F07D1C">
        <w:rPr>
          <w:b/>
          <w:color w:val="000000"/>
          <w:sz w:val="32"/>
          <w:lang w:val="sv-SE"/>
        </w:rPr>
        <w:t>SFC2021 Mall för program som får stöd från Eruf (målet Investering för sysselsättning och tillväxt), ESF+, Sammanhållningsfonden, FRO och EHFVF – artikel 21.3</w:t>
      </w:r>
    </w:p>
    <w:p w14:paraId="51DFB167" w14:textId="77777777" w:rsidR="00F07D1C" w:rsidRDefault="00F07D1C" w:rsidP="00F07D1C">
      <w:pPr>
        <w:rPr>
          <w:b/>
          <w:color w:val="000000"/>
          <w:sz w:val="32"/>
          <w:highlight w:val="yellow"/>
          <w:lang w:val="sv-SE"/>
        </w:rPr>
      </w:pPr>
    </w:p>
    <w:p w14:paraId="2CAE64E4" w14:textId="3E4E2B32" w:rsidR="00A77B3E" w:rsidRPr="00F07D1C" w:rsidRDefault="000061D3" w:rsidP="00B90869">
      <w:pPr>
        <w:rPr>
          <w:b/>
          <w:color w:val="000000"/>
          <w:sz w:val="32"/>
          <w:lang w:val="sv-SE"/>
        </w:rPr>
      </w:pPr>
      <w:r>
        <w:rPr>
          <w:b/>
          <w:color w:val="000000"/>
          <w:sz w:val="32"/>
          <w:highlight w:val="yellow"/>
          <w:lang w:val="sv-SE"/>
        </w:rPr>
        <w:t>Förslag till ä</w:t>
      </w:r>
      <w:r w:rsidR="00F07D1C" w:rsidRPr="00F73D93">
        <w:rPr>
          <w:b/>
          <w:color w:val="000000"/>
          <w:sz w:val="32"/>
          <w:highlight w:val="yellow"/>
          <w:lang w:val="sv-SE"/>
        </w:rPr>
        <w:t xml:space="preserve">ndringar (gulmarkerade) </w:t>
      </w:r>
      <w:r>
        <w:rPr>
          <w:b/>
          <w:color w:val="000000"/>
          <w:sz w:val="32"/>
          <w:highlight w:val="yellow"/>
          <w:lang w:val="sv-SE"/>
        </w:rPr>
        <w:t xml:space="preserve">finns i </w:t>
      </w:r>
      <w:r w:rsidR="00F07D1C" w:rsidRPr="00F73D93">
        <w:rPr>
          <w:b/>
          <w:color w:val="000000"/>
          <w:sz w:val="32"/>
          <w:highlight w:val="yellow"/>
          <w:lang w:val="sv-SE"/>
        </w:rPr>
        <w:t>tabell 2 (Utfallsindikatorer)</w:t>
      </w:r>
      <w:r w:rsidR="00C151EE" w:rsidRPr="00F73D93">
        <w:rPr>
          <w:b/>
          <w:color w:val="000000"/>
          <w:sz w:val="32"/>
          <w:highlight w:val="yellow"/>
          <w:lang w:val="sv-SE"/>
        </w:rPr>
        <w:t xml:space="preserve"> på följande</w:t>
      </w:r>
      <w:r w:rsidR="00F07D1C" w:rsidRPr="00F73D93">
        <w:rPr>
          <w:b/>
          <w:color w:val="000000"/>
          <w:sz w:val="32"/>
          <w:highlight w:val="yellow"/>
          <w:lang w:val="sv-SE"/>
        </w:rPr>
        <w:t xml:space="preserve"> sidor</w:t>
      </w:r>
      <w:r w:rsidR="00C151EE" w:rsidRPr="00F73D93">
        <w:rPr>
          <w:b/>
          <w:color w:val="000000"/>
          <w:sz w:val="32"/>
          <w:highlight w:val="yellow"/>
          <w:lang w:val="sv-SE"/>
        </w:rPr>
        <w:t>:</w:t>
      </w:r>
      <w:r w:rsidR="00F07D1C" w:rsidRPr="00F73D93">
        <w:rPr>
          <w:b/>
          <w:color w:val="000000"/>
          <w:sz w:val="32"/>
          <w:highlight w:val="yellow"/>
          <w:lang w:val="sv-SE"/>
        </w:rPr>
        <w:t xml:space="preserve"> </w:t>
      </w:r>
      <w:r w:rsidR="001F0E89" w:rsidRPr="00F73D93">
        <w:rPr>
          <w:b/>
          <w:color w:val="000000"/>
          <w:sz w:val="32"/>
          <w:highlight w:val="yellow"/>
          <w:lang w:val="sv-SE"/>
        </w:rPr>
        <w:t>26,</w:t>
      </w:r>
      <w:r w:rsidR="00C151EE" w:rsidRPr="00F73D93">
        <w:rPr>
          <w:b/>
          <w:color w:val="000000"/>
          <w:sz w:val="32"/>
          <w:highlight w:val="yellow"/>
          <w:lang w:val="sv-SE"/>
        </w:rPr>
        <w:t xml:space="preserve"> </w:t>
      </w:r>
      <w:r w:rsidR="001F0E89" w:rsidRPr="00F73D93">
        <w:rPr>
          <w:b/>
          <w:color w:val="000000"/>
          <w:sz w:val="32"/>
          <w:highlight w:val="yellow"/>
          <w:lang w:val="sv-SE"/>
        </w:rPr>
        <w:t>33,</w:t>
      </w:r>
      <w:r w:rsidR="00C151EE" w:rsidRPr="00F73D93">
        <w:rPr>
          <w:b/>
          <w:color w:val="000000"/>
          <w:sz w:val="32"/>
          <w:highlight w:val="yellow"/>
          <w:lang w:val="sv-SE"/>
        </w:rPr>
        <w:t xml:space="preserve"> </w:t>
      </w:r>
      <w:r w:rsidR="001F0E89" w:rsidRPr="00F73D93">
        <w:rPr>
          <w:b/>
          <w:color w:val="000000"/>
          <w:sz w:val="32"/>
          <w:highlight w:val="yellow"/>
          <w:lang w:val="sv-SE"/>
        </w:rPr>
        <w:t>38,</w:t>
      </w:r>
      <w:r w:rsidR="00C151EE" w:rsidRPr="00F73D93">
        <w:rPr>
          <w:b/>
          <w:color w:val="000000"/>
          <w:sz w:val="32"/>
          <w:highlight w:val="yellow"/>
          <w:lang w:val="sv-SE"/>
        </w:rPr>
        <w:t xml:space="preserve"> </w:t>
      </w:r>
      <w:r w:rsidR="001F0E89" w:rsidRPr="00F73D93">
        <w:rPr>
          <w:b/>
          <w:color w:val="000000"/>
          <w:sz w:val="32"/>
          <w:highlight w:val="yellow"/>
          <w:lang w:val="sv-SE"/>
        </w:rPr>
        <w:t>44,</w:t>
      </w:r>
      <w:r w:rsidR="00C151EE" w:rsidRPr="00F73D93">
        <w:rPr>
          <w:b/>
          <w:color w:val="000000"/>
          <w:sz w:val="32"/>
          <w:highlight w:val="yellow"/>
          <w:lang w:val="sv-SE"/>
        </w:rPr>
        <w:t xml:space="preserve"> </w:t>
      </w:r>
      <w:r w:rsidR="001F0E89" w:rsidRPr="00F73D93">
        <w:rPr>
          <w:b/>
          <w:color w:val="000000"/>
          <w:sz w:val="32"/>
          <w:highlight w:val="yellow"/>
          <w:lang w:val="sv-SE"/>
        </w:rPr>
        <w:t>50</w:t>
      </w:r>
      <w:r w:rsidR="00CE01B5">
        <w:rPr>
          <w:b/>
          <w:color w:val="000000"/>
          <w:sz w:val="32"/>
          <w:lang w:val="sv-SE"/>
        </w:rPr>
        <w:t>.</w:t>
      </w:r>
    </w:p>
    <w:p w14:paraId="39614C01" w14:textId="77777777" w:rsidR="00A77B3E" w:rsidRPr="00F07D1C" w:rsidRDefault="00A77B3E">
      <w:pPr>
        <w:jc w:val="center"/>
        <w:rPr>
          <w:b/>
          <w:color w:val="000000"/>
          <w:lang w:val="sv-SE"/>
        </w:rPr>
      </w:pPr>
    </w:p>
    <w:tbl>
      <w:tblPr>
        <w:tblW w:w="98.0%" w:type="pct"/>
        <w:tblInd w:w="2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017"/>
        <w:gridCol w:w="5018"/>
      </w:tblGrid>
      <w:tr w:rsidR="00A668FF" w14:paraId="6DE99CAC" w14:textId="77777777">
        <w:trPr>
          <w:trHeight w:val="240"/>
        </w:trPr>
        <w:tc>
          <w:tcPr>
            <w:tcW w:w="50.0%" w:type="pct"/>
            <w:tcMar>
              <w:start w:w="5pt" w:type="dxa"/>
              <w:end w:w="5pt" w:type="dxa"/>
            </w:tcMar>
          </w:tcPr>
          <w:p w14:paraId="64AD9FA6" w14:textId="77777777" w:rsidR="00A77B3E" w:rsidRDefault="002420BB">
            <w:pPr>
              <w:rPr>
                <w:color w:val="000000"/>
              </w:rPr>
            </w:pPr>
            <w:r>
              <w:rPr>
                <w:color w:val="000000"/>
              </w:rPr>
              <w:t>CCI-nr</w:t>
            </w:r>
          </w:p>
        </w:tc>
        <w:tc>
          <w:tcPr>
            <w:tcW w:w="50.0%" w:type="pct"/>
            <w:tcMar>
              <w:start w:w="5pt" w:type="dxa"/>
              <w:end w:w="5pt" w:type="dxa"/>
            </w:tcMar>
          </w:tcPr>
          <w:p w14:paraId="73D2829C" w14:textId="77777777" w:rsidR="00A77B3E" w:rsidRDefault="002420BB">
            <w:pPr>
              <w:rPr>
                <w:color w:val="000000"/>
              </w:rPr>
            </w:pPr>
            <w:r>
              <w:rPr>
                <w:color w:val="000000"/>
              </w:rPr>
              <w:t>2021SE05SFPR001</w:t>
            </w:r>
          </w:p>
        </w:tc>
      </w:tr>
      <w:tr w:rsidR="00A668FF" w14:paraId="60CD109A" w14:textId="77777777">
        <w:trPr>
          <w:trHeight w:val="240"/>
        </w:trPr>
        <w:tc>
          <w:tcPr>
            <w:tcW w:w="50.0%" w:type="pct"/>
            <w:tcMar>
              <w:start w:w="5pt" w:type="dxa"/>
              <w:end w:w="5pt" w:type="dxa"/>
            </w:tcMar>
          </w:tcPr>
          <w:p w14:paraId="362C5205" w14:textId="77777777" w:rsidR="00A77B3E" w:rsidRDefault="002420BB">
            <w:pPr>
              <w:rPr>
                <w:color w:val="000000"/>
              </w:rPr>
            </w:pPr>
            <w:r>
              <w:rPr>
                <w:color w:val="000000"/>
              </w:rPr>
              <w:t>Namn på engelska</w:t>
            </w:r>
          </w:p>
        </w:tc>
        <w:tc>
          <w:tcPr>
            <w:tcW w:w="50.0%" w:type="pct"/>
            <w:tcMar>
              <w:start w:w="5pt" w:type="dxa"/>
              <w:end w:w="5pt" w:type="dxa"/>
            </w:tcMar>
          </w:tcPr>
          <w:p w14:paraId="5D535412" w14:textId="77777777" w:rsidR="00A77B3E" w:rsidRDefault="002420BB">
            <w:pPr>
              <w:rPr>
                <w:color w:val="000000"/>
              </w:rPr>
            </w:pPr>
            <w:r>
              <w:rPr>
                <w:color w:val="000000"/>
              </w:rPr>
              <w:t>European Social Fund+ National programme 2021-2027</w:t>
            </w:r>
          </w:p>
        </w:tc>
      </w:tr>
      <w:tr w:rsidR="00A668FF" w:rsidRPr="00D05A95" w14:paraId="04D2461B" w14:textId="77777777">
        <w:trPr>
          <w:trHeight w:val="240"/>
        </w:trPr>
        <w:tc>
          <w:tcPr>
            <w:tcW w:w="50.0%" w:type="pct"/>
            <w:tcMar>
              <w:start w:w="5pt" w:type="dxa"/>
              <w:end w:w="5pt" w:type="dxa"/>
            </w:tcMar>
          </w:tcPr>
          <w:p w14:paraId="3602CA86" w14:textId="77777777" w:rsidR="00A77B3E" w:rsidRDefault="002420BB">
            <w:pPr>
              <w:rPr>
                <w:color w:val="000000"/>
              </w:rPr>
            </w:pPr>
            <w:r>
              <w:rPr>
                <w:color w:val="000000"/>
              </w:rPr>
              <w:t>Namn på landets språk</w:t>
            </w:r>
          </w:p>
        </w:tc>
        <w:tc>
          <w:tcPr>
            <w:tcW w:w="50.0%" w:type="pct"/>
            <w:tcMar>
              <w:start w:w="5pt" w:type="dxa"/>
              <w:end w:w="5pt" w:type="dxa"/>
            </w:tcMar>
          </w:tcPr>
          <w:p w14:paraId="242043B5" w14:textId="77777777" w:rsidR="00A77B3E" w:rsidRPr="00F07D1C" w:rsidRDefault="002420BB">
            <w:pPr>
              <w:rPr>
                <w:color w:val="000000"/>
                <w:lang w:val="sv-SE"/>
              </w:rPr>
            </w:pPr>
            <w:r w:rsidRPr="00F07D1C">
              <w:rPr>
                <w:color w:val="000000"/>
                <w:lang w:val="sv-SE"/>
              </w:rPr>
              <w:t>SV - Nationellt program för Europeiska socialfonden+ 2021–2027</w:t>
            </w:r>
          </w:p>
        </w:tc>
      </w:tr>
      <w:tr w:rsidR="00A668FF" w14:paraId="7CCBB22E" w14:textId="77777777">
        <w:trPr>
          <w:trHeight w:val="240"/>
        </w:trPr>
        <w:tc>
          <w:tcPr>
            <w:tcW w:w="50.0%" w:type="pct"/>
            <w:tcMar>
              <w:start w:w="5pt" w:type="dxa"/>
              <w:end w:w="5pt" w:type="dxa"/>
            </w:tcMar>
          </w:tcPr>
          <w:p w14:paraId="11D83B00" w14:textId="77777777" w:rsidR="00A77B3E" w:rsidRDefault="002420BB">
            <w:pPr>
              <w:rPr>
                <w:color w:val="000000"/>
              </w:rPr>
            </w:pPr>
            <w:r>
              <w:rPr>
                <w:color w:val="000000"/>
              </w:rPr>
              <w:t>Version</w:t>
            </w:r>
          </w:p>
        </w:tc>
        <w:tc>
          <w:tcPr>
            <w:tcW w:w="50.0%" w:type="pct"/>
            <w:tcMar>
              <w:start w:w="5pt" w:type="dxa"/>
              <w:end w:w="5pt" w:type="dxa"/>
            </w:tcMar>
          </w:tcPr>
          <w:p w14:paraId="2F5C2387" w14:textId="77777777" w:rsidR="00A77B3E" w:rsidRDefault="002420BB">
            <w:pPr>
              <w:rPr>
                <w:color w:val="000000"/>
              </w:rPr>
            </w:pPr>
            <w:r w:rsidRPr="000061D3">
              <w:rPr>
                <w:color w:val="000000"/>
                <w:highlight w:val="yellow"/>
              </w:rPr>
              <w:t>4.0</w:t>
            </w:r>
          </w:p>
        </w:tc>
      </w:tr>
      <w:tr w:rsidR="00A668FF" w14:paraId="357A3156" w14:textId="77777777">
        <w:trPr>
          <w:trHeight w:val="240"/>
        </w:trPr>
        <w:tc>
          <w:tcPr>
            <w:tcW w:w="50.0%" w:type="pct"/>
            <w:tcMar>
              <w:start w:w="5pt" w:type="dxa"/>
              <w:end w:w="5pt" w:type="dxa"/>
            </w:tcMar>
          </w:tcPr>
          <w:p w14:paraId="2D7F7B22" w14:textId="77777777" w:rsidR="00A77B3E" w:rsidRDefault="002420BB">
            <w:pPr>
              <w:rPr>
                <w:color w:val="000000"/>
              </w:rPr>
            </w:pPr>
            <w:r>
              <w:rPr>
                <w:color w:val="000000"/>
              </w:rPr>
              <w:t>Första året</w:t>
            </w:r>
          </w:p>
        </w:tc>
        <w:tc>
          <w:tcPr>
            <w:tcW w:w="50.0%" w:type="pct"/>
            <w:tcMar>
              <w:start w:w="5pt" w:type="dxa"/>
              <w:end w:w="5pt" w:type="dxa"/>
            </w:tcMar>
          </w:tcPr>
          <w:p w14:paraId="0EA39AE6" w14:textId="77777777" w:rsidR="00A77B3E" w:rsidRDefault="002420BB">
            <w:pPr>
              <w:rPr>
                <w:color w:val="000000"/>
              </w:rPr>
            </w:pPr>
            <w:r>
              <w:rPr>
                <w:color w:val="000000"/>
              </w:rPr>
              <w:t>2021</w:t>
            </w:r>
          </w:p>
        </w:tc>
      </w:tr>
      <w:tr w:rsidR="00A668FF" w14:paraId="139EF3B6" w14:textId="77777777">
        <w:trPr>
          <w:trHeight w:val="240"/>
        </w:trPr>
        <w:tc>
          <w:tcPr>
            <w:tcW w:w="50.0%" w:type="pct"/>
            <w:tcMar>
              <w:start w:w="5pt" w:type="dxa"/>
              <w:end w:w="5pt" w:type="dxa"/>
            </w:tcMar>
          </w:tcPr>
          <w:p w14:paraId="2BC38A88" w14:textId="77777777" w:rsidR="00A77B3E" w:rsidRDefault="002420BB">
            <w:pPr>
              <w:rPr>
                <w:color w:val="000000"/>
              </w:rPr>
            </w:pPr>
            <w:r>
              <w:rPr>
                <w:color w:val="000000"/>
              </w:rPr>
              <w:t>Sista året</w:t>
            </w:r>
          </w:p>
        </w:tc>
        <w:tc>
          <w:tcPr>
            <w:tcW w:w="50.0%" w:type="pct"/>
            <w:tcMar>
              <w:start w:w="5pt" w:type="dxa"/>
              <w:end w:w="5pt" w:type="dxa"/>
            </w:tcMar>
          </w:tcPr>
          <w:p w14:paraId="07A65887" w14:textId="77777777" w:rsidR="00A77B3E" w:rsidRDefault="002420BB">
            <w:pPr>
              <w:rPr>
                <w:color w:val="000000"/>
              </w:rPr>
            </w:pPr>
            <w:r>
              <w:rPr>
                <w:color w:val="000000"/>
              </w:rPr>
              <w:t>2027</w:t>
            </w:r>
          </w:p>
        </w:tc>
      </w:tr>
      <w:tr w:rsidR="00A668FF" w14:paraId="5C75C7E2" w14:textId="77777777">
        <w:trPr>
          <w:trHeight w:val="240"/>
        </w:trPr>
        <w:tc>
          <w:tcPr>
            <w:tcW w:w="50.0%" w:type="pct"/>
            <w:tcMar>
              <w:start w:w="5pt" w:type="dxa"/>
              <w:end w:w="5pt" w:type="dxa"/>
            </w:tcMar>
          </w:tcPr>
          <w:p w14:paraId="53F8373A" w14:textId="77777777" w:rsidR="00A77B3E" w:rsidRDefault="002420BB">
            <w:pPr>
              <w:rPr>
                <w:color w:val="000000"/>
              </w:rPr>
            </w:pPr>
            <w:r>
              <w:rPr>
                <w:color w:val="000000"/>
              </w:rPr>
              <w:t>Stödberättigande från</w:t>
            </w:r>
          </w:p>
        </w:tc>
        <w:tc>
          <w:tcPr>
            <w:tcW w:w="50.0%" w:type="pct"/>
            <w:tcMar>
              <w:start w:w="5pt" w:type="dxa"/>
              <w:end w:w="5pt" w:type="dxa"/>
            </w:tcMar>
          </w:tcPr>
          <w:p w14:paraId="746B890E" w14:textId="77777777" w:rsidR="00A77B3E" w:rsidRDefault="002420BB">
            <w:pPr>
              <w:rPr>
                <w:color w:val="000000"/>
              </w:rPr>
            </w:pPr>
            <w:r>
              <w:rPr>
                <w:color w:val="000000"/>
              </w:rPr>
              <w:t>1 jan. 2021</w:t>
            </w:r>
          </w:p>
        </w:tc>
      </w:tr>
      <w:tr w:rsidR="00A668FF" w14:paraId="0F00B66C" w14:textId="77777777">
        <w:trPr>
          <w:trHeight w:val="240"/>
        </w:trPr>
        <w:tc>
          <w:tcPr>
            <w:tcW w:w="50.0%" w:type="pct"/>
            <w:tcMar>
              <w:start w:w="5pt" w:type="dxa"/>
              <w:end w:w="5pt" w:type="dxa"/>
            </w:tcMar>
          </w:tcPr>
          <w:p w14:paraId="2D821539" w14:textId="77777777" w:rsidR="00A77B3E" w:rsidRDefault="002420BB">
            <w:pPr>
              <w:rPr>
                <w:color w:val="000000"/>
              </w:rPr>
            </w:pPr>
            <w:r>
              <w:rPr>
                <w:color w:val="000000"/>
              </w:rPr>
              <w:t>Stödberättigande till</w:t>
            </w:r>
          </w:p>
        </w:tc>
        <w:tc>
          <w:tcPr>
            <w:tcW w:w="50.0%" w:type="pct"/>
            <w:tcMar>
              <w:start w:w="5pt" w:type="dxa"/>
              <w:end w:w="5pt" w:type="dxa"/>
            </w:tcMar>
          </w:tcPr>
          <w:p w14:paraId="727509AA" w14:textId="77777777" w:rsidR="00A77B3E" w:rsidRDefault="002420BB">
            <w:pPr>
              <w:rPr>
                <w:color w:val="000000"/>
              </w:rPr>
            </w:pPr>
            <w:r>
              <w:rPr>
                <w:color w:val="000000"/>
              </w:rPr>
              <w:t>31 dec. 2029</w:t>
            </w:r>
          </w:p>
        </w:tc>
      </w:tr>
      <w:tr w:rsidR="00A668FF" w14:paraId="196DD92F" w14:textId="77777777">
        <w:trPr>
          <w:trHeight w:val="240"/>
        </w:trPr>
        <w:tc>
          <w:tcPr>
            <w:tcW w:w="50.0%" w:type="pct"/>
            <w:tcMar>
              <w:start w:w="5pt" w:type="dxa"/>
              <w:end w:w="5pt" w:type="dxa"/>
            </w:tcMar>
          </w:tcPr>
          <w:p w14:paraId="296303DC" w14:textId="77777777" w:rsidR="00A77B3E" w:rsidRDefault="002420BB">
            <w:pPr>
              <w:rPr>
                <w:color w:val="000000"/>
              </w:rPr>
            </w:pPr>
            <w:r>
              <w:rPr>
                <w:color w:val="000000"/>
              </w:rPr>
              <w:t>Kommissionsbeslutets nummer</w:t>
            </w:r>
          </w:p>
        </w:tc>
        <w:tc>
          <w:tcPr>
            <w:tcW w:w="50.0%" w:type="pct"/>
            <w:tcMar>
              <w:start w:w="5pt" w:type="dxa"/>
              <w:end w:w="5pt" w:type="dxa"/>
            </w:tcMar>
          </w:tcPr>
          <w:p w14:paraId="5697D25B" w14:textId="77777777" w:rsidR="00A77B3E" w:rsidRDefault="00A77B3E">
            <w:pPr>
              <w:rPr>
                <w:color w:val="000000"/>
              </w:rPr>
            </w:pPr>
          </w:p>
        </w:tc>
      </w:tr>
      <w:tr w:rsidR="00A668FF" w14:paraId="75043F90" w14:textId="77777777">
        <w:trPr>
          <w:trHeight w:val="240"/>
        </w:trPr>
        <w:tc>
          <w:tcPr>
            <w:tcW w:w="50.0%" w:type="pct"/>
            <w:tcMar>
              <w:start w:w="5pt" w:type="dxa"/>
              <w:end w:w="5pt" w:type="dxa"/>
            </w:tcMar>
          </w:tcPr>
          <w:p w14:paraId="263197AC" w14:textId="77777777" w:rsidR="00A77B3E" w:rsidRDefault="002420BB">
            <w:pPr>
              <w:rPr>
                <w:color w:val="000000"/>
              </w:rPr>
            </w:pPr>
            <w:r>
              <w:rPr>
                <w:color w:val="000000"/>
              </w:rPr>
              <w:t>Dag för kommissionens beslut</w:t>
            </w:r>
          </w:p>
        </w:tc>
        <w:tc>
          <w:tcPr>
            <w:tcW w:w="50.0%" w:type="pct"/>
            <w:tcMar>
              <w:start w:w="5pt" w:type="dxa"/>
              <w:end w:w="5pt" w:type="dxa"/>
            </w:tcMar>
          </w:tcPr>
          <w:p w14:paraId="579472C8" w14:textId="77777777" w:rsidR="00A77B3E" w:rsidRDefault="00A77B3E">
            <w:pPr>
              <w:rPr>
                <w:color w:val="000000"/>
              </w:rPr>
            </w:pPr>
          </w:p>
        </w:tc>
      </w:tr>
      <w:tr w:rsidR="00A668FF" w:rsidRPr="00D05A95" w14:paraId="466E5A44" w14:textId="77777777">
        <w:trPr>
          <w:trHeight w:val="240"/>
        </w:trPr>
        <w:tc>
          <w:tcPr>
            <w:tcW w:w="50.0%" w:type="pct"/>
            <w:tcMar>
              <w:start w:w="5pt" w:type="dxa"/>
              <w:end w:w="5pt" w:type="dxa"/>
            </w:tcMar>
          </w:tcPr>
          <w:p w14:paraId="3F078082" w14:textId="77777777" w:rsidR="00A77B3E" w:rsidRPr="00F07D1C" w:rsidRDefault="002420BB">
            <w:pPr>
              <w:rPr>
                <w:color w:val="000000"/>
                <w:lang w:val="sv-SE"/>
              </w:rPr>
            </w:pPr>
            <w:r w:rsidRPr="00F07D1C">
              <w:rPr>
                <w:color w:val="000000"/>
                <w:lang w:val="sv-SE"/>
              </w:rPr>
              <w:t>Medlemsstatens beslut om ändring nr</w:t>
            </w:r>
          </w:p>
        </w:tc>
        <w:tc>
          <w:tcPr>
            <w:tcW w:w="50.0%" w:type="pct"/>
            <w:tcMar>
              <w:start w:w="5pt" w:type="dxa"/>
              <w:end w:w="5pt" w:type="dxa"/>
            </w:tcMar>
          </w:tcPr>
          <w:p w14:paraId="1DD9C52F" w14:textId="77777777" w:rsidR="00A77B3E" w:rsidRPr="00F07D1C" w:rsidRDefault="00A77B3E">
            <w:pPr>
              <w:rPr>
                <w:color w:val="000000"/>
                <w:lang w:val="sv-SE"/>
              </w:rPr>
            </w:pPr>
          </w:p>
        </w:tc>
      </w:tr>
      <w:tr w:rsidR="00A668FF" w:rsidRPr="00D05A95" w14:paraId="6952BE59" w14:textId="77777777">
        <w:trPr>
          <w:trHeight w:val="240"/>
        </w:trPr>
        <w:tc>
          <w:tcPr>
            <w:tcW w:w="50.0%" w:type="pct"/>
            <w:tcMar>
              <w:start w:w="5pt" w:type="dxa"/>
              <w:end w:w="5pt" w:type="dxa"/>
            </w:tcMar>
          </w:tcPr>
          <w:p w14:paraId="1289B367" w14:textId="77777777" w:rsidR="00A77B3E" w:rsidRPr="00F07D1C" w:rsidRDefault="002420BB">
            <w:pPr>
              <w:rPr>
                <w:color w:val="000000"/>
                <w:lang w:val="sv-SE"/>
              </w:rPr>
            </w:pPr>
            <w:r w:rsidRPr="00F07D1C">
              <w:rPr>
                <w:color w:val="000000"/>
                <w:lang w:val="sv-SE"/>
              </w:rPr>
              <w:t>Datum för ikraftträdande av medlemsstatens beslut om ändring</w:t>
            </w:r>
          </w:p>
        </w:tc>
        <w:tc>
          <w:tcPr>
            <w:tcW w:w="50.0%" w:type="pct"/>
            <w:tcMar>
              <w:start w:w="5pt" w:type="dxa"/>
              <w:end w:w="5pt" w:type="dxa"/>
            </w:tcMar>
          </w:tcPr>
          <w:p w14:paraId="47B441F2" w14:textId="77777777" w:rsidR="00A77B3E" w:rsidRPr="00F07D1C" w:rsidRDefault="00A77B3E">
            <w:pPr>
              <w:rPr>
                <w:color w:val="000000"/>
                <w:lang w:val="sv-SE"/>
              </w:rPr>
            </w:pPr>
          </w:p>
        </w:tc>
      </w:tr>
      <w:tr w:rsidR="00A668FF" w14:paraId="1E13B31B" w14:textId="77777777">
        <w:trPr>
          <w:trHeight w:val="240"/>
        </w:trPr>
        <w:tc>
          <w:tcPr>
            <w:tcW w:w="33.0%" w:type="pct"/>
            <w:tcMar>
              <w:start w:w="5pt" w:type="dxa"/>
              <w:end w:w="5pt" w:type="dxa"/>
            </w:tcMar>
          </w:tcPr>
          <w:p w14:paraId="265D4994" w14:textId="77777777" w:rsidR="00A77B3E" w:rsidRPr="00F07D1C" w:rsidRDefault="002420BB">
            <w:pPr>
              <w:rPr>
                <w:color w:val="000000"/>
                <w:lang w:val="sv-SE"/>
              </w:rPr>
            </w:pPr>
            <w:r w:rsidRPr="00F07D1C">
              <w:rPr>
                <w:color w:val="000000"/>
                <w:lang w:val="sv-SE"/>
              </w:rPr>
              <w:t>Överföring av mindre betydelse (artikel 24.5 i förordningen om gemensamma bestämmelser)</w:t>
            </w:r>
          </w:p>
        </w:tc>
        <w:tc>
          <w:tcPr>
            <w:tcW w:w="33.0%" w:type="pct"/>
            <w:tcMar>
              <w:start w:w="5pt" w:type="dxa"/>
              <w:end w:w="5pt" w:type="dxa"/>
            </w:tcMar>
          </w:tcPr>
          <w:p w14:paraId="63DC8629" w14:textId="77777777" w:rsidR="00A77B3E" w:rsidRDefault="002420BB">
            <w:pPr>
              <w:rPr>
                <w:color w:val="000000"/>
              </w:rPr>
            </w:pPr>
            <w:r>
              <w:rPr>
                <w:color w:val="000000"/>
              </w:rPr>
              <w:t>Nej</w:t>
            </w:r>
          </w:p>
        </w:tc>
      </w:tr>
      <w:tr w:rsidR="00A668FF" w14:paraId="12CD1CA9" w14:textId="77777777">
        <w:trPr>
          <w:trHeight w:val="240"/>
        </w:trPr>
        <w:tc>
          <w:tcPr>
            <w:tcW w:w="33.0%" w:type="pct"/>
            <w:tcMar>
              <w:start w:w="5pt" w:type="dxa"/>
              <w:end w:w="5pt" w:type="dxa"/>
            </w:tcMar>
          </w:tcPr>
          <w:p w14:paraId="74CACEF9" w14:textId="77777777" w:rsidR="00A77B3E" w:rsidRPr="00F07D1C" w:rsidRDefault="002420BB">
            <w:pPr>
              <w:rPr>
                <w:color w:val="000000"/>
                <w:lang w:val="sv-SE"/>
              </w:rPr>
            </w:pPr>
            <w:r w:rsidRPr="00F07D1C">
              <w:rPr>
                <w:color w:val="000000"/>
                <w:lang w:val="sv-SE"/>
              </w:rPr>
              <w:t>Rättelser av skrivfel eller redaktionella rättelser (artikel 24.6 i förordningen om gemensamma bestämmelser)</w:t>
            </w:r>
          </w:p>
        </w:tc>
        <w:tc>
          <w:tcPr>
            <w:tcW w:w="33.0%" w:type="pct"/>
            <w:tcMar>
              <w:start w:w="5pt" w:type="dxa"/>
              <w:end w:w="5pt" w:type="dxa"/>
            </w:tcMar>
          </w:tcPr>
          <w:p w14:paraId="23732131" w14:textId="77777777" w:rsidR="00A77B3E" w:rsidRDefault="002420BB">
            <w:pPr>
              <w:rPr>
                <w:color w:val="000000"/>
              </w:rPr>
            </w:pPr>
            <w:r>
              <w:rPr>
                <w:color w:val="000000"/>
              </w:rPr>
              <w:t>Nej</w:t>
            </w:r>
          </w:p>
        </w:tc>
      </w:tr>
      <w:tr w:rsidR="00A668FF" w14:paraId="0A401425" w14:textId="77777777">
        <w:trPr>
          <w:trHeight w:val="240"/>
        </w:trPr>
        <w:tc>
          <w:tcPr>
            <w:tcW w:w="33.0%" w:type="pct"/>
            <w:tcMar>
              <w:start w:w="5pt" w:type="dxa"/>
              <w:end w:w="5pt" w:type="dxa"/>
            </w:tcMar>
          </w:tcPr>
          <w:p w14:paraId="61D13A49" w14:textId="77777777" w:rsidR="00A77B3E" w:rsidRDefault="002420BB">
            <w:pPr>
              <w:rPr>
                <w:color w:val="000000"/>
              </w:rPr>
            </w:pPr>
            <w:r>
              <w:rPr>
                <w:color w:val="000000"/>
              </w:rPr>
              <w:t>Godkänd av övervakningskommitté</w:t>
            </w:r>
          </w:p>
        </w:tc>
        <w:tc>
          <w:tcPr>
            <w:tcW w:w="33.0%" w:type="pct"/>
            <w:tcMar>
              <w:start w:w="5pt" w:type="dxa"/>
              <w:end w:w="5pt" w:type="dxa"/>
            </w:tcMar>
          </w:tcPr>
          <w:p w14:paraId="32B5F9E2" w14:textId="08D99D54" w:rsidR="00A77B3E" w:rsidRDefault="00A77B3E">
            <w:pPr>
              <w:rPr>
                <w:color w:val="000000"/>
              </w:rPr>
            </w:pPr>
          </w:p>
        </w:tc>
      </w:tr>
      <w:tr w:rsidR="00A668FF" w:rsidRPr="00D05A95" w14:paraId="3F81B131" w14:textId="77777777">
        <w:trPr>
          <w:trHeight w:val="240"/>
        </w:trPr>
        <w:tc>
          <w:tcPr>
            <w:tcW w:w="33.0%" w:type="pct"/>
            <w:tcMar>
              <w:start w:w="5pt" w:type="dxa"/>
              <w:end w:w="5pt" w:type="dxa"/>
            </w:tcMar>
          </w:tcPr>
          <w:p w14:paraId="57517607" w14:textId="77777777" w:rsidR="00A77B3E" w:rsidRPr="00F07D1C" w:rsidRDefault="002420BB">
            <w:pPr>
              <w:rPr>
                <w:color w:val="000000"/>
                <w:lang w:val="sv-SE"/>
              </w:rPr>
            </w:pPr>
            <w:r w:rsidRPr="00F07D1C">
              <w:rPr>
                <w:color w:val="000000"/>
                <w:lang w:val="sv-SE"/>
              </w:rPr>
              <w:t>Nuts-regioner som omfattas av programmet</w:t>
            </w:r>
          </w:p>
        </w:tc>
        <w:tc>
          <w:tcPr>
            <w:tcW w:w="33.0%" w:type="pct"/>
            <w:tcMar>
              <w:start w:w="5pt" w:type="dxa"/>
              <w:end w:w="5pt" w:type="dxa"/>
            </w:tcMar>
          </w:tcPr>
          <w:p w14:paraId="6B29D949" w14:textId="77777777" w:rsidR="00A77B3E" w:rsidRPr="00F07D1C" w:rsidRDefault="002420BB">
            <w:pPr>
              <w:rPr>
                <w:color w:val="000000"/>
                <w:lang w:val="sv-SE"/>
              </w:rPr>
            </w:pPr>
            <w:r w:rsidRPr="00F07D1C">
              <w:rPr>
                <w:color w:val="000000"/>
                <w:lang w:val="sv-SE"/>
              </w:rPr>
              <w:t>SE1 - Östra Sverige</w:t>
            </w:r>
            <w:r w:rsidRPr="00F07D1C">
              <w:rPr>
                <w:color w:val="000000"/>
                <w:lang w:val="sv-SE"/>
              </w:rPr>
              <w:br/>
              <w:t>SE11 - Stockholm</w:t>
            </w:r>
            <w:r w:rsidRPr="00F07D1C">
              <w:rPr>
                <w:color w:val="000000"/>
                <w:lang w:val="sv-SE"/>
              </w:rPr>
              <w:br/>
              <w:t>SE110 - Stockholms län</w:t>
            </w:r>
            <w:r w:rsidRPr="00F07D1C">
              <w:rPr>
                <w:color w:val="000000"/>
                <w:lang w:val="sv-SE"/>
              </w:rPr>
              <w:br/>
              <w:t>SE12 - Östra Mellansverige</w:t>
            </w:r>
            <w:r w:rsidRPr="00F07D1C">
              <w:rPr>
                <w:color w:val="000000"/>
                <w:lang w:val="sv-SE"/>
              </w:rPr>
              <w:br/>
              <w:t>SE121 - Uppsala län</w:t>
            </w:r>
            <w:r w:rsidRPr="00F07D1C">
              <w:rPr>
                <w:color w:val="000000"/>
                <w:lang w:val="sv-SE"/>
              </w:rPr>
              <w:br/>
              <w:t>SE122 - Södermanlands län</w:t>
            </w:r>
            <w:r w:rsidRPr="00F07D1C">
              <w:rPr>
                <w:color w:val="000000"/>
                <w:lang w:val="sv-SE"/>
              </w:rPr>
              <w:br/>
              <w:t>SE123 - Östergötlands län</w:t>
            </w:r>
            <w:r w:rsidRPr="00F07D1C">
              <w:rPr>
                <w:color w:val="000000"/>
                <w:lang w:val="sv-SE"/>
              </w:rPr>
              <w:br/>
              <w:t>SE124 - Örebro län</w:t>
            </w:r>
            <w:r w:rsidRPr="00F07D1C">
              <w:rPr>
                <w:color w:val="000000"/>
                <w:lang w:val="sv-SE"/>
              </w:rPr>
              <w:br/>
              <w:t>SE125 - Västmanlands län</w:t>
            </w:r>
            <w:r w:rsidRPr="00F07D1C">
              <w:rPr>
                <w:color w:val="000000"/>
                <w:lang w:val="sv-SE"/>
              </w:rPr>
              <w:br/>
              <w:t>SE2 - Södra Sverige</w:t>
            </w:r>
            <w:r w:rsidRPr="00F07D1C">
              <w:rPr>
                <w:color w:val="000000"/>
                <w:lang w:val="sv-SE"/>
              </w:rPr>
              <w:br/>
              <w:t>SE21 - Småland med öarna</w:t>
            </w:r>
            <w:r w:rsidRPr="00F07D1C">
              <w:rPr>
                <w:color w:val="000000"/>
                <w:lang w:val="sv-SE"/>
              </w:rPr>
              <w:br/>
              <w:t>SE211 - Jönköpings län</w:t>
            </w:r>
            <w:r w:rsidRPr="00F07D1C">
              <w:rPr>
                <w:color w:val="000000"/>
                <w:lang w:val="sv-SE"/>
              </w:rPr>
              <w:br/>
              <w:t>SE212 - Kronobergs län</w:t>
            </w:r>
            <w:r w:rsidRPr="00F07D1C">
              <w:rPr>
                <w:color w:val="000000"/>
                <w:lang w:val="sv-SE"/>
              </w:rPr>
              <w:br/>
              <w:t>SE213 - Kalmar län</w:t>
            </w:r>
            <w:r w:rsidRPr="00F07D1C">
              <w:rPr>
                <w:color w:val="000000"/>
                <w:lang w:val="sv-SE"/>
              </w:rPr>
              <w:br/>
              <w:t>SE214 - Gotlands län</w:t>
            </w:r>
            <w:r w:rsidRPr="00F07D1C">
              <w:rPr>
                <w:color w:val="000000"/>
                <w:lang w:val="sv-SE"/>
              </w:rPr>
              <w:br/>
              <w:t>SE22 - Sydsverige</w:t>
            </w:r>
            <w:r w:rsidRPr="00F07D1C">
              <w:rPr>
                <w:color w:val="000000"/>
                <w:lang w:val="sv-SE"/>
              </w:rPr>
              <w:br/>
              <w:t>SE221 - Blekinge län</w:t>
            </w:r>
            <w:r w:rsidRPr="00F07D1C">
              <w:rPr>
                <w:color w:val="000000"/>
                <w:lang w:val="sv-SE"/>
              </w:rPr>
              <w:br/>
              <w:t>SE224 - Skåne län</w:t>
            </w:r>
            <w:r w:rsidRPr="00F07D1C">
              <w:rPr>
                <w:color w:val="000000"/>
                <w:lang w:val="sv-SE"/>
              </w:rPr>
              <w:br/>
              <w:t>SE23 - Västsverige</w:t>
            </w:r>
            <w:r w:rsidRPr="00F07D1C">
              <w:rPr>
                <w:color w:val="000000"/>
                <w:lang w:val="sv-SE"/>
              </w:rPr>
              <w:br/>
              <w:t>SE231 - Hallands län</w:t>
            </w:r>
            <w:r w:rsidRPr="00F07D1C">
              <w:rPr>
                <w:color w:val="000000"/>
                <w:lang w:val="sv-SE"/>
              </w:rPr>
              <w:br/>
            </w:r>
            <w:r w:rsidRPr="00F07D1C">
              <w:rPr>
                <w:color w:val="000000"/>
                <w:lang w:val="sv-SE"/>
              </w:rPr>
              <w:lastRenderedPageBreak/>
              <w:t>SE232 - Västra Götalands län</w:t>
            </w:r>
            <w:r w:rsidRPr="00F07D1C">
              <w:rPr>
                <w:color w:val="000000"/>
                <w:lang w:val="sv-SE"/>
              </w:rPr>
              <w:br/>
              <w:t>SE3 - Norra Sverige</w:t>
            </w:r>
            <w:r w:rsidRPr="00F07D1C">
              <w:rPr>
                <w:color w:val="000000"/>
                <w:lang w:val="sv-SE"/>
              </w:rPr>
              <w:br/>
              <w:t>SE31 - Norra Mellansverige</w:t>
            </w:r>
            <w:r w:rsidRPr="00F07D1C">
              <w:rPr>
                <w:color w:val="000000"/>
                <w:lang w:val="sv-SE"/>
              </w:rPr>
              <w:br/>
              <w:t>SE311 - Värmlands län</w:t>
            </w:r>
            <w:r w:rsidRPr="00F07D1C">
              <w:rPr>
                <w:color w:val="000000"/>
                <w:lang w:val="sv-SE"/>
              </w:rPr>
              <w:br/>
              <w:t>SE312 - Dalarnas län</w:t>
            </w:r>
            <w:r w:rsidRPr="00F07D1C">
              <w:rPr>
                <w:color w:val="000000"/>
                <w:lang w:val="sv-SE"/>
              </w:rPr>
              <w:br/>
              <w:t>SE313 - Gävleborgs län</w:t>
            </w:r>
            <w:r w:rsidRPr="00F07D1C">
              <w:rPr>
                <w:color w:val="000000"/>
                <w:lang w:val="sv-SE"/>
              </w:rPr>
              <w:br/>
              <w:t>SE32 - Mellersta Norrland</w:t>
            </w:r>
            <w:r w:rsidRPr="00F07D1C">
              <w:rPr>
                <w:color w:val="000000"/>
                <w:lang w:val="sv-SE"/>
              </w:rPr>
              <w:br/>
              <w:t>SE321 - Västernorrlands län</w:t>
            </w:r>
            <w:r w:rsidRPr="00F07D1C">
              <w:rPr>
                <w:color w:val="000000"/>
                <w:lang w:val="sv-SE"/>
              </w:rPr>
              <w:br/>
              <w:t>SE322 - Jämtlands län</w:t>
            </w:r>
            <w:r w:rsidRPr="00F07D1C">
              <w:rPr>
                <w:color w:val="000000"/>
                <w:lang w:val="sv-SE"/>
              </w:rPr>
              <w:br/>
              <w:t>SE33 - Övre Norrland</w:t>
            </w:r>
            <w:r w:rsidRPr="00F07D1C">
              <w:rPr>
                <w:color w:val="000000"/>
                <w:lang w:val="sv-SE"/>
              </w:rPr>
              <w:br/>
              <w:t>SE331 - Västerbottens län</w:t>
            </w:r>
            <w:r w:rsidRPr="00F07D1C">
              <w:rPr>
                <w:color w:val="000000"/>
                <w:lang w:val="sv-SE"/>
              </w:rPr>
              <w:br/>
              <w:t>SE332 - Norrbottens län</w:t>
            </w:r>
          </w:p>
        </w:tc>
      </w:tr>
      <w:tr w:rsidR="00A668FF" w14:paraId="0042328D" w14:textId="77777777">
        <w:trPr>
          <w:trHeight w:val="240"/>
        </w:trPr>
        <w:tc>
          <w:tcPr>
            <w:tcW w:w="33.0%" w:type="pct"/>
            <w:tcMar>
              <w:start w:w="5pt" w:type="dxa"/>
              <w:end w:w="5pt" w:type="dxa"/>
            </w:tcMar>
          </w:tcPr>
          <w:p w14:paraId="6D777F63" w14:textId="77777777" w:rsidR="00A77B3E" w:rsidRDefault="002420BB">
            <w:pPr>
              <w:rPr>
                <w:color w:val="000000"/>
              </w:rPr>
            </w:pPr>
            <w:r>
              <w:rPr>
                <w:color w:val="000000"/>
              </w:rPr>
              <w:lastRenderedPageBreak/>
              <w:t>Berörd(a) fond(er)</w:t>
            </w:r>
          </w:p>
        </w:tc>
        <w:tc>
          <w:tcPr>
            <w:tcW w:w="33.0%" w:type="pct"/>
            <w:tcMar>
              <w:start w:w="5pt" w:type="dxa"/>
              <w:end w:w="5pt" w:type="dxa"/>
            </w:tcMar>
          </w:tcPr>
          <w:p w14:paraId="1C5EE9F6" w14:textId="77777777" w:rsidR="00A77B3E" w:rsidRDefault="002420BB">
            <w:pPr>
              <w:rPr>
                <w:color w:val="000000"/>
              </w:rPr>
            </w:pPr>
            <w:r>
              <w:rPr>
                <w:color w:val="000000"/>
              </w:rPr>
              <w:t>ESF+</w:t>
            </w:r>
          </w:p>
        </w:tc>
      </w:tr>
      <w:tr w:rsidR="00A668FF" w:rsidRPr="00D05A95" w14:paraId="01734E46" w14:textId="77777777">
        <w:trPr>
          <w:trHeight w:val="240"/>
        </w:trPr>
        <w:tc>
          <w:tcPr>
            <w:tcW w:w="33.0%" w:type="pct"/>
            <w:tcMar>
              <w:start w:w="5pt" w:type="dxa"/>
              <w:end w:w="5pt" w:type="dxa"/>
            </w:tcMar>
          </w:tcPr>
          <w:p w14:paraId="0699F6D6" w14:textId="77777777" w:rsidR="00A77B3E" w:rsidRDefault="002420BB">
            <w:pPr>
              <w:rPr>
                <w:color w:val="000000"/>
              </w:rPr>
            </w:pPr>
            <w:r>
              <w:rPr>
                <w:color w:val="000000"/>
              </w:rPr>
              <w:t>Program</w:t>
            </w:r>
          </w:p>
        </w:tc>
        <w:tc>
          <w:tcPr>
            <w:tcW w:w="33.0%" w:type="pct"/>
            <w:tcMar>
              <w:start w:w="5pt" w:type="dxa"/>
              <w:end w:w="5pt" w:type="dxa"/>
            </w:tcMar>
          </w:tcPr>
          <w:p w14:paraId="5B9F1847" w14:textId="77777777" w:rsidR="00A77B3E" w:rsidRPr="00F07D1C" w:rsidRDefault="002420BB">
            <w:pPr>
              <w:rPr>
                <w:color w:val="000000"/>
                <w:lang w:val="sv-SE"/>
              </w:rPr>
            </w:pPr>
            <w:r>
              <w:rPr>
                <w:color w:val="000000"/>
              </w:rPr>
              <w:fldChar w:fldCharType="begin">
                <w:ffData>
                  <w:name w:val=""/>
                  <w:enabled/>
                  <w:calcOnExit w:val="0"/>
                  <w:checkBox>
                    <w:size w:val="10pt"/>
                    <w:default w:val="0"/>
                    <w:checked w:val="0"/>
                  </w:checkBox>
                </w:ffData>
              </w:fldChar>
            </w:r>
            <w:r w:rsidRPr="00F07D1C">
              <w:rPr>
                <w:color w:val="000000"/>
                <w:lang w:val="sv-SE"/>
              </w:rPr>
              <w:instrText xml:space="preserve"> FORMCHECKBOX </w:instrText>
            </w:r>
            <w:r w:rsidR="00964B55">
              <w:rPr>
                <w:color w:val="000000"/>
              </w:rPr>
            </w:r>
            <w:r w:rsidR="00964B55">
              <w:rPr>
                <w:color w:val="000000"/>
              </w:rPr>
              <w:fldChar w:fldCharType="separate"/>
            </w:r>
            <w:r>
              <w:rPr>
                <w:color w:val="000000"/>
              </w:rPr>
              <w:fldChar w:fldCharType="end"/>
            </w:r>
            <w:r w:rsidRPr="00F07D1C">
              <w:rPr>
                <w:color w:val="000000"/>
                <w:lang w:val="sv-SE"/>
              </w:rPr>
              <w:t xml:space="preserve">  inom ramen för målet Investering för sysselsättning och tillväxt endast för de yttersta randområdena</w:t>
            </w:r>
          </w:p>
        </w:tc>
      </w:tr>
    </w:tbl>
    <w:p w14:paraId="3F8E8508" w14:textId="77777777" w:rsidR="00A77B3E" w:rsidRDefault="002420BB">
      <w:pPr>
        <w:jc w:val="center"/>
        <w:rPr>
          <w:b/>
          <w:color w:val="000000"/>
        </w:rPr>
      </w:pPr>
      <w:r w:rsidRPr="00F07D1C">
        <w:rPr>
          <w:color w:val="000000"/>
          <w:lang w:val="sv-SE"/>
        </w:rPr>
        <w:br w:type="page"/>
      </w:r>
      <w:r>
        <w:rPr>
          <w:b/>
          <w:color w:val="000000"/>
        </w:rPr>
        <w:lastRenderedPageBreak/>
        <w:t>Innehållsförteckning</w:t>
      </w:r>
    </w:p>
    <w:p w14:paraId="59926730" w14:textId="77777777" w:rsidR="00A77B3E" w:rsidRDefault="00A77B3E">
      <w:pPr>
        <w:jc w:val="center"/>
        <w:rPr>
          <w:color w:val="000000"/>
        </w:rPr>
      </w:pPr>
    </w:p>
    <w:p w14:paraId="608D753A" w14:textId="6F33710E" w:rsidR="00A668FF" w:rsidRDefault="002420BB">
      <w:pPr>
        <w:pStyle w:val="Innehll1"/>
        <w:tabs>
          <w:tab w:val="end" w:leader="dot" w:pos="512pt"/>
        </w:tabs>
        <w:rPr>
          <w:rFonts w:ascii="Calibri" w:hAnsi="Calibri"/>
          <w:sz w:val="22"/>
        </w:rPr>
      </w:pPr>
      <w:r>
        <w:rPr>
          <w:color w:val="000000"/>
        </w:rPr>
        <w:fldChar w:fldCharType="begin"/>
      </w:r>
      <w:r w:rsidR="00A77B3E">
        <w:rPr>
          <w:color w:val="000000"/>
        </w:rPr>
        <w:instrText>TOC \o "1-9" \z \u \h</w:instrText>
      </w:r>
      <w:r>
        <w:rPr>
          <w:color w:val="000000"/>
        </w:rPr>
        <w:fldChar w:fldCharType="separate"/>
      </w:r>
      <w:hyperlink w:anchor="_Toc256000176" w:history="1">
        <w:r w:rsidR="00A77B3E">
          <w:rPr>
            <w:rStyle w:val="Hyperlnk"/>
          </w:rPr>
          <w:t>1. Programstrategi: viktigaste utmaningar och politiska åtgärder</w:t>
        </w:r>
        <w:r>
          <w:tab/>
        </w:r>
        <w:r>
          <w:fldChar w:fldCharType="begin"/>
        </w:r>
        <w:r>
          <w:instrText xml:space="preserve"> PAGEREF _Toc256000176 \h </w:instrText>
        </w:r>
        <w:r>
          <w:fldChar w:fldCharType="separate"/>
        </w:r>
        <w:r w:rsidR="001471E7">
          <w:t>8</w:t>
        </w:r>
        <w:r>
          <w:fldChar w:fldCharType="end"/>
        </w:r>
      </w:hyperlink>
    </w:p>
    <w:p w14:paraId="2DD71547" w14:textId="14696F30" w:rsidR="00A668FF" w:rsidRDefault="00964B55">
      <w:pPr>
        <w:pStyle w:val="Innehll2"/>
        <w:tabs>
          <w:tab w:val="end" w:leader="dot" w:pos="512pt"/>
        </w:tabs>
        <w:rPr>
          <w:rFonts w:ascii="Calibri" w:hAnsi="Calibri"/>
          <w:sz w:val="22"/>
        </w:rPr>
      </w:pPr>
      <w:hyperlink w:anchor="_Toc256000177" w:history="1">
        <w:r w:rsidR="00A77B3E">
          <w:rPr>
            <w:rStyle w:val="Hyperlnk"/>
            <w:rFonts w:ascii="TimesNewRoman" w:eastAsia="TimesNewRoman" w:hAnsi="TimesNewRoman" w:cs="TimesNewRoman"/>
          </w:rPr>
          <w:t>Tabell 1</w:t>
        </w:r>
        <w:r w:rsidR="002420BB">
          <w:tab/>
        </w:r>
        <w:r w:rsidR="002420BB">
          <w:fldChar w:fldCharType="begin"/>
        </w:r>
        <w:r w:rsidR="002420BB">
          <w:instrText xml:space="preserve"> PAGEREF _Toc256000177 \h </w:instrText>
        </w:r>
        <w:r w:rsidR="002420BB">
          <w:fldChar w:fldCharType="separate"/>
        </w:r>
        <w:r w:rsidR="001471E7">
          <w:t>16</w:t>
        </w:r>
        <w:r w:rsidR="002420BB">
          <w:fldChar w:fldCharType="end"/>
        </w:r>
      </w:hyperlink>
    </w:p>
    <w:p w14:paraId="2F580B27" w14:textId="1541AF12" w:rsidR="00A668FF" w:rsidRDefault="00964B55">
      <w:pPr>
        <w:pStyle w:val="Innehll1"/>
        <w:tabs>
          <w:tab w:val="end" w:leader="dot" w:pos="512pt"/>
        </w:tabs>
        <w:rPr>
          <w:rFonts w:ascii="Calibri" w:hAnsi="Calibri"/>
          <w:sz w:val="22"/>
        </w:rPr>
      </w:pPr>
      <w:hyperlink w:anchor="_Toc256000178" w:history="1">
        <w:r w:rsidR="00A77B3E">
          <w:rPr>
            <w:rStyle w:val="Hyperlnk"/>
          </w:rPr>
          <w:t>2. Prioriteringar</w:t>
        </w:r>
        <w:r w:rsidR="002420BB">
          <w:tab/>
        </w:r>
        <w:r w:rsidR="002420BB">
          <w:fldChar w:fldCharType="begin"/>
        </w:r>
        <w:r w:rsidR="002420BB">
          <w:instrText xml:space="preserve"> PAGEREF _Toc256000178 \h </w:instrText>
        </w:r>
        <w:r w:rsidR="002420BB">
          <w:fldChar w:fldCharType="separate"/>
        </w:r>
        <w:r w:rsidR="001471E7">
          <w:t>21</w:t>
        </w:r>
        <w:r w:rsidR="002420BB">
          <w:fldChar w:fldCharType="end"/>
        </w:r>
      </w:hyperlink>
    </w:p>
    <w:p w14:paraId="5FB0A026" w14:textId="77B18A14" w:rsidR="00A668FF" w:rsidRDefault="00964B55">
      <w:pPr>
        <w:pStyle w:val="Innehll2"/>
        <w:tabs>
          <w:tab w:val="end" w:leader="dot" w:pos="512pt"/>
        </w:tabs>
        <w:rPr>
          <w:rFonts w:ascii="Calibri" w:hAnsi="Calibri"/>
          <w:sz w:val="22"/>
        </w:rPr>
      </w:pPr>
      <w:hyperlink w:anchor="_Toc256000179" w:history="1">
        <w:r w:rsidR="00A77B3E">
          <w:rPr>
            <w:rStyle w:val="Hyperlnk"/>
            <w:rFonts w:ascii="TimesNewRoman" w:eastAsia="TimesNewRoman" w:hAnsi="TimesNewRoman" w:cs="TimesNewRoman"/>
          </w:rPr>
          <w:t>2.1. Andra prioriteringar än tekniskt bistånd</w:t>
        </w:r>
        <w:r w:rsidR="002420BB">
          <w:tab/>
        </w:r>
        <w:r w:rsidR="002420BB">
          <w:fldChar w:fldCharType="begin"/>
        </w:r>
        <w:r w:rsidR="002420BB">
          <w:instrText xml:space="preserve"> PAGEREF _Toc256000179 \h </w:instrText>
        </w:r>
        <w:r w:rsidR="002420BB">
          <w:fldChar w:fldCharType="separate"/>
        </w:r>
        <w:r w:rsidR="001471E7">
          <w:t>21</w:t>
        </w:r>
        <w:r w:rsidR="002420BB">
          <w:fldChar w:fldCharType="end"/>
        </w:r>
      </w:hyperlink>
    </w:p>
    <w:p w14:paraId="15FCA880" w14:textId="548E1910" w:rsidR="00A668FF" w:rsidRDefault="00964B55">
      <w:pPr>
        <w:pStyle w:val="Innehll3"/>
        <w:tabs>
          <w:tab w:val="end" w:leader="dot" w:pos="512pt"/>
        </w:tabs>
        <w:rPr>
          <w:rFonts w:ascii="Calibri" w:hAnsi="Calibri"/>
          <w:sz w:val="22"/>
        </w:rPr>
      </w:pPr>
      <w:hyperlink w:anchor="_Toc256000180" w:history="1">
        <w:r w:rsidR="00A77B3E">
          <w:rPr>
            <w:rStyle w:val="Hyperlnk"/>
          </w:rPr>
          <w:t>2.1.1. Prioritering: A.1. Öka möjligheten till ett inkluderande och hållbart arbetsliv för alla</w:t>
        </w:r>
        <w:r w:rsidR="002420BB">
          <w:tab/>
        </w:r>
        <w:r w:rsidR="002420BB">
          <w:fldChar w:fldCharType="begin"/>
        </w:r>
        <w:r w:rsidR="002420BB">
          <w:instrText xml:space="preserve"> PAGEREF _Toc256000180 \h </w:instrText>
        </w:r>
        <w:r w:rsidR="002420BB">
          <w:fldChar w:fldCharType="separate"/>
        </w:r>
        <w:r w:rsidR="001471E7">
          <w:t>21</w:t>
        </w:r>
        <w:r w:rsidR="002420BB">
          <w:fldChar w:fldCharType="end"/>
        </w:r>
      </w:hyperlink>
    </w:p>
    <w:p w14:paraId="18D8F00C" w14:textId="2A1B2DC9" w:rsidR="00A668FF" w:rsidRDefault="00964B55">
      <w:pPr>
        <w:pStyle w:val="Innehll4"/>
        <w:tabs>
          <w:tab w:val="end" w:leader="dot" w:pos="512pt"/>
        </w:tabs>
        <w:rPr>
          <w:rFonts w:ascii="Calibri" w:hAnsi="Calibri"/>
          <w:sz w:val="22"/>
        </w:rPr>
      </w:pPr>
      <w:hyperlink w:anchor="_Toc256000181" w:history="1">
        <w:r w:rsidR="00A77B3E">
          <w:rPr>
            <w:rStyle w:val="Hyperlnk"/>
          </w:rPr>
          <w:t>2.1.1.1. Specifikt mål: ESO4.7. Främja livslångt lärande, särskilt flexibla möjligheter till kompetenshöjning och omskolning för alla när det gäller entreprenörsfärdigheter och digitala färdigheter, bättre förutse förändringar och nya kompetenskrav utifrån arbetsmarknadens behov, underlätta karriärövergångar och främja yrkesmässig rörlighet (ESF+)</w:t>
        </w:r>
        <w:r w:rsidR="002420BB">
          <w:tab/>
        </w:r>
        <w:r w:rsidR="002420BB">
          <w:fldChar w:fldCharType="begin"/>
        </w:r>
        <w:r w:rsidR="002420BB">
          <w:instrText xml:space="preserve"> PAGEREF _Toc256000181 \h </w:instrText>
        </w:r>
        <w:r w:rsidR="002420BB">
          <w:fldChar w:fldCharType="separate"/>
        </w:r>
        <w:r w:rsidR="001471E7">
          <w:t>21</w:t>
        </w:r>
        <w:r w:rsidR="002420BB">
          <w:fldChar w:fldCharType="end"/>
        </w:r>
      </w:hyperlink>
    </w:p>
    <w:p w14:paraId="557DC304" w14:textId="093B23DD" w:rsidR="00A668FF" w:rsidRDefault="00964B55">
      <w:pPr>
        <w:pStyle w:val="Innehll4"/>
        <w:tabs>
          <w:tab w:val="end" w:leader="dot" w:pos="512pt"/>
        </w:tabs>
        <w:rPr>
          <w:rFonts w:ascii="Calibri" w:hAnsi="Calibri"/>
          <w:sz w:val="22"/>
        </w:rPr>
      </w:pPr>
      <w:hyperlink w:anchor="_Toc256000182" w:history="1">
        <w:r w:rsidR="00A77B3E">
          <w:rPr>
            <w:rStyle w:val="Hyperlnk"/>
          </w:rPr>
          <w:t>2.1.1.1.1. Interventioner inom ramen för fonderna</w:t>
        </w:r>
        <w:r w:rsidR="002420BB">
          <w:tab/>
        </w:r>
        <w:r w:rsidR="002420BB">
          <w:fldChar w:fldCharType="begin"/>
        </w:r>
        <w:r w:rsidR="002420BB">
          <w:instrText xml:space="preserve"> PAGEREF _Toc256000182 \h </w:instrText>
        </w:r>
        <w:r w:rsidR="002420BB">
          <w:fldChar w:fldCharType="separate"/>
        </w:r>
        <w:r w:rsidR="001471E7">
          <w:t>21</w:t>
        </w:r>
        <w:r w:rsidR="002420BB">
          <w:fldChar w:fldCharType="end"/>
        </w:r>
      </w:hyperlink>
    </w:p>
    <w:p w14:paraId="54AF554E" w14:textId="4AB90DEE" w:rsidR="00A668FF" w:rsidRDefault="00964B55">
      <w:pPr>
        <w:pStyle w:val="Innehll5"/>
        <w:tabs>
          <w:tab w:val="end" w:leader="dot" w:pos="512pt"/>
        </w:tabs>
        <w:rPr>
          <w:rFonts w:ascii="Calibri" w:hAnsi="Calibri"/>
          <w:sz w:val="22"/>
        </w:rPr>
      </w:pPr>
      <w:hyperlink w:anchor="_Toc256000183" w:history="1">
        <w:r w:rsidR="00A77B3E">
          <w:rPr>
            <w:rStyle w:val="Hyperlnk"/>
          </w:rPr>
          <w:t>Relaterade typer av åtgärder – artikel 22.3 d i i förordningen om gemensamma bestämmelser och artikel 6 i ESF+-förordningen</w:t>
        </w:r>
        <w:r w:rsidR="002420BB">
          <w:tab/>
        </w:r>
        <w:r w:rsidR="002420BB">
          <w:fldChar w:fldCharType="begin"/>
        </w:r>
        <w:r w:rsidR="002420BB">
          <w:instrText xml:space="preserve"> PAGEREF _Toc256000183 \h </w:instrText>
        </w:r>
        <w:r w:rsidR="002420BB">
          <w:fldChar w:fldCharType="separate"/>
        </w:r>
        <w:r w:rsidR="001471E7">
          <w:t>21</w:t>
        </w:r>
        <w:r w:rsidR="002420BB">
          <w:fldChar w:fldCharType="end"/>
        </w:r>
      </w:hyperlink>
    </w:p>
    <w:p w14:paraId="65687DE8" w14:textId="2AD5D46D" w:rsidR="00A668FF" w:rsidRDefault="00964B55">
      <w:pPr>
        <w:pStyle w:val="Innehll5"/>
        <w:tabs>
          <w:tab w:val="end" w:leader="dot" w:pos="512pt"/>
        </w:tabs>
        <w:rPr>
          <w:rFonts w:ascii="Calibri" w:hAnsi="Calibri"/>
          <w:sz w:val="22"/>
        </w:rPr>
      </w:pPr>
      <w:hyperlink w:anchor="_Toc256000184" w:history="1">
        <w:r w:rsidR="00A77B3E">
          <w:rPr>
            <w:rStyle w:val="Hyperlnk"/>
          </w:rPr>
          <w:t>Huvudsakliga målgrupper – artikel 22.3 d iii i förordningen om gemensamma bestämmelser</w:t>
        </w:r>
        <w:r w:rsidR="002420BB">
          <w:tab/>
        </w:r>
        <w:r w:rsidR="002420BB">
          <w:fldChar w:fldCharType="begin"/>
        </w:r>
        <w:r w:rsidR="002420BB">
          <w:instrText xml:space="preserve"> PAGEREF _Toc256000184 \h </w:instrText>
        </w:r>
        <w:r w:rsidR="002420BB">
          <w:fldChar w:fldCharType="separate"/>
        </w:r>
        <w:r w:rsidR="001471E7">
          <w:t>24</w:t>
        </w:r>
        <w:r w:rsidR="002420BB">
          <w:fldChar w:fldCharType="end"/>
        </w:r>
      </w:hyperlink>
    </w:p>
    <w:p w14:paraId="74B30EAF" w14:textId="6FE35D5D" w:rsidR="00A668FF" w:rsidRDefault="00964B55">
      <w:pPr>
        <w:pStyle w:val="Innehll5"/>
        <w:tabs>
          <w:tab w:val="end" w:leader="dot" w:pos="512pt"/>
        </w:tabs>
        <w:rPr>
          <w:rFonts w:ascii="Calibri" w:hAnsi="Calibri"/>
          <w:sz w:val="22"/>
        </w:rPr>
      </w:pPr>
      <w:hyperlink w:anchor="_Toc256000185" w:history="1">
        <w:r w:rsidR="00A77B3E">
          <w:rPr>
            <w:rStyle w:val="Hyperlnk"/>
          </w:rPr>
          <w:t>Åtgärder för säkerställande av jämställdhet, inkludering och icke-diskriminering – artikel 22.3 d iv i förordningen om gemensamma bestämmelser och artikel 6 i ESF+-förordningen</w:t>
        </w:r>
        <w:r w:rsidR="002420BB">
          <w:tab/>
        </w:r>
        <w:r w:rsidR="002420BB">
          <w:fldChar w:fldCharType="begin"/>
        </w:r>
        <w:r w:rsidR="002420BB">
          <w:instrText xml:space="preserve"> PAGEREF _Toc256000185 \h </w:instrText>
        </w:r>
        <w:r w:rsidR="002420BB">
          <w:fldChar w:fldCharType="separate"/>
        </w:r>
        <w:r w:rsidR="001471E7">
          <w:t>24</w:t>
        </w:r>
        <w:r w:rsidR="002420BB">
          <w:fldChar w:fldCharType="end"/>
        </w:r>
      </w:hyperlink>
    </w:p>
    <w:p w14:paraId="144754E0" w14:textId="0AAB5EC8" w:rsidR="00A668FF" w:rsidRDefault="00964B55">
      <w:pPr>
        <w:pStyle w:val="Innehll5"/>
        <w:tabs>
          <w:tab w:val="end" w:leader="dot" w:pos="512pt"/>
        </w:tabs>
        <w:rPr>
          <w:rFonts w:ascii="Calibri" w:hAnsi="Calibri"/>
          <w:sz w:val="22"/>
        </w:rPr>
      </w:pPr>
      <w:hyperlink w:anchor="_Toc256000186" w:history="1">
        <w:r w:rsidR="00A77B3E">
          <w:rPr>
            <w:rStyle w:val="Hyperlnk"/>
          </w:rPr>
          <w:t>Angivande av de specifika målterritorierna, inbegripet planerad användning av territoriella verktyg – artikel 22.3 d v i förordningen om gemensamma bestämmelser</w:t>
        </w:r>
        <w:r w:rsidR="002420BB">
          <w:tab/>
        </w:r>
        <w:r w:rsidR="002420BB">
          <w:fldChar w:fldCharType="begin"/>
        </w:r>
        <w:r w:rsidR="002420BB">
          <w:instrText xml:space="preserve"> PAGEREF _Toc256000186 \h </w:instrText>
        </w:r>
        <w:r w:rsidR="002420BB">
          <w:fldChar w:fldCharType="separate"/>
        </w:r>
        <w:r w:rsidR="001471E7">
          <w:t>25</w:t>
        </w:r>
        <w:r w:rsidR="002420BB">
          <w:fldChar w:fldCharType="end"/>
        </w:r>
      </w:hyperlink>
    </w:p>
    <w:p w14:paraId="0F8FCE40" w14:textId="5866047F" w:rsidR="00A668FF" w:rsidRDefault="00964B55">
      <w:pPr>
        <w:pStyle w:val="Innehll5"/>
        <w:tabs>
          <w:tab w:val="end" w:leader="dot" w:pos="512pt"/>
        </w:tabs>
        <w:rPr>
          <w:rFonts w:ascii="Calibri" w:hAnsi="Calibri"/>
          <w:sz w:val="22"/>
        </w:rPr>
      </w:pPr>
      <w:hyperlink w:anchor="_Toc256000187" w:history="1">
        <w:r w:rsidR="00A77B3E">
          <w:rPr>
            <w:rStyle w:val="Hyperlnk"/>
          </w:rPr>
          <w:t>Interregionala, gränsregionala och transnationella åtgärder – artikel 22.3 d vi i förordningen om gemensamma bestämmelser</w:t>
        </w:r>
        <w:r w:rsidR="002420BB">
          <w:tab/>
        </w:r>
        <w:r w:rsidR="002420BB">
          <w:fldChar w:fldCharType="begin"/>
        </w:r>
        <w:r w:rsidR="002420BB">
          <w:instrText xml:space="preserve"> PAGEREF _Toc256000187 \h </w:instrText>
        </w:r>
        <w:r w:rsidR="002420BB">
          <w:fldChar w:fldCharType="separate"/>
        </w:r>
        <w:r w:rsidR="001471E7">
          <w:t>25</w:t>
        </w:r>
        <w:r w:rsidR="002420BB">
          <w:fldChar w:fldCharType="end"/>
        </w:r>
      </w:hyperlink>
    </w:p>
    <w:p w14:paraId="1AE81B8F" w14:textId="65C72EAA" w:rsidR="00A668FF" w:rsidRDefault="00964B55">
      <w:pPr>
        <w:pStyle w:val="Innehll5"/>
        <w:tabs>
          <w:tab w:val="end" w:leader="dot" w:pos="512pt"/>
        </w:tabs>
        <w:rPr>
          <w:rFonts w:ascii="Calibri" w:hAnsi="Calibri"/>
          <w:sz w:val="22"/>
        </w:rPr>
      </w:pPr>
      <w:hyperlink w:anchor="_Toc256000188" w:history="1">
        <w:r w:rsidR="00A77B3E">
          <w:rPr>
            <w:rStyle w:val="Hyperlnk"/>
          </w:rPr>
          <w:t>Planerad användning av finansieringsinstrument – artikel 22.3 d vii i förordningen om gemensamma bestämmelser</w:t>
        </w:r>
        <w:r w:rsidR="002420BB">
          <w:tab/>
        </w:r>
        <w:r w:rsidR="002420BB">
          <w:fldChar w:fldCharType="begin"/>
        </w:r>
        <w:r w:rsidR="002420BB">
          <w:instrText xml:space="preserve"> PAGEREF _Toc256000188 \h </w:instrText>
        </w:r>
        <w:r w:rsidR="002420BB">
          <w:fldChar w:fldCharType="separate"/>
        </w:r>
        <w:r w:rsidR="001471E7">
          <w:t>26</w:t>
        </w:r>
        <w:r w:rsidR="002420BB">
          <w:fldChar w:fldCharType="end"/>
        </w:r>
      </w:hyperlink>
    </w:p>
    <w:p w14:paraId="5575FA2A" w14:textId="725EB15F" w:rsidR="00A668FF" w:rsidRDefault="00964B55">
      <w:pPr>
        <w:pStyle w:val="Innehll4"/>
        <w:tabs>
          <w:tab w:val="end" w:leader="dot" w:pos="512pt"/>
        </w:tabs>
        <w:rPr>
          <w:rFonts w:ascii="Calibri" w:hAnsi="Calibri"/>
          <w:sz w:val="22"/>
        </w:rPr>
      </w:pPr>
      <w:hyperlink w:anchor="_Toc256000189" w:history="1">
        <w:r w:rsidR="00A77B3E">
          <w:rPr>
            <w:rStyle w:val="Hyperlnk"/>
          </w:rPr>
          <w:t>2.1.1.1.2. Indikatorer</w:t>
        </w:r>
        <w:r w:rsidR="002420BB">
          <w:tab/>
        </w:r>
        <w:r w:rsidR="002420BB">
          <w:fldChar w:fldCharType="begin"/>
        </w:r>
        <w:r w:rsidR="002420BB">
          <w:instrText xml:space="preserve"> PAGEREF _Toc256000189 \h </w:instrText>
        </w:r>
        <w:r w:rsidR="002420BB">
          <w:fldChar w:fldCharType="separate"/>
        </w:r>
        <w:r w:rsidR="001471E7">
          <w:t>26</w:t>
        </w:r>
        <w:r w:rsidR="002420BB">
          <w:fldChar w:fldCharType="end"/>
        </w:r>
      </w:hyperlink>
    </w:p>
    <w:p w14:paraId="2A0B0675" w14:textId="3EFBB145" w:rsidR="00A668FF" w:rsidRDefault="00964B55">
      <w:pPr>
        <w:pStyle w:val="Innehll5"/>
        <w:tabs>
          <w:tab w:val="end" w:leader="dot" w:pos="512pt"/>
        </w:tabs>
        <w:rPr>
          <w:rFonts w:ascii="Calibri" w:hAnsi="Calibri"/>
          <w:sz w:val="22"/>
        </w:rPr>
      </w:pPr>
      <w:hyperlink w:anchor="_Toc256000190" w:history="1">
        <w:r w:rsidR="00A77B3E">
          <w:rPr>
            <w:rStyle w:val="Hyperlnk"/>
          </w:rPr>
          <w:t>Tabell 2: Utfallsindikatorer</w:t>
        </w:r>
        <w:r w:rsidR="002420BB">
          <w:tab/>
        </w:r>
        <w:r w:rsidR="002420BB">
          <w:fldChar w:fldCharType="begin"/>
        </w:r>
        <w:r w:rsidR="002420BB">
          <w:instrText xml:space="preserve"> PAGEREF _Toc256000190 \h </w:instrText>
        </w:r>
        <w:r w:rsidR="002420BB">
          <w:fldChar w:fldCharType="separate"/>
        </w:r>
        <w:r w:rsidR="001471E7">
          <w:t>26</w:t>
        </w:r>
        <w:r w:rsidR="002420BB">
          <w:fldChar w:fldCharType="end"/>
        </w:r>
      </w:hyperlink>
    </w:p>
    <w:p w14:paraId="0403913F" w14:textId="34A5C5E2" w:rsidR="00A668FF" w:rsidRDefault="00964B55">
      <w:pPr>
        <w:pStyle w:val="Innehll5"/>
        <w:tabs>
          <w:tab w:val="end" w:leader="dot" w:pos="512pt"/>
        </w:tabs>
        <w:rPr>
          <w:rFonts w:ascii="Calibri" w:hAnsi="Calibri"/>
          <w:sz w:val="22"/>
        </w:rPr>
      </w:pPr>
      <w:hyperlink w:anchor="_Toc256000191" w:history="1">
        <w:r w:rsidR="00A77B3E">
          <w:rPr>
            <w:rStyle w:val="Hyperlnk"/>
          </w:rPr>
          <w:t>Tabell 3: Resultatindikatorer</w:t>
        </w:r>
        <w:r w:rsidR="002420BB">
          <w:tab/>
        </w:r>
        <w:r w:rsidR="002420BB">
          <w:fldChar w:fldCharType="begin"/>
        </w:r>
        <w:r w:rsidR="002420BB">
          <w:instrText xml:space="preserve"> PAGEREF _Toc256000191 \h </w:instrText>
        </w:r>
        <w:r w:rsidR="002420BB">
          <w:fldChar w:fldCharType="separate"/>
        </w:r>
        <w:r w:rsidR="001471E7">
          <w:t>26</w:t>
        </w:r>
        <w:r w:rsidR="002420BB">
          <w:fldChar w:fldCharType="end"/>
        </w:r>
      </w:hyperlink>
    </w:p>
    <w:p w14:paraId="17E7D017" w14:textId="1A06A41A" w:rsidR="00A668FF" w:rsidRDefault="00964B55">
      <w:pPr>
        <w:pStyle w:val="Innehll4"/>
        <w:tabs>
          <w:tab w:val="end" w:leader="dot" w:pos="512pt"/>
        </w:tabs>
        <w:rPr>
          <w:rFonts w:ascii="Calibri" w:hAnsi="Calibri"/>
          <w:sz w:val="22"/>
        </w:rPr>
      </w:pPr>
      <w:hyperlink w:anchor="_Toc256000192" w:history="1">
        <w:r w:rsidR="00A77B3E">
          <w:rPr>
            <w:rStyle w:val="Hyperlnk"/>
          </w:rPr>
          <w:t>2.1.1.1.3. Preliminär fördelning av anslagna (EU-)medel efter interventionstyp</w:t>
        </w:r>
        <w:r w:rsidR="002420BB">
          <w:tab/>
        </w:r>
        <w:r w:rsidR="002420BB">
          <w:fldChar w:fldCharType="begin"/>
        </w:r>
        <w:r w:rsidR="002420BB">
          <w:instrText xml:space="preserve"> PAGEREF _Toc256000192 \h </w:instrText>
        </w:r>
        <w:r w:rsidR="002420BB">
          <w:fldChar w:fldCharType="separate"/>
        </w:r>
        <w:r w:rsidR="001471E7">
          <w:t>27</w:t>
        </w:r>
        <w:r w:rsidR="002420BB">
          <w:fldChar w:fldCharType="end"/>
        </w:r>
      </w:hyperlink>
    </w:p>
    <w:p w14:paraId="3326D0A8" w14:textId="1A9639F3" w:rsidR="00A668FF" w:rsidRDefault="00964B55">
      <w:pPr>
        <w:pStyle w:val="Innehll5"/>
        <w:tabs>
          <w:tab w:val="end" w:leader="dot" w:pos="512pt"/>
        </w:tabs>
        <w:rPr>
          <w:rFonts w:ascii="Calibri" w:hAnsi="Calibri"/>
          <w:sz w:val="22"/>
        </w:rPr>
      </w:pPr>
      <w:hyperlink w:anchor="_Toc256000193" w:history="1">
        <w:r w:rsidR="00A77B3E">
          <w:rPr>
            <w:rStyle w:val="Hyperlnk"/>
          </w:rPr>
          <w:t>Tabell 4: Dimension 1 – interventionsområde</w:t>
        </w:r>
        <w:r w:rsidR="002420BB">
          <w:tab/>
        </w:r>
        <w:r w:rsidR="002420BB">
          <w:fldChar w:fldCharType="begin"/>
        </w:r>
        <w:r w:rsidR="002420BB">
          <w:instrText xml:space="preserve"> PAGEREF _Toc256000193 \h </w:instrText>
        </w:r>
        <w:r w:rsidR="002420BB">
          <w:fldChar w:fldCharType="separate"/>
        </w:r>
        <w:r w:rsidR="001471E7">
          <w:t>27</w:t>
        </w:r>
        <w:r w:rsidR="002420BB">
          <w:fldChar w:fldCharType="end"/>
        </w:r>
      </w:hyperlink>
    </w:p>
    <w:p w14:paraId="731F8FC0" w14:textId="1822C796" w:rsidR="00A668FF" w:rsidRDefault="00964B55">
      <w:pPr>
        <w:pStyle w:val="Innehll5"/>
        <w:tabs>
          <w:tab w:val="end" w:leader="dot" w:pos="512pt"/>
        </w:tabs>
        <w:rPr>
          <w:rFonts w:ascii="Calibri" w:hAnsi="Calibri"/>
          <w:sz w:val="22"/>
        </w:rPr>
      </w:pPr>
      <w:hyperlink w:anchor="_Toc256000194" w:history="1">
        <w:r w:rsidR="00A77B3E">
          <w:rPr>
            <w:rStyle w:val="Hyperlnk"/>
          </w:rPr>
          <w:t>Tabell 5: Dimension 2 – finansieringsform</w:t>
        </w:r>
        <w:r w:rsidR="002420BB">
          <w:tab/>
        </w:r>
        <w:r w:rsidR="002420BB">
          <w:fldChar w:fldCharType="begin"/>
        </w:r>
        <w:r w:rsidR="002420BB">
          <w:instrText xml:space="preserve"> PAGEREF _Toc256000194 \h </w:instrText>
        </w:r>
        <w:r w:rsidR="002420BB">
          <w:fldChar w:fldCharType="separate"/>
        </w:r>
        <w:r w:rsidR="001471E7">
          <w:t>27</w:t>
        </w:r>
        <w:r w:rsidR="002420BB">
          <w:fldChar w:fldCharType="end"/>
        </w:r>
      </w:hyperlink>
    </w:p>
    <w:p w14:paraId="1CDAA6F9" w14:textId="4A4223DC" w:rsidR="00A668FF" w:rsidRDefault="00964B55">
      <w:pPr>
        <w:pStyle w:val="Innehll5"/>
        <w:tabs>
          <w:tab w:val="end" w:leader="dot" w:pos="512pt"/>
        </w:tabs>
        <w:rPr>
          <w:rFonts w:ascii="Calibri" w:hAnsi="Calibri"/>
          <w:sz w:val="22"/>
        </w:rPr>
      </w:pPr>
      <w:hyperlink w:anchor="_Toc256000195" w:history="1">
        <w:r w:rsidR="00A77B3E">
          <w:rPr>
            <w:rStyle w:val="Hyperlnk"/>
          </w:rPr>
          <w:t>Tabell 6: Dimension 3 – territoriell genomförandemetod och territoriellt fokus</w:t>
        </w:r>
        <w:r w:rsidR="002420BB">
          <w:tab/>
        </w:r>
        <w:r w:rsidR="002420BB">
          <w:fldChar w:fldCharType="begin"/>
        </w:r>
        <w:r w:rsidR="002420BB">
          <w:instrText xml:space="preserve"> PAGEREF _Toc256000195 \h </w:instrText>
        </w:r>
        <w:r w:rsidR="002420BB">
          <w:fldChar w:fldCharType="separate"/>
        </w:r>
        <w:r w:rsidR="001471E7">
          <w:t>27</w:t>
        </w:r>
        <w:r w:rsidR="002420BB">
          <w:fldChar w:fldCharType="end"/>
        </w:r>
      </w:hyperlink>
    </w:p>
    <w:p w14:paraId="0B44596E" w14:textId="054EE163" w:rsidR="00A668FF" w:rsidRDefault="00964B55">
      <w:pPr>
        <w:pStyle w:val="Innehll5"/>
        <w:tabs>
          <w:tab w:val="end" w:leader="dot" w:pos="512pt"/>
        </w:tabs>
        <w:rPr>
          <w:rFonts w:ascii="Calibri" w:hAnsi="Calibri"/>
          <w:sz w:val="22"/>
        </w:rPr>
      </w:pPr>
      <w:hyperlink w:anchor="_Toc256000196" w:history="1">
        <w:r w:rsidR="00A77B3E">
          <w:rPr>
            <w:rStyle w:val="Hyperlnk"/>
          </w:rPr>
          <w:t>Tabell 7: Dimension 6 – ESF+-sekundärteman</w:t>
        </w:r>
        <w:r w:rsidR="002420BB">
          <w:tab/>
        </w:r>
        <w:r w:rsidR="002420BB">
          <w:fldChar w:fldCharType="begin"/>
        </w:r>
        <w:r w:rsidR="002420BB">
          <w:instrText xml:space="preserve"> PAGEREF _Toc256000196 \h </w:instrText>
        </w:r>
        <w:r w:rsidR="002420BB">
          <w:fldChar w:fldCharType="separate"/>
        </w:r>
        <w:r w:rsidR="001471E7">
          <w:t>28</w:t>
        </w:r>
        <w:r w:rsidR="002420BB">
          <w:fldChar w:fldCharType="end"/>
        </w:r>
      </w:hyperlink>
    </w:p>
    <w:p w14:paraId="58278290" w14:textId="52773817" w:rsidR="00A668FF" w:rsidRDefault="00964B55">
      <w:pPr>
        <w:pStyle w:val="Innehll5"/>
        <w:tabs>
          <w:tab w:val="end" w:leader="dot" w:pos="512pt"/>
        </w:tabs>
        <w:rPr>
          <w:rFonts w:ascii="Calibri" w:hAnsi="Calibri"/>
          <w:sz w:val="22"/>
        </w:rPr>
      </w:pPr>
      <w:hyperlink w:anchor="_Toc256000197" w:history="1">
        <w:r w:rsidR="00A77B3E">
          <w:rPr>
            <w:rStyle w:val="Hyperlnk"/>
          </w:rPr>
          <w:t>Tabell 8: Dimension 7 – ESF+, Eruf, Sammanhållningsfonden och FRO, jämställdhetsdimensionen</w:t>
        </w:r>
        <w:r w:rsidR="002420BB">
          <w:tab/>
        </w:r>
        <w:r w:rsidR="002420BB">
          <w:fldChar w:fldCharType="begin"/>
        </w:r>
        <w:r w:rsidR="002420BB">
          <w:instrText xml:space="preserve"> PAGEREF _Toc256000197 \h </w:instrText>
        </w:r>
        <w:r w:rsidR="002420BB">
          <w:fldChar w:fldCharType="separate"/>
        </w:r>
        <w:r w:rsidR="001471E7">
          <w:t>28</w:t>
        </w:r>
        <w:r w:rsidR="002420BB">
          <w:fldChar w:fldCharType="end"/>
        </w:r>
      </w:hyperlink>
    </w:p>
    <w:p w14:paraId="7EC8B197" w14:textId="6851B74A" w:rsidR="00A668FF" w:rsidRDefault="00964B55">
      <w:pPr>
        <w:pStyle w:val="Innehll3"/>
        <w:tabs>
          <w:tab w:val="end" w:leader="dot" w:pos="512pt"/>
        </w:tabs>
        <w:rPr>
          <w:rFonts w:ascii="Calibri" w:hAnsi="Calibri"/>
          <w:sz w:val="22"/>
        </w:rPr>
      </w:pPr>
      <w:hyperlink w:anchor="_Toc256000198" w:history="1">
        <w:r w:rsidR="00A77B3E">
          <w:rPr>
            <w:rStyle w:val="Hyperlnk"/>
          </w:rPr>
          <w:t>2.1.1. Prioritering: A.2. Öka möjligheten till ett inkluderande och hållbart arbetsliv för alla</w:t>
        </w:r>
        <w:r w:rsidR="002420BB">
          <w:tab/>
        </w:r>
        <w:r w:rsidR="002420BB">
          <w:fldChar w:fldCharType="begin"/>
        </w:r>
        <w:r w:rsidR="002420BB">
          <w:instrText xml:space="preserve"> PAGEREF _Toc256000198 \h </w:instrText>
        </w:r>
        <w:r w:rsidR="002420BB">
          <w:fldChar w:fldCharType="separate"/>
        </w:r>
        <w:r w:rsidR="001471E7">
          <w:t>29</w:t>
        </w:r>
        <w:r w:rsidR="002420BB">
          <w:fldChar w:fldCharType="end"/>
        </w:r>
      </w:hyperlink>
    </w:p>
    <w:p w14:paraId="7451E18B" w14:textId="4902E43F" w:rsidR="00A668FF" w:rsidRDefault="00964B55">
      <w:pPr>
        <w:pStyle w:val="Innehll4"/>
        <w:tabs>
          <w:tab w:val="end" w:leader="dot" w:pos="512pt"/>
        </w:tabs>
        <w:rPr>
          <w:rFonts w:ascii="Calibri" w:hAnsi="Calibri"/>
          <w:sz w:val="22"/>
        </w:rPr>
      </w:pPr>
      <w:hyperlink w:anchor="_Toc256000199" w:history="1">
        <w:r w:rsidR="00A77B3E">
          <w:rPr>
            <w:rStyle w:val="Hyperlnk"/>
          </w:rPr>
          <w:t>2.1.1.1. Specifikt mål: ESO4.8. Uppmuntra aktiv inkludering i syfte att främja lika möjligheter, icke-diskriminering och aktivt deltagande samt förbättra anställbarheten, särskilt för missgynnade grupper (ESF+)</w:t>
        </w:r>
        <w:r w:rsidR="002420BB">
          <w:tab/>
        </w:r>
        <w:r w:rsidR="002420BB">
          <w:fldChar w:fldCharType="begin"/>
        </w:r>
        <w:r w:rsidR="002420BB">
          <w:instrText xml:space="preserve"> PAGEREF _Toc256000199 \h </w:instrText>
        </w:r>
        <w:r w:rsidR="002420BB">
          <w:fldChar w:fldCharType="separate"/>
        </w:r>
        <w:r w:rsidR="001471E7">
          <w:t>29</w:t>
        </w:r>
        <w:r w:rsidR="002420BB">
          <w:fldChar w:fldCharType="end"/>
        </w:r>
      </w:hyperlink>
    </w:p>
    <w:p w14:paraId="04467CB9" w14:textId="51470938" w:rsidR="00A668FF" w:rsidRDefault="00964B55">
      <w:pPr>
        <w:pStyle w:val="Innehll4"/>
        <w:tabs>
          <w:tab w:val="end" w:leader="dot" w:pos="512pt"/>
        </w:tabs>
        <w:rPr>
          <w:rFonts w:ascii="Calibri" w:hAnsi="Calibri"/>
          <w:sz w:val="22"/>
        </w:rPr>
      </w:pPr>
      <w:hyperlink w:anchor="_Toc256000200" w:history="1">
        <w:r w:rsidR="00A77B3E">
          <w:rPr>
            <w:rStyle w:val="Hyperlnk"/>
          </w:rPr>
          <w:t>2.1.1.1.1. Interventioner inom ramen för fonderna</w:t>
        </w:r>
        <w:r w:rsidR="002420BB">
          <w:tab/>
        </w:r>
        <w:r w:rsidR="002420BB">
          <w:fldChar w:fldCharType="begin"/>
        </w:r>
        <w:r w:rsidR="002420BB">
          <w:instrText xml:space="preserve"> PAGEREF _Toc256000200 \h </w:instrText>
        </w:r>
        <w:r w:rsidR="002420BB">
          <w:fldChar w:fldCharType="separate"/>
        </w:r>
        <w:r w:rsidR="001471E7">
          <w:t>29</w:t>
        </w:r>
        <w:r w:rsidR="002420BB">
          <w:fldChar w:fldCharType="end"/>
        </w:r>
      </w:hyperlink>
    </w:p>
    <w:p w14:paraId="1F2B75FD" w14:textId="11F4990D" w:rsidR="00A668FF" w:rsidRDefault="00964B55">
      <w:pPr>
        <w:pStyle w:val="Innehll5"/>
        <w:tabs>
          <w:tab w:val="end" w:leader="dot" w:pos="512pt"/>
        </w:tabs>
        <w:rPr>
          <w:rFonts w:ascii="Calibri" w:hAnsi="Calibri"/>
          <w:sz w:val="22"/>
        </w:rPr>
      </w:pPr>
      <w:hyperlink w:anchor="_Toc256000201" w:history="1">
        <w:r w:rsidR="00A77B3E">
          <w:rPr>
            <w:rStyle w:val="Hyperlnk"/>
          </w:rPr>
          <w:t>Relaterade typer av åtgärder – artikel 22.3 d i i förordningen om gemensamma bestämmelser och artikel 6 i ESF+-förordningen</w:t>
        </w:r>
        <w:r w:rsidR="002420BB">
          <w:tab/>
        </w:r>
        <w:r w:rsidR="002420BB">
          <w:fldChar w:fldCharType="begin"/>
        </w:r>
        <w:r w:rsidR="002420BB">
          <w:instrText xml:space="preserve"> PAGEREF _Toc256000201 \h </w:instrText>
        </w:r>
        <w:r w:rsidR="002420BB">
          <w:fldChar w:fldCharType="separate"/>
        </w:r>
        <w:r w:rsidR="001471E7">
          <w:t>29</w:t>
        </w:r>
        <w:r w:rsidR="002420BB">
          <w:fldChar w:fldCharType="end"/>
        </w:r>
      </w:hyperlink>
    </w:p>
    <w:p w14:paraId="615A27E6" w14:textId="734DAB34" w:rsidR="00A668FF" w:rsidRDefault="00964B55">
      <w:pPr>
        <w:pStyle w:val="Innehll5"/>
        <w:tabs>
          <w:tab w:val="end" w:leader="dot" w:pos="512pt"/>
        </w:tabs>
        <w:rPr>
          <w:rFonts w:ascii="Calibri" w:hAnsi="Calibri"/>
          <w:sz w:val="22"/>
        </w:rPr>
      </w:pPr>
      <w:hyperlink w:anchor="_Toc256000202" w:history="1">
        <w:r w:rsidR="00A77B3E">
          <w:rPr>
            <w:rStyle w:val="Hyperlnk"/>
          </w:rPr>
          <w:t>Huvudsakliga målgrupper – artikel 22.3 d iii i förordningen om gemensamma bestämmelser</w:t>
        </w:r>
        <w:r w:rsidR="002420BB">
          <w:tab/>
        </w:r>
        <w:r w:rsidR="002420BB">
          <w:fldChar w:fldCharType="begin"/>
        </w:r>
        <w:r w:rsidR="002420BB">
          <w:instrText xml:space="preserve"> PAGEREF _Toc256000202 \h </w:instrText>
        </w:r>
        <w:r w:rsidR="002420BB">
          <w:fldChar w:fldCharType="separate"/>
        </w:r>
        <w:r w:rsidR="001471E7">
          <w:t>31</w:t>
        </w:r>
        <w:r w:rsidR="002420BB">
          <w:fldChar w:fldCharType="end"/>
        </w:r>
      </w:hyperlink>
    </w:p>
    <w:p w14:paraId="5AB99D36" w14:textId="7885144B" w:rsidR="00A668FF" w:rsidRDefault="00964B55">
      <w:pPr>
        <w:pStyle w:val="Innehll5"/>
        <w:tabs>
          <w:tab w:val="end" w:leader="dot" w:pos="512pt"/>
        </w:tabs>
        <w:rPr>
          <w:rFonts w:ascii="Calibri" w:hAnsi="Calibri"/>
          <w:sz w:val="22"/>
        </w:rPr>
      </w:pPr>
      <w:hyperlink w:anchor="_Toc256000203" w:history="1">
        <w:r w:rsidR="00A77B3E">
          <w:rPr>
            <w:rStyle w:val="Hyperlnk"/>
          </w:rPr>
          <w:t>Åtgärder för säkerställande av jämställdhet, inkludering och icke-diskriminering – artikel 22.3 d iv i förordningen om gemensamma bestämmelser och artikel 6 i ESF+-förordningen</w:t>
        </w:r>
        <w:r w:rsidR="002420BB">
          <w:tab/>
        </w:r>
        <w:r w:rsidR="002420BB">
          <w:fldChar w:fldCharType="begin"/>
        </w:r>
        <w:r w:rsidR="002420BB">
          <w:instrText xml:space="preserve"> PAGEREF _Toc256000203 \h </w:instrText>
        </w:r>
        <w:r w:rsidR="002420BB">
          <w:fldChar w:fldCharType="separate"/>
        </w:r>
        <w:r w:rsidR="001471E7">
          <w:t>31</w:t>
        </w:r>
        <w:r w:rsidR="002420BB">
          <w:fldChar w:fldCharType="end"/>
        </w:r>
      </w:hyperlink>
    </w:p>
    <w:p w14:paraId="1DD107B9" w14:textId="59B379A8" w:rsidR="00A668FF" w:rsidRDefault="00964B55">
      <w:pPr>
        <w:pStyle w:val="Innehll5"/>
        <w:tabs>
          <w:tab w:val="end" w:leader="dot" w:pos="512pt"/>
        </w:tabs>
        <w:rPr>
          <w:rFonts w:ascii="Calibri" w:hAnsi="Calibri"/>
          <w:sz w:val="22"/>
        </w:rPr>
      </w:pPr>
      <w:hyperlink w:anchor="_Toc256000204" w:history="1">
        <w:r w:rsidR="00A77B3E">
          <w:rPr>
            <w:rStyle w:val="Hyperlnk"/>
          </w:rPr>
          <w:t>Angivande av de specifika målterritorierna, inbegripet planerad användning av territoriella verktyg – artikel 22.3 d v i förordningen om gemensamma bestämmelser</w:t>
        </w:r>
        <w:r w:rsidR="002420BB">
          <w:tab/>
        </w:r>
        <w:r w:rsidR="002420BB">
          <w:fldChar w:fldCharType="begin"/>
        </w:r>
        <w:r w:rsidR="002420BB">
          <w:instrText xml:space="preserve"> PAGEREF _Toc256000204 \h </w:instrText>
        </w:r>
        <w:r w:rsidR="002420BB">
          <w:fldChar w:fldCharType="separate"/>
        </w:r>
        <w:r w:rsidR="001471E7">
          <w:t>32</w:t>
        </w:r>
        <w:r w:rsidR="002420BB">
          <w:fldChar w:fldCharType="end"/>
        </w:r>
      </w:hyperlink>
    </w:p>
    <w:p w14:paraId="7721F548" w14:textId="53BC7930" w:rsidR="00A668FF" w:rsidRDefault="00964B55">
      <w:pPr>
        <w:pStyle w:val="Innehll5"/>
        <w:tabs>
          <w:tab w:val="end" w:leader="dot" w:pos="512pt"/>
        </w:tabs>
        <w:rPr>
          <w:rFonts w:ascii="Calibri" w:hAnsi="Calibri"/>
          <w:sz w:val="22"/>
        </w:rPr>
      </w:pPr>
      <w:hyperlink w:anchor="_Toc256000205" w:history="1">
        <w:r w:rsidR="00A77B3E">
          <w:rPr>
            <w:rStyle w:val="Hyperlnk"/>
          </w:rPr>
          <w:t>Interregionala, gränsregionala och transnationella åtgärder – artikel 22.3 d vi i förordningen om gemensamma bestämmelser</w:t>
        </w:r>
        <w:r w:rsidR="002420BB">
          <w:tab/>
        </w:r>
        <w:r w:rsidR="002420BB">
          <w:fldChar w:fldCharType="begin"/>
        </w:r>
        <w:r w:rsidR="002420BB">
          <w:instrText xml:space="preserve"> PAGEREF _Toc256000205 \h </w:instrText>
        </w:r>
        <w:r w:rsidR="002420BB">
          <w:fldChar w:fldCharType="separate"/>
        </w:r>
        <w:r w:rsidR="001471E7">
          <w:t>32</w:t>
        </w:r>
        <w:r w:rsidR="002420BB">
          <w:fldChar w:fldCharType="end"/>
        </w:r>
      </w:hyperlink>
    </w:p>
    <w:p w14:paraId="6CCBCA62" w14:textId="19EC2BF4" w:rsidR="00A668FF" w:rsidRDefault="00964B55">
      <w:pPr>
        <w:pStyle w:val="Innehll5"/>
        <w:tabs>
          <w:tab w:val="end" w:leader="dot" w:pos="512pt"/>
        </w:tabs>
        <w:rPr>
          <w:rFonts w:ascii="Calibri" w:hAnsi="Calibri"/>
          <w:sz w:val="22"/>
        </w:rPr>
      </w:pPr>
      <w:hyperlink w:anchor="_Toc256000206" w:history="1">
        <w:r w:rsidR="00A77B3E">
          <w:rPr>
            <w:rStyle w:val="Hyperlnk"/>
          </w:rPr>
          <w:t>Planerad användning av finansieringsinstrument – artikel 22.3 d vii i förordningen om gemensamma bestämmelser</w:t>
        </w:r>
        <w:r w:rsidR="002420BB">
          <w:tab/>
        </w:r>
        <w:r w:rsidR="002420BB">
          <w:fldChar w:fldCharType="begin"/>
        </w:r>
        <w:r w:rsidR="002420BB">
          <w:instrText xml:space="preserve"> PAGEREF _Toc256000206 \h </w:instrText>
        </w:r>
        <w:r w:rsidR="002420BB">
          <w:fldChar w:fldCharType="separate"/>
        </w:r>
        <w:r w:rsidR="001471E7">
          <w:t>32</w:t>
        </w:r>
        <w:r w:rsidR="002420BB">
          <w:fldChar w:fldCharType="end"/>
        </w:r>
      </w:hyperlink>
    </w:p>
    <w:p w14:paraId="611FFBEC" w14:textId="1A245194" w:rsidR="00A668FF" w:rsidRDefault="00964B55">
      <w:pPr>
        <w:pStyle w:val="Innehll4"/>
        <w:tabs>
          <w:tab w:val="end" w:leader="dot" w:pos="512pt"/>
        </w:tabs>
        <w:rPr>
          <w:rFonts w:ascii="Calibri" w:hAnsi="Calibri"/>
          <w:sz w:val="22"/>
        </w:rPr>
      </w:pPr>
      <w:hyperlink w:anchor="_Toc256000207" w:history="1">
        <w:r w:rsidR="00A77B3E">
          <w:rPr>
            <w:rStyle w:val="Hyperlnk"/>
          </w:rPr>
          <w:t>2.1.1.1.2. Indikatorer</w:t>
        </w:r>
        <w:r w:rsidR="002420BB">
          <w:tab/>
        </w:r>
        <w:r w:rsidR="002420BB">
          <w:fldChar w:fldCharType="begin"/>
        </w:r>
        <w:r w:rsidR="002420BB">
          <w:instrText xml:space="preserve"> PAGEREF _Toc256000207 \h </w:instrText>
        </w:r>
        <w:r w:rsidR="002420BB">
          <w:fldChar w:fldCharType="separate"/>
        </w:r>
        <w:r w:rsidR="001471E7">
          <w:t>33</w:t>
        </w:r>
        <w:r w:rsidR="002420BB">
          <w:fldChar w:fldCharType="end"/>
        </w:r>
      </w:hyperlink>
    </w:p>
    <w:p w14:paraId="23108359" w14:textId="6C9EBDEB" w:rsidR="00A668FF" w:rsidRDefault="00964B55">
      <w:pPr>
        <w:pStyle w:val="Innehll5"/>
        <w:tabs>
          <w:tab w:val="end" w:leader="dot" w:pos="512pt"/>
        </w:tabs>
        <w:rPr>
          <w:rFonts w:ascii="Calibri" w:hAnsi="Calibri"/>
          <w:sz w:val="22"/>
        </w:rPr>
      </w:pPr>
      <w:hyperlink w:anchor="_Toc256000208" w:history="1">
        <w:r w:rsidR="00A77B3E">
          <w:rPr>
            <w:rStyle w:val="Hyperlnk"/>
          </w:rPr>
          <w:t>Tabell 2: Utfallsindikatorer</w:t>
        </w:r>
        <w:r w:rsidR="002420BB">
          <w:tab/>
        </w:r>
        <w:r w:rsidR="002420BB">
          <w:fldChar w:fldCharType="begin"/>
        </w:r>
        <w:r w:rsidR="002420BB">
          <w:instrText xml:space="preserve"> PAGEREF _Toc256000208 \h </w:instrText>
        </w:r>
        <w:r w:rsidR="002420BB">
          <w:fldChar w:fldCharType="separate"/>
        </w:r>
        <w:r w:rsidR="001471E7">
          <w:t>33</w:t>
        </w:r>
        <w:r w:rsidR="002420BB">
          <w:fldChar w:fldCharType="end"/>
        </w:r>
      </w:hyperlink>
    </w:p>
    <w:p w14:paraId="4B8BB56A" w14:textId="1D4D6392" w:rsidR="00A668FF" w:rsidRDefault="00964B55">
      <w:pPr>
        <w:pStyle w:val="Innehll5"/>
        <w:tabs>
          <w:tab w:val="end" w:leader="dot" w:pos="512pt"/>
        </w:tabs>
        <w:rPr>
          <w:rFonts w:ascii="Calibri" w:hAnsi="Calibri"/>
          <w:sz w:val="22"/>
        </w:rPr>
      </w:pPr>
      <w:hyperlink w:anchor="_Toc256000209" w:history="1">
        <w:r w:rsidR="00A77B3E">
          <w:rPr>
            <w:rStyle w:val="Hyperlnk"/>
          </w:rPr>
          <w:t>Tabell 3: Resultatindikatorer</w:t>
        </w:r>
        <w:r w:rsidR="002420BB">
          <w:tab/>
        </w:r>
        <w:r w:rsidR="002420BB">
          <w:fldChar w:fldCharType="begin"/>
        </w:r>
        <w:r w:rsidR="002420BB">
          <w:instrText xml:space="preserve"> PAGEREF _Toc256000209 \h </w:instrText>
        </w:r>
        <w:r w:rsidR="002420BB">
          <w:fldChar w:fldCharType="separate"/>
        </w:r>
        <w:r w:rsidR="001471E7">
          <w:t>33</w:t>
        </w:r>
        <w:r w:rsidR="002420BB">
          <w:fldChar w:fldCharType="end"/>
        </w:r>
      </w:hyperlink>
    </w:p>
    <w:p w14:paraId="49BB734E" w14:textId="1BD51DDB" w:rsidR="00A668FF" w:rsidRDefault="00964B55">
      <w:pPr>
        <w:pStyle w:val="Innehll4"/>
        <w:tabs>
          <w:tab w:val="end" w:leader="dot" w:pos="512pt"/>
        </w:tabs>
        <w:rPr>
          <w:rFonts w:ascii="Calibri" w:hAnsi="Calibri"/>
          <w:sz w:val="22"/>
        </w:rPr>
      </w:pPr>
      <w:hyperlink w:anchor="_Toc256000210" w:history="1">
        <w:r w:rsidR="00A77B3E">
          <w:rPr>
            <w:rStyle w:val="Hyperlnk"/>
          </w:rPr>
          <w:t>2.1.1.1.3. Preliminär fördelning av anslagna (EU-)medel efter interventionstyp</w:t>
        </w:r>
        <w:r w:rsidR="002420BB">
          <w:tab/>
        </w:r>
        <w:r w:rsidR="002420BB">
          <w:fldChar w:fldCharType="begin"/>
        </w:r>
        <w:r w:rsidR="002420BB">
          <w:instrText xml:space="preserve"> PAGEREF _Toc256000210 \h </w:instrText>
        </w:r>
        <w:r w:rsidR="002420BB">
          <w:fldChar w:fldCharType="separate"/>
        </w:r>
        <w:r w:rsidR="001471E7">
          <w:t>34</w:t>
        </w:r>
        <w:r w:rsidR="002420BB">
          <w:fldChar w:fldCharType="end"/>
        </w:r>
      </w:hyperlink>
    </w:p>
    <w:p w14:paraId="37436256" w14:textId="1464EF27" w:rsidR="00A668FF" w:rsidRDefault="00964B55">
      <w:pPr>
        <w:pStyle w:val="Innehll5"/>
        <w:tabs>
          <w:tab w:val="end" w:leader="dot" w:pos="512pt"/>
        </w:tabs>
        <w:rPr>
          <w:rFonts w:ascii="Calibri" w:hAnsi="Calibri"/>
          <w:sz w:val="22"/>
        </w:rPr>
      </w:pPr>
      <w:hyperlink w:anchor="_Toc256000211" w:history="1">
        <w:r w:rsidR="00A77B3E">
          <w:rPr>
            <w:rStyle w:val="Hyperlnk"/>
          </w:rPr>
          <w:t>Tabell 4: Dimension 1 – interventionsområde</w:t>
        </w:r>
        <w:r w:rsidR="002420BB">
          <w:tab/>
        </w:r>
        <w:r w:rsidR="002420BB">
          <w:fldChar w:fldCharType="begin"/>
        </w:r>
        <w:r w:rsidR="002420BB">
          <w:instrText xml:space="preserve"> PAGEREF _Toc256000211 \h </w:instrText>
        </w:r>
        <w:r w:rsidR="002420BB">
          <w:fldChar w:fldCharType="separate"/>
        </w:r>
        <w:r w:rsidR="001471E7">
          <w:t>34</w:t>
        </w:r>
        <w:r w:rsidR="002420BB">
          <w:fldChar w:fldCharType="end"/>
        </w:r>
      </w:hyperlink>
    </w:p>
    <w:p w14:paraId="2F203F68" w14:textId="0DD727D8" w:rsidR="00A668FF" w:rsidRDefault="00964B55">
      <w:pPr>
        <w:pStyle w:val="Innehll5"/>
        <w:tabs>
          <w:tab w:val="end" w:leader="dot" w:pos="512pt"/>
        </w:tabs>
        <w:rPr>
          <w:rFonts w:ascii="Calibri" w:hAnsi="Calibri"/>
          <w:sz w:val="22"/>
        </w:rPr>
      </w:pPr>
      <w:hyperlink w:anchor="_Toc256000212" w:history="1">
        <w:r w:rsidR="00A77B3E">
          <w:rPr>
            <w:rStyle w:val="Hyperlnk"/>
          </w:rPr>
          <w:t>Tabell 5: Dimension 2 – finansieringsform</w:t>
        </w:r>
        <w:r w:rsidR="002420BB">
          <w:tab/>
        </w:r>
        <w:r w:rsidR="002420BB">
          <w:fldChar w:fldCharType="begin"/>
        </w:r>
        <w:r w:rsidR="002420BB">
          <w:instrText xml:space="preserve"> PAGEREF _Toc256000212 \h </w:instrText>
        </w:r>
        <w:r w:rsidR="002420BB">
          <w:fldChar w:fldCharType="separate"/>
        </w:r>
        <w:r w:rsidR="001471E7">
          <w:t>34</w:t>
        </w:r>
        <w:r w:rsidR="002420BB">
          <w:fldChar w:fldCharType="end"/>
        </w:r>
      </w:hyperlink>
    </w:p>
    <w:p w14:paraId="032D3B2C" w14:textId="7B7E0E2F" w:rsidR="00A668FF" w:rsidRDefault="00964B55">
      <w:pPr>
        <w:pStyle w:val="Innehll5"/>
        <w:tabs>
          <w:tab w:val="end" w:leader="dot" w:pos="512pt"/>
        </w:tabs>
        <w:rPr>
          <w:rFonts w:ascii="Calibri" w:hAnsi="Calibri"/>
          <w:sz w:val="22"/>
        </w:rPr>
      </w:pPr>
      <w:hyperlink w:anchor="_Toc256000213" w:history="1">
        <w:r w:rsidR="00A77B3E">
          <w:rPr>
            <w:rStyle w:val="Hyperlnk"/>
          </w:rPr>
          <w:t>Tabell 6: Dimension 3 – territoriell genomförandemetod och territoriellt fokus</w:t>
        </w:r>
        <w:r w:rsidR="002420BB">
          <w:tab/>
        </w:r>
        <w:r w:rsidR="002420BB">
          <w:fldChar w:fldCharType="begin"/>
        </w:r>
        <w:r w:rsidR="002420BB">
          <w:instrText xml:space="preserve"> PAGEREF _Toc256000213 \h </w:instrText>
        </w:r>
        <w:r w:rsidR="002420BB">
          <w:fldChar w:fldCharType="separate"/>
        </w:r>
        <w:r w:rsidR="001471E7">
          <w:t>34</w:t>
        </w:r>
        <w:r w:rsidR="002420BB">
          <w:fldChar w:fldCharType="end"/>
        </w:r>
      </w:hyperlink>
    </w:p>
    <w:p w14:paraId="7943B7E9" w14:textId="62987AD1" w:rsidR="00A668FF" w:rsidRDefault="00964B55">
      <w:pPr>
        <w:pStyle w:val="Innehll5"/>
        <w:tabs>
          <w:tab w:val="end" w:leader="dot" w:pos="512pt"/>
        </w:tabs>
        <w:rPr>
          <w:rFonts w:ascii="Calibri" w:hAnsi="Calibri"/>
          <w:sz w:val="22"/>
        </w:rPr>
      </w:pPr>
      <w:hyperlink w:anchor="_Toc256000214" w:history="1">
        <w:r w:rsidR="00A77B3E">
          <w:rPr>
            <w:rStyle w:val="Hyperlnk"/>
          </w:rPr>
          <w:t>Tabell 7: Dimension 6 – ESF+-sekundärteman</w:t>
        </w:r>
        <w:r w:rsidR="002420BB">
          <w:tab/>
        </w:r>
        <w:r w:rsidR="002420BB">
          <w:fldChar w:fldCharType="begin"/>
        </w:r>
        <w:r w:rsidR="002420BB">
          <w:instrText xml:space="preserve"> PAGEREF _Toc256000214 \h </w:instrText>
        </w:r>
        <w:r w:rsidR="002420BB">
          <w:fldChar w:fldCharType="separate"/>
        </w:r>
        <w:r w:rsidR="001471E7">
          <w:t>35</w:t>
        </w:r>
        <w:r w:rsidR="002420BB">
          <w:fldChar w:fldCharType="end"/>
        </w:r>
      </w:hyperlink>
    </w:p>
    <w:p w14:paraId="35F356F0" w14:textId="0AA3B6E7" w:rsidR="00A668FF" w:rsidRDefault="00964B55">
      <w:pPr>
        <w:pStyle w:val="Innehll5"/>
        <w:tabs>
          <w:tab w:val="end" w:leader="dot" w:pos="512pt"/>
        </w:tabs>
        <w:rPr>
          <w:rFonts w:ascii="Calibri" w:hAnsi="Calibri"/>
          <w:sz w:val="22"/>
        </w:rPr>
      </w:pPr>
      <w:hyperlink w:anchor="_Toc256000215" w:history="1">
        <w:r w:rsidR="00A77B3E">
          <w:rPr>
            <w:rStyle w:val="Hyperlnk"/>
          </w:rPr>
          <w:t>Tabell 8: Dimension 7 – ESF+, Eruf, Sammanhållningsfonden och FRO, jämställdhetsdimensionen</w:t>
        </w:r>
        <w:r w:rsidR="002420BB">
          <w:tab/>
        </w:r>
        <w:r w:rsidR="002420BB">
          <w:fldChar w:fldCharType="begin"/>
        </w:r>
        <w:r w:rsidR="002420BB">
          <w:instrText xml:space="preserve"> PAGEREF _Toc256000215 \h </w:instrText>
        </w:r>
        <w:r w:rsidR="002420BB">
          <w:fldChar w:fldCharType="separate"/>
        </w:r>
        <w:r w:rsidR="001471E7">
          <w:t>35</w:t>
        </w:r>
        <w:r w:rsidR="002420BB">
          <w:fldChar w:fldCharType="end"/>
        </w:r>
      </w:hyperlink>
    </w:p>
    <w:p w14:paraId="535B1851" w14:textId="06340519" w:rsidR="00A668FF" w:rsidRDefault="00964B55">
      <w:pPr>
        <w:pStyle w:val="Innehll3"/>
        <w:tabs>
          <w:tab w:val="end" w:leader="dot" w:pos="512pt"/>
        </w:tabs>
        <w:rPr>
          <w:rFonts w:ascii="Calibri" w:hAnsi="Calibri"/>
          <w:sz w:val="22"/>
        </w:rPr>
      </w:pPr>
      <w:hyperlink w:anchor="_Toc256000216" w:history="1">
        <w:r w:rsidR="00A77B3E">
          <w:rPr>
            <w:rStyle w:val="Hyperlnk"/>
          </w:rPr>
          <w:t>2.1.1. Prioritering: B. Öka möjligheten till arbete</w:t>
        </w:r>
        <w:r w:rsidR="002420BB">
          <w:tab/>
        </w:r>
        <w:r w:rsidR="002420BB">
          <w:fldChar w:fldCharType="begin"/>
        </w:r>
        <w:r w:rsidR="002420BB">
          <w:instrText xml:space="preserve"> PAGEREF _Toc256000216 \h </w:instrText>
        </w:r>
        <w:r w:rsidR="002420BB">
          <w:fldChar w:fldCharType="separate"/>
        </w:r>
        <w:r w:rsidR="001471E7">
          <w:t>36</w:t>
        </w:r>
        <w:r w:rsidR="002420BB">
          <w:fldChar w:fldCharType="end"/>
        </w:r>
      </w:hyperlink>
    </w:p>
    <w:p w14:paraId="68C0C12D" w14:textId="5FD0564E" w:rsidR="00A668FF" w:rsidRDefault="00964B55">
      <w:pPr>
        <w:pStyle w:val="Innehll4"/>
        <w:tabs>
          <w:tab w:val="end" w:leader="dot" w:pos="512pt"/>
        </w:tabs>
        <w:rPr>
          <w:rFonts w:ascii="Calibri" w:hAnsi="Calibri"/>
          <w:sz w:val="22"/>
        </w:rPr>
      </w:pPr>
      <w:hyperlink w:anchor="_Toc256000217" w:history="1">
        <w:r w:rsidR="00A77B3E">
          <w:rPr>
            <w:rStyle w:val="Hyperlnk"/>
          </w:rPr>
          <w:t>2.1.1.1. Specifikt mål: ESO4.1. Förbättra tillgången till sysselsättning och aktiveringsåtgärder för alla arbetssökande, särskilt unga, och då särskilt via genomförande av ungdomsgarantin, för långtidsarbetslösa och missgynnade grupper på arbetsmarknaden och personer utanför arbetsmarknaden, liksom via främjande av egenföretagande och den sociala ekonomin. (ESF+)</w:t>
        </w:r>
        <w:r w:rsidR="002420BB">
          <w:tab/>
        </w:r>
        <w:r w:rsidR="002420BB">
          <w:fldChar w:fldCharType="begin"/>
        </w:r>
        <w:r w:rsidR="002420BB">
          <w:instrText xml:space="preserve"> PAGEREF _Toc256000217 \h </w:instrText>
        </w:r>
        <w:r w:rsidR="002420BB">
          <w:fldChar w:fldCharType="separate"/>
        </w:r>
        <w:r w:rsidR="001471E7">
          <w:t>36</w:t>
        </w:r>
        <w:r w:rsidR="002420BB">
          <w:fldChar w:fldCharType="end"/>
        </w:r>
      </w:hyperlink>
    </w:p>
    <w:p w14:paraId="45BFCED0" w14:textId="4D4E83B7" w:rsidR="00A668FF" w:rsidRDefault="00964B55">
      <w:pPr>
        <w:pStyle w:val="Innehll4"/>
        <w:tabs>
          <w:tab w:val="end" w:leader="dot" w:pos="512pt"/>
        </w:tabs>
        <w:rPr>
          <w:rFonts w:ascii="Calibri" w:hAnsi="Calibri"/>
          <w:sz w:val="22"/>
        </w:rPr>
      </w:pPr>
      <w:hyperlink w:anchor="_Toc256000218" w:history="1">
        <w:r w:rsidR="00A77B3E">
          <w:rPr>
            <w:rStyle w:val="Hyperlnk"/>
          </w:rPr>
          <w:t>2.1.1.1.1. Interventioner inom ramen för fonderna</w:t>
        </w:r>
        <w:r w:rsidR="002420BB">
          <w:tab/>
        </w:r>
        <w:r w:rsidR="002420BB">
          <w:fldChar w:fldCharType="begin"/>
        </w:r>
        <w:r w:rsidR="002420BB">
          <w:instrText xml:space="preserve"> PAGEREF _Toc256000218 \h </w:instrText>
        </w:r>
        <w:r w:rsidR="002420BB">
          <w:fldChar w:fldCharType="separate"/>
        </w:r>
        <w:r w:rsidR="001471E7">
          <w:t>36</w:t>
        </w:r>
        <w:r w:rsidR="002420BB">
          <w:fldChar w:fldCharType="end"/>
        </w:r>
      </w:hyperlink>
    </w:p>
    <w:p w14:paraId="6A6DD7E1" w14:textId="5A2F7C50" w:rsidR="00A668FF" w:rsidRDefault="00964B55">
      <w:pPr>
        <w:pStyle w:val="Innehll5"/>
        <w:tabs>
          <w:tab w:val="end" w:leader="dot" w:pos="512pt"/>
        </w:tabs>
        <w:rPr>
          <w:rFonts w:ascii="Calibri" w:hAnsi="Calibri"/>
          <w:sz w:val="22"/>
        </w:rPr>
      </w:pPr>
      <w:hyperlink w:anchor="_Toc256000219" w:history="1">
        <w:r w:rsidR="00A77B3E">
          <w:rPr>
            <w:rStyle w:val="Hyperlnk"/>
          </w:rPr>
          <w:t>Relaterade typer av åtgärder – artikel 22.3 d i i förordningen om gemensamma bestämmelser och artikel 6 i ESF+-förordningen</w:t>
        </w:r>
        <w:r w:rsidR="002420BB">
          <w:tab/>
        </w:r>
        <w:r w:rsidR="002420BB">
          <w:fldChar w:fldCharType="begin"/>
        </w:r>
        <w:r w:rsidR="002420BB">
          <w:instrText xml:space="preserve"> PAGEREF _Toc256000219 \h </w:instrText>
        </w:r>
        <w:r w:rsidR="002420BB">
          <w:fldChar w:fldCharType="separate"/>
        </w:r>
        <w:r w:rsidR="001471E7">
          <w:t>36</w:t>
        </w:r>
        <w:r w:rsidR="002420BB">
          <w:fldChar w:fldCharType="end"/>
        </w:r>
      </w:hyperlink>
    </w:p>
    <w:p w14:paraId="12FFB62C" w14:textId="06125AFB" w:rsidR="00A668FF" w:rsidRDefault="00964B55">
      <w:pPr>
        <w:pStyle w:val="Innehll5"/>
        <w:tabs>
          <w:tab w:val="end" w:leader="dot" w:pos="512pt"/>
        </w:tabs>
        <w:rPr>
          <w:rFonts w:ascii="Calibri" w:hAnsi="Calibri"/>
          <w:sz w:val="22"/>
        </w:rPr>
      </w:pPr>
      <w:hyperlink w:anchor="_Toc256000220" w:history="1">
        <w:r w:rsidR="00A77B3E">
          <w:rPr>
            <w:rStyle w:val="Hyperlnk"/>
          </w:rPr>
          <w:t>Huvudsakliga målgrupper – artikel 22.3 d iii i förordningen om gemensamma bestämmelser</w:t>
        </w:r>
        <w:r w:rsidR="002420BB">
          <w:tab/>
        </w:r>
        <w:r w:rsidR="002420BB">
          <w:fldChar w:fldCharType="begin"/>
        </w:r>
        <w:r w:rsidR="002420BB">
          <w:instrText xml:space="preserve"> PAGEREF _Toc256000220 \h </w:instrText>
        </w:r>
        <w:r w:rsidR="002420BB">
          <w:fldChar w:fldCharType="separate"/>
        </w:r>
        <w:r w:rsidR="001471E7">
          <w:t>36</w:t>
        </w:r>
        <w:r w:rsidR="002420BB">
          <w:fldChar w:fldCharType="end"/>
        </w:r>
      </w:hyperlink>
    </w:p>
    <w:p w14:paraId="76FC6AE1" w14:textId="6A4A8906" w:rsidR="00A668FF" w:rsidRDefault="00964B55">
      <w:pPr>
        <w:pStyle w:val="Innehll5"/>
        <w:tabs>
          <w:tab w:val="end" w:leader="dot" w:pos="512pt"/>
        </w:tabs>
        <w:rPr>
          <w:rFonts w:ascii="Calibri" w:hAnsi="Calibri"/>
          <w:sz w:val="22"/>
        </w:rPr>
      </w:pPr>
      <w:hyperlink w:anchor="_Toc256000221" w:history="1">
        <w:r w:rsidR="00A77B3E">
          <w:rPr>
            <w:rStyle w:val="Hyperlnk"/>
          </w:rPr>
          <w:t>Åtgärder för säkerställande av jämställdhet, inkludering och icke-diskriminering – artikel 22.3 d iv i förordningen om gemensamma bestämmelser och artikel 6 i ESF+-förordningen</w:t>
        </w:r>
        <w:r w:rsidR="002420BB">
          <w:tab/>
        </w:r>
        <w:r w:rsidR="002420BB">
          <w:fldChar w:fldCharType="begin"/>
        </w:r>
        <w:r w:rsidR="002420BB">
          <w:instrText xml:space="preserve"> PAGEREF _Toc256000221 \h </w:instrText>
        </w:r>
        <w:r w:rsidR="002420BB">
          <w:fldChar w:fldCharType="separate"/>
        </w:r>
        <w:r w:rsidR="001471E7">
          <w:t>37</w:t>
        </w:r>
        <w:r w:rsidR="002420BB">
          <w:fldChar w:fldCharType="end"/>
        </w:r>
      </w:hyperlink>
    </w:p>
    <w:p w14:paraId="4C9D4315" w14:textId="2DB5314A" w:rsidR="00A668FF" w:rsidRDefault="00964B55">
      <w:pPr>
        <w:pStyle w:val="Innehll5"/>
        <w:tabs>
          <w:tab w:val="end" w:leader="dot" w:pos="512pt"/>
        </w:tabs>
        <w:rPr>
          <w:rFonts w:ascii="Calibri" w:hAnsi="Calibri"/>
          <w:sz w:val="22"/>
        </w:rPr>
      </w:pPr>
      <w:hyperlink w:anchor="_Toc256000222" w:history="1">
        <w:r w:rsidR="00A77B3E">
          <w:rPr>
            <w:rStyle w:val="Hyperlnk"/>
          </w:rPr>
          <w:t>Angivande av de specifika målterritorierna, inbegripet planerad användning av territoriella verktyg – artikel 22.3 d v i förordningen om gemensamma bestämmelser</w:t>
        </w:r>
        <w:r w:rsidR="002420BB">
          <w:tab/>
        </w:r>
        <w:r w:rsidR="002420BB">
          <w:fldChar w:fldCharType="begin"/>
        </w:r>
        <w:r w:rsidR="002420BB">
          <w:instrText xml:space="preserve"> PAGEREF _Toc256000222 \h </w:instrText>
        </w:r>
        <w:r w:rsidR="002420BB">
          <w:fldChar w:fldCharType="separate"/>
        </w:r>
        <w:r w:rsidR="001471E7">
          <w:t>37</w:t>
        </w:r>
        <w:r w:rsidR="002420BB">
          <w:fldChar w:fldCharType="end"/>
        </w:r>
      </w:hyperlink>
    </w:p>
    <w:p w14:paraId="48235485" w14:textId="363367AB" w:rsidR="00A668FF" w:rsidRDefault="00964B55">
      <w:pPr>
        <w:pStyle w:val="Innehll5"/>
        <w:tabs>
          <w:tab w:val="end" w:leader="dot" w:pos="512pt"/>
        </w:tabs>
        <w:rPr>
          <w:rFonts w:ascii="Calibri" w:hAnsi="Calibri"/>
          <w:sz w:val="22"/>
        </w:rPr>
      </w:pPr>
      <w:hyperlink w:anchor="_Toc256000223" w:history="1">
        <w:r w:rsidR="00A77B3E">
          <w:rPr>
            <w:rStyle w:val="Hyperlnk"/>
          </w:rPr>
          <w:t>Interregionala, gränsregionala och transnationella åtgärder – artikel 22.3 d vi i förordningen om gemensamma bestämmelser</w:t>
        </w:r>
        <w:r w:rsidR="002420BB">
          <w:tab/>
        </w:r>
        <w:r w:rsidR="002420BB">
          <w:fldChar w:fldCharType="begin"/>
        </w:r>
        <w:r w:rsidR="002420BB">
          <w:instrText xml:space="preserve"> PAGEREF _Toc256000223 \h </w:instrText>
        </w:r>
        <w:r w:rsidR="002420BB">
          <w:fldChar w:fldCharType="separate"/>
        </w:r>
        <w:r w:rsidR="001471E7">
          <w:t>38</w:t>
        </w:r>
        <w:r w:rsidR="002420BB">
          <w:fldChar w:fldCharType="end"/>
        </w:r>
      </w:hyperlink>
    </w:p>
    <w:p w14:paraId="0E6E4EA2" w14:textId="05388932" w:rsidR="00A668FF" w:rsidRDefault="00964B55">
      <w:pPr>
        <w:pStyle w:val="Innehll5"/>
        <w:tabs>
          <w:tab w:val="end" w:leader="dot" w:pos="512pt"/>
        </w:tabs>
        <w:rPr>
          <w:rFonts w:ascii="Calibri" w:hAnsi="Calibri"/>
          <w:sz w:val="22"/>
        </w:rPr>
      </w:pPr>
      <w:hyperlink w:anchor="_Toc256000224" w:history="1">
        <w:r w:rsidR="00A77B3E">
          <w:rPr>
            <w:rStyle w:val="Hyperlnk"/>
          </w:rPr>
          <w:t>Planerad användning av finansieringsinstrument – artikel 22.3 d vii i förordningen om gemensamma bestämmelser</w:t>
        </w:r>
        <w:r w:rsidR="002420BB">
          <w:tab/>
        </w:r>
        <w:r w:rsidR="002420BB">
          <w:fldChar w:fldCharType="begin"/>
        </w:r>
        <w:r w:rsidR="002420BB">
          <w:instrText xml:space="preserve"> PAGEREF _Toc256000224 \h </w:instrText>
        </w:r>
        <w:r w:rsidR="002420BB">
          <w:fldChar w:fldCharType="separate"/>
        </w:r>
        <w:r w:rsidR="001471E7">
          <w:t>38</w:t>
        </w:r>
        <w:r w:rsidR="002420BB">
          <w:fldChar w:fldCharType="end"/>
        </w:r>
      </w:hyperlink>
    </w:p>
    <w:p w14:paraId="38CB47F0" w14:textId="7C725875" w:rsidR="00A668FF" w:rsidRDefault="00964B55">
      <w:pPr>
        <w:pStyle w:val="Innehll4"/>
        <w:tabs>
          <w:tab w:val="end" w:leader="dot" w:pos="512pt"/>
        </w:tabs>
        <w:rPr>
          <w:rFonts w:ascii="Calibri" w:hAnsi="Calibri"/>
          <w:sz w:val="22"/>
        </w:rPr>
      </w:pPr>
      <w:hyperlink w:anchor="_Toc256000225" w:history="1">
        <w:r w:rsidR="00A77B3E">
          <w:rPr>
            <w:rStyle w:val="Hyperlnk"/>
          </w:rPr>
          <w:t>2.1.1.1.2. Indikatorer</w:t>
        </w:r>
        <w:r w:rsidR="002420BB">
          <w:tab/>
        </w:r>
        <w:r w:rsidR="002420BB">
          <w:fldChar w:fldCharType="begin"/>
        </w:r>
        <w:r w:rsidR="002420BB">
          <w:instrText xml:space="preserve"> PAGEREF _Toc256000225 \h </w:instrText>
        </w:r>
        <w:r w:rsidR="002420BB">
          <w:fldChar w:fldCharType="separate"/>
        </w:r>
        <w:r w:rsidR="001471E7">
          <w:t>38</w:t>
        </w:r>
        <w:r w:rsidR="002420BB">
          <w:fldChar w:fldCharType="end"/>
        </w:r>
      </w:hyperlink>
    </w:p>
    <w:p w14:paraId="699386AB" w14:textId="43E9CBA0" w:rsidR="00A668FF" w:rsidRDefault="00964B55">
      <w:pPr>
        <w:pStyle w:val="Innehll5"/>
        <w:tabs>
          <w:tab w:val="end" w:leader="dot" w:pos="512pt"/>
        </w:tabs>
        <w:rPr>
          <w:rFonts w:ascii="Calibri" w:hAnsi="Calibri"/>
          <w:sz w:val="22"/>
        </w:rPr>
      </w:pPr>
      <w:hyperlink w:anchor="_Toc256000226" w:history="1">
        <w:r w:rsidR="00A77B3E">
          <w:rPr>
            <w:rStyle w:val="Hyperlnk"/>
          </w:rPr>
          <w:t>Tabell 2: Utfallsindikatorer</w:t>
        </w:r>
        <w:r w:rsidR="002420BB">
          <w:tab/>
        </w:r>
        <w:r w:rsidR="002420BB">
          <w:fldChar w:fldCharType="begin"/>
        </w:r>
        <w:r w:rsidR="002420BB">
          <w:instrText xml:space="preserve"> PAGEREF _Toc256000226 \h </w:instrText>
        </w:r>
        <w:r w:rsidR="002420BB">
          <w:fldChar w:fldCharType="separate"/>
        </w:r>
        <w:r w:rsidR="001471E7">
          <w:t>38</w:t>
        </w:r>
        <w:r w:rsidR="002420BB">
          <w:fldChar w:fldCharType="end"/>
        </w:r>
      </w:hyperlink>
    </w:p>
    <w:p w14:paraId="5BA24F12" w14:textId="50934811" w:rsidR="00A668FF" w:rsidRDefault="00964B55">
      <w:pPr>
        <w:pStyle w:val="Innehll5"/>
        <w:tabs>
          <w:tab w:val="end" w:leader="dot" w:pos="512pt"/>
        </w:tabs>
        <w:rPr>
          <w:rFonts w:ascii="Calibri" w:hAnsi="Calibri"/>
          <w:sz w:val="22"/>
        </w:rPr>
      </w:pPr>
      <w:hyperlink w:anchor="_Toc256000227" w:history="1">
        <w:r w:rsidR="00A77B3E">
          <w:rPr>
            <w:rStyle w:val="Hyperlnk"/>
          </w:rPr>
          <w:t>Tabell 3: Resultatindikatorer</w:t>
        </w:r>
        <w:r w:rsidR="002420BB">
          <w:tab/>
        </w:r>
        <w:r w:rsidR="002420BB">
          <w:fldChar w:fldCharType="begin"/>
        </w:r>
        <w:r w:rsidR="002420BB">
          <w:instrText xml:space="preserve"> PAGEREF _Toc256000227 \h </w:instrText>
        </w:r>
        <w:r w:rsidR="002420BB">
          <w:fldChar w:fldCharType="separate"/>
        </w:r>
        <w:r w:rsidR="001471E7">
          <w:t>38</w:t>
        </w:r>
        <w:r w:rsidR="002420BB">
          <w:fldChar w:fldCharType="end"/>
        </w:r>
      </w:hyperlink>
    </w:p>
    <w:p w14:paraId="7CC05687" w14:textId="71A8F4B5" w:rsidR="00A668FF" w:rsidRDefault="00964B55">
      <w:pPr>
        <w:pStyle w:val="Innehll4"/>
        <w:tabs>
          <w:tab w:val="end" w:leader="dot" w:pos="512pt"/>
        </w:tabs>
        <w:rPr>
          <w:rFonts w:ascii="Calibri" w:hAnsi="Calibri"/>
          <w:sz w:val="22"/>
        </w:rPr>
      </w:pPr>
      <w:hyperlink w:anchor="_Toc256000228" w:history="1">
        <w:r w:rsidR="00A77B3E">
          <w:rPr>
            <w:rStyle w:val="Hyperlnk"/>
          </w:rPr>
          <w:t>2.1.1.1.3. Preliminär fördelning av anslagna (EU-)medel efter interventionstyp</w:t>
        </w:r>
        <w:r w:rsidR="002420BB">
          <w:tab/>
        </w:r>
        <w:r w:rsidR="002420BB">
          <w:fldChar w:fldCharType="begin"/>
        </w:r>
        <w:r w:rsidR="002420BB">
          <w:instrText xml:space="preserve"> PAGEREF _Toc256000228 \h </w:instrText>
        </w:r>
        <w:r w:rsidR="002420BB">
          <w:fldChar w:fldCharType="separate"/>
        </w:r>
        <w:r w:rsidR="001471E7">
          <w:t>39</w:t>
        </w:r>
        <w:r w:rsidR="002420BB">
          <w:fldChar w:fldCharType="end"/>
        </w:r>
      </w:hyperlink>
    </w:p>
    <w:p w14:paraId="79C475F2" w14:textId="714D3537" w:rsidR="00A668FF" w:rsidRDefault="00964B55">
      <w:pPr>
        <w:pStyle w:val="Innehll5"/>
        <w:tabs>
          <w:tab w:val="end" w:leader="dot" w:pos="512pt"/>
        </w:tabs>
        <w:rPr>
          <w:rFonts w:ascii="Calibri" w:hAnsi="Calibri"/>
          <w:sz w:val="22"/>
        </w:rPr>
      </w:pPr>
      <w:hyperlink w:anchor="_Toc256000229" w:history="1">
        <w:r w:rsidR="00A77B3E">
          <w:rPr>
            <w:rStyle w:val="Hyperlnk"/>
          </w:rPr>
          <w:t>Tabell 4: Dimension 1 – interventionsområde</w:t>
        </w:r>
        <w:r w:rsidR="002420BB">
          <w:tab/>
        </w:r>
        <w:r w:rsidR="002420BB">
          <w:fldChar w:fldCharType="begin"/>
        </w:r>
        <w:r w:rsidR="002420BB">
          <w:instrText xml:space="preserve"> PAGEREF _Toc256000229 \h </w:instrText>
        </w:r>
        <w:r w:rsidR="002420BB">
          <w:fldChar w:fldCharType="separate"/>
        </w:r>
        <w:r w:rsidR="001471E7">
          <w:t>39</w:t>
        </w:r>
        <w:r w:rsidR="002420BB">
          <w:fldChar w:fldCharType="end"/>
        </w:r>
      </w:hyperlink>
    </w:p>
    <w:p w14:paraId="00EDBD54" w14:textId="19C4BF91" w:rsidR="00A668FF" w:rsidRDefault="00964B55">
      <w:pPr>
        <w:pStyle w:val="Innehll5"/>
        <w:tabs>
          <w:tab w:val="end" w:leader="dot" w:pos="512pt"/>
        </w:tabs>
        <w:rPr>
          <w:rFonts w:ascii="Calibri" w:hAnsi="Calibri"/>
          <w:sz w:val="22"/>
        </w:rPr>
      </w:pPr>
      <w:hyperlink w:anchor="_Toc256000230" w:history="1">
        <w:r w:rsidR="00A77B3E">
          <w:rPr>
            <w:rStyle w:val="Hyperlnk"/>
          </w:rPr>
          <w:t>Tabell 5: Dimension 2 – finansieringsform</w:t>
        </w:r>
        <w:r w:rsidR="002420BB">
          <w:tab/>
        </w:r>
        <w:r w:rsidR="002420BB">
          <w:fldChar w:fldCharType="begin"/>
        </w:r>
        <w:r w:rsidR="002420BB">
          <w:instrText xml:space="preserve"> PAGEREF _Toc256000230 \h </w:instrText>
        </w:r>
        <w:r w:rsidR="002420BB">
          <w:fldChar w:fldCharType="separate"/>
        </w:r>
        <w:r w:rsidR="001471E7">
          <w:t>39</w:t>
        </w:r>
        <w:r w:rsidR="002420BB">
          <w:fldChar w:fldCharType="end"/>
        </w:r>
      </w:hyperlink>
    </w:p>
    <w:p w14:paraId="3B84EF18" w14:textId="102379D1" w:rsidR="00A668FF" w:rsidRDefault="00964B55">
      <w:pPr>
        <w:pStyle w:val="Innehll5"/>
        <w:tabs>
          <w:tab w:val="end" w:leader="dot" w:pos="512pt"/>
        </w:tabs>
        <w:rPr>
          <w:rFonts w:ascii="Calibri" w:hAnsi="Calibri"/>
          <w:sz w:val="22"/>
        </w:rPr>
      </w:pPr>
      <w:hyperlink w:anchor="_Toc256000231" w:history="1">
        <w:r w:rsidR="00A77B3E">
          <w:rPr>
            <w:rStyle w:val="Hyperlnk"/>
          </w:rPr>
          <w:t>Tabell 6: Dimension 3 – territoriell genomförandemetod och territoriellt fokus</w:t>
        </w:r>
        <w:r w:rsidR="002420BB">
          <w:tab/>
        </w:r>
        <w:r w:rsidR="002420BB">
          <w:fldChar w:fldCharType="begin"/>
        </w:r>
        <w:r w:rsidR="002420BB">
          <w:instrText xml:space="preserve"> PAGEREF _Toc256000231 \h </w:instrText>
        </w:r>
        <w:r w:rsidR="002420BB">
          <w:fldChar w:fldCharType="separate"/>
        </w:r>
        <w:r w:rsidR="001471E7">
          <w:t>39</w:t>
        </w:r>
        <w:r w:rsidR="002420BB">
          <w:fldChar w:fldCharType="end"/>
        </w:r>
      </w:hyperlink>
    </w:p>
    <w:p w14:paraId="75D552AB" w14:textId="28AA94B3" w:rsidR="00A668FF" w:rsidRDefault="00964B55">
      <w:pPr>
        <w:pStyle w:val="Innehll5"/>
        <w:tabs>
          <w:tab w:val="end" w:leader="dot" w:pos="512pt"/>
        </w:tabs>
        <w:rPr>
          <w:rFonts w:ascii="Calibri" w:hAnsi="Calibri"/>
          <w:sz w:val="22"/>
        </w:rPr>
      </w:pPr>
      <w:hyperlink w:anchor="_Toc256000232" w:history="1">
        <w:r w:rsidR="00A77B3E">
          <w:rPr>
            <w:rStyle w:val="Hyperlnk"/>
          </w:rPr>
          <w:t>Tabell 7: Dimension 6 – ESF+-sekundärteman</w:t>
        </w:r>
        <w:r w:rsidR="002420BB">
          <w:tab/>
        </w:r>
        <w:r w:rsidR="002420BB">
          <w:fldChar w:fldCharType="begin"/>
        </w:r>
        <w:r w:rsidR="002420BB">
          <w:instrText xml:space="preserve"> PAGEREF _Toc256000232 \h </w:instrText>
        </w:r>
        <w:r w:rsidR="002420BB">
          <w:fldChar w:fldCharType="separate"/>
        </w:r>
        <w:r w:rsidR="001471E7">
          <w:t>39</w:t>
        </w:r>
        <w:r w:rsidR="002420BB">
          <w:fldChar w:fldCharType="end"/>
        </w:r>
      </w:hyperlink>
    </w:p>
    <w:p w14:paraId="13D16575" w14:textId="23D93744" w:rsidR="00A668FF" w:rsidRDefault="00964B55">
      <w:pPr>
        <w:pStyle w:val="Innehll5"/>
        <w:tabs>
          <w:tab w:val="end" w:leader="dot" w:pos="512pt"/>
        </w:tabs>
        <w:rPr>
          <w:rFonts w:ascii="Calibri" w:hAnsi="Calibri"/>
          <w:sz w:val="22"/>
        </w:rPr>
      </w:pPr>
      <w:hyperlink w:anchor="_Toc256000233" w:history="1">
        <w:r w:rsidR="00A77B3E">
          <w:rPr>
            <w:rStyle w:val="Hyperlnk"/>
          </w:rPr>
          <w:t>Tabell 8: Dimension 7 – ESF+, Eruf, Sammanhållningsfonden och FRO, jämställdhetsdimensionen</w:t>
        </w:r>
        <w:r w:rsidR="002420BB">
          <w:tab/>
        </w:r>
        <w:r w:rsidR="002420BB">
          <w:fldChar w:fldCharType="begin"/>
        </w:r>
        <w:r w:rsidR="002420BB">
          <w:instrText xml:space="preserve"> PAGEREF _Toc256000233 \h </w:instrText>
        </w:r>
        <w:r w:rsidR="002420BB">
          <w:fldChar w:fldCharType="separate"/>
        </w:r>
        <w:r w:rsidR="001471E7">
          <w:t>40</w:t>
        </w:r>
        <w:r w:rsidR="002420BB">
          <w:fldChar w:fldCharType="end"/>
        </w:r>
      </w:hyperlink>
    </w:p>
    <w:p w14:paraId="632DEC61" w14:textId="64BCD55F" w:rsidR="00A668FF" w:rsidRDefault="00964B55">
      <w:pPr>
        <w:pStyle w:val="Innehll3"/>
        <w:tabs>
          <w:tab w:val="end" w:leader="dot" w:pos="512pt"/>
        </w:tabs>
        <w:rPr>
          <w:rFonts w:ascii="Calibri" w:hAnsi="Calibri"/>
          <w:sz w:val="22"/>
        </w:rPr>
      </w:pPr>
      <w:hyperlink w:anchor="_Toc256000234" w:history="1">
        <w:r w:rsidR="00A77B3E">
          <w:rPr>
            <w:rStyle w:val="Hyperlnk"/>
          </w:rPr>
          <w:t>2.1.1. Prioritering: C. Minska risken för ekonomisk utsatthet (Stöd till de personer som har det sämst ställt, inom ramen för det specifika målet i artikel 4.1 l i ESF+-förordningen (ESO.4.12))</w:t>
        </w:r>
        <w:r w:rsidR="002420BB">
          <w:tab/>
        </w:r>
        <w:r w:rsidR="002420BB">
          <w:fldChar w:fldCharType="begin"/>
        </w:r>
        <w:r w:rsidR="002420BB">
          <w:instrText xml:space="preserve"> PAGEREF _Toc256000234 \h </w:instrText>
        </w:r>
        <w:r w:rsidR="002420BB">
          <w:fldChar w:fldCharType="separate"/>
        </w:r>
        <w:r w:rsidR="001471E7">
          <w:t>41</w:t>
        </w:r>
        <w:r w:rsidR="002420BB">
          <w:fldChar w:fldCharType="end"/>
        </w:r>
      </w:hyperlink>
    </w:p>
    <w:p w14:paraId="73D22BE3" w14:textId="69823DC8" w:rsidR="00A668FF" w:rsidRDefault="00964B55">
      <w:pPr>
        <w:pStyle w:val="Innehll4"/>
        <w:tabs>
          <w:tab w:val="end" w:leader="dot" w:pos="512pt"/>
        </w:tabs>
        <w:rPr>
          <w:rFonts w:ascii="Calibri" w:hAnsi="Calibri"/>
          <w:sz w:val="22"/>
        </w:rPr>
      </w:pPr>
      <w:hyperlink w:anchor="_Toc256000235" w:history="1">
        <w:r w:rsidR="00A77B3E">
          <w:rPr>
            <w:rStyle w:val="Hyperlnk"/>
          </w:rPr>
          <w:t>2.1.1.1. Specifikt mål: ESO4.12. Främjande av social integration av personer som löper risk för fattigdom eller social utestängning, inklusive dem som har det sämst ställt och barn (ESF+)</w:t>
        </w:r>
        <w:r w:rsidR="002420BB">
          <w:tab/>
        </w:r>
        <w:r w:rsidR="002420BB">
          <w:fldChar w:fldCharType="begin"/>
        </w:r>
        <w:r w:rsidR="002420BB">
          <w:instrText xml:space="preserve"> PAGEREF _Toc256000235 \h </w:instrText>
        </w:r>
        <w:r w:rsidR="002420BB">
          <w:fldChar w:fldCharType="separate"/>
        </w:r>
        <w:r w:rsidR="001471E7">
          <w:t>41</w:t>
        </w:r>
        <w:r w:rsidR="002420BB">
          <w:fldChar w:fldCharType="end"/>
        </w:r>
      </w:hyperlink>
    </w:p>
    <w:p w14:paraId="60EA9DD2" w14:textId="5AAB74B0" w:rsidR="00A668FF" w:rsidRDefault="00964B55">
      <w:pPr>
        <w:pStyle w:val="Innehll4"/>
        <w:tabs>
          <w:tab w:val="end" w:leader="dot" w:pos="512pt"/>
        </w:tabs>
        <w:rPr>
          <w:rFonts w:ascii="Calibri" w:hAnsi="Calibri"/>
          <w:sz w:val="22"/>
        </w:rPr>
      </w:pPr>
      <w:hyperlink w:anchor="_Toc256000236" w:history="1">
        <w:r w:rsidR="00A77B3E">
          <w:rPr>
            <w:rStyle w:val="Hyperlnk"/>
          </w:rPr>
          <w:t>2.1.1.1.1. Interventioner inom ramen för fonderna</w:t>
        </w:r>
        <w:r w:rsidR="002420BB">
          <w:tab/>
        </w:r>
        <w:r w:rsidR="002420BB">
          <w:fldChar w:fldCharType="begin"/>
        </w:r>
        <w:r w:rsidR="002420BB">
          <w:instrText xml:space="preserve"> PAGEREF _Toc256000236 \h </w:instrText>
        </w:r>
        <w:r w:rsidR="002420BB">
          <w:fldChar w:fldCharType="separate"/>
        </w:r>
        <w:r w:rsidR="001471E7">
          <w:t>41</w:t>
        </w:r>
        <w:r w:rsidR="002420BB">
          <w:fldChar w:fldCharType="end"/>
        </w:r>
      </w:hyperlink>
    </w:p>
    <w:p w14:paraId="23B572F5" w14:textId="20249ECC" w:rsidR="00A668FF" w:rsidRDefault="00964B55">
      <w:pPr>
        <w:pStyle w:val="Innehll5"/>
        <w:tabs>
          <w:tab w:val="end" w:leader="dot" w:pos="512pt"/>
        </w:tabs>
        <w:rPr>
          <w:rFonts w:ascii="Calibri" w:hAnsi="Calibri"/>
          <w:sz w:val="22"/>
        </w:rPr>
      </w:pPr>
      <w:hyperlink w:anchor="_Toc256000237" w:history="1">
        <w:r w:rsidR="00A77B3E">
          <w:rPr>
            <w:rStyle w:val="Hyperlnk"/>
          </w:rPr>
          <w:t>Relaterade typer av åtgärder – artikel 22.3 d i i förordningen om gemensamma bestämmelser och artikel 6 i ESF+-förordningen</w:t>
        </w:r>
        <w:r w:rsidR="002420BB">
          <w:tab/>
        </w:r>
        <w:r w:rsidR="002420BB">
          <w:fldChar w:fldCharType="begin"/>
        </w:r>
        <w:r w:rsidR="002420BB">
          <w:instrText xml:space="preserve"> PAGEREF _Toc256000237 \h </w:instrText>
        </w:r>
        <w:r w:rsidR="002420BB">
          <w:fldChar w:fldCharType="separate"/>
        </w:r>
        <w:r w:rsidR="001471E7">
          <w:t>41</w:t>
        </w:r>
        <w:r w:rsidR="002420BB">
          <w:fldChar w:fldCharType="end"/>
        </w:r>
      </w:hyperlink>
    </w:p>
    <w:p w14:paraId="0307E98A" w14:textId="112E40C0" w:rsidR="00A668FF" w:rsidRDefault="00964B55">
      <w:pPr>
        <w:pStyle w:val="Innehll5"/>
        <w:tabs>
          <w:tab w:val="end" w:leader="dot" w:pos="512pt"/>
        </w:tabs>
        <w:rPr>
          <w:rFonts w:ascii="Calibri" w:hAnsi="Calibri"/>
          <w:sz w:val="22"/>
        </w:rPr>
      </w:pPr>
      <w:hyperlink w:anchor="_Toc256000238" w:history="1">
        <w:r w:rsidR="00A77B3E">
          <w:rPr>
            <w:rStyle w:val="Hyperlnk"/>
          </w:rPr>
          <w:t>Huvudsakliga målgrupper – artikel 22.3 d iii i förordningen om gemensamma bestämmelser</w:t>
        </w:r>
        <w:r w:rsidR="002420BB">
          <w:tab/>
        </w:r>
        <w:r w:rsidR="002420BB">
          <w:fldChar w:fldCharType="begin"/>
        </w:r>
        <w:r w:rsidR="002420BB">
          <w:instrText xml:space="preserve"> PAGEREF _Toc256000238 \h </w:instrText>
        </w:r>
        <w:r w:rsidR="002420BB">
          <w:fldChar w:fldCharType="separate"/>
        </w:r>
        <w:r w:rsidR="001471E7">
          <w:t>42</w:t>
        </w:r>
        <w:r w:rsidR="002420BB">
          <w:fldChar w:fldCharType="end"/>
        </w:r>
      </w:hyperlink>
    </w:p>
    <w:p w14:paraId="61970003" w14:textId="0242880B" w:rsidR="00A668FF" w:rsidRDefault="00964B55">
      <w:pPr>
        <w:pStyle w:val="Innehll5"/>
        <w:tabs>
          <w:tab w:val="end" w:leader="dot" w:pos="512pt"/>
        </w:tabs>
        <w:rPr>
          <w:rFonts w:ascii="Calibri" w:hAnsi="Calibri"/>
          <w:sz w:val="22"/>
        </w:rPr>
      </w:pPr>
      <w:hyperlink w:anchor="_Toc256000239" w:history="1">
        <w:r w:rsidR="00A77B3E">
          <w:rPr>
            <w:rStyle w:val="Hyperlnk"/>
          </w:rPr>
          <w:t>Åtgärder för säkerställande av jämställdhet, inkludering och icke-diskriminering – artikel 22.3 d iv i förordningen om gemensamma bestämmelser och artikel 6 i ESF+-förordningen</w:t>
        </w:r>
        <w:r w:rsidR="002420BB">
          <w:tab/>
        </w:r>
        <w:r w:rsidR="002420BB">
          <w:fldChar w:fldCharType="begin"/>
        </w:r>
        <w:r w:rsidR="002420BB">
          <w:instrText xml:space="preserve"> PAGEREF _Toc256000239 \h </w:instrText>
        </w:r>
        <w:r w:rsidR="002420BB">
          <w:fldChar w:fldCharType="separate"/>
        </w:r>
        <w:r w:rsidR="001471E7">
          <w:t>42</w:t>
        </w:r>
        <w:r w:rsidR="002420BB">
          <w:fldChar w:fldCharType="end"/>
        </w:r>
      </w:hyperlink>
    </w:p>
    <w:p w14:paraId="78E86BB9" w14:textId="6A72B02F" w:rsidR="00A668FF" w:rsidRDefault="00964B55">
      <w:pPr>
        <w:pStyle w:val="Innehll5"/>
        <w:tabs>
          <w:tab w:val="end" w:leader="dot" w:pos="512pt"/>
        </w:tabs>
        <w:rPr>
          <w:rFonts w:ascii="Calibri" w:hAnsi="Calibri"/>
          <w:sz w:val="22"/>
        </w:rPr>
      </w:pPr>
      <w:hyperlink w:anchor="_Toc256000240" w:history="1">
        <w:r w:rsidR="00A77B3E">
          <w:rPr>
            <w:rStyle w:val="Hyperlnk"/>
          </w:rPr>
          <w:t>Angivande av de specifika målterritorierna, inbegripet planerad användning av territoriella verktyg – artikel 22.3 d v i förordningen om gemensamma bestämmelser</w:t>
        </w:r>
        <w:r w:rsidR="002420BB">
          <w:tab/>
        </w:r>
        <w:r w:rsidR="002420BB">
          <w:fldChar w:fldCharType="begin"/>
        </w:r>
        <w:r w:rsidR="002420BB">
          <w:instrText xml:space="preserve"> PAGEREF _Toc256000240 \h </w:instrText>
        </w:r>
        <w:r w:rsidR="002420BB">
          <w:fldChar w:fldCharType="separate"/>
        </w:r>
        <w:r w:rsidR="001471E7">
          <w:t>43</w:t>
        </w:r>
        <w:r w:rsidR="002420BB">
          <w:fldChar w:fldCharType="end"/>
        </w:r>
      </w:hyperlink>
    </w:p>
    <w:p w14:paraId="077999FD" w14:textId="79D591C8" w:rsidR="00A668FF" w:rsidRDefault="00964B55">
      <w:pPr>
        <w:pStyle w:val="Innehll5"/>
        <w:tabs>
          <w:tab w:val="end" w:leader="dot" w:pos="512pt"/>
        </w:tabs>
        <w:rPr>
          <w:rFonts w:ascii="Calibri" w:hAnsi="Calibri"/>
          <w:sz w:val="22"/>
        </w:rPr>
      </w:pPr>
      <w:hyperlink w:anchor="_Toc256000241" w:history="1">
        <w:r w:rsidR="00A77B3E">
          <w:rPr>
            <w:rStyle w:val="Hyperlnk"/>
          </w:rPr>
          <w:t>Interregionala, gränsregionala och transnationella åtgärder – artikel 22.3 d vi i förordningen om gemensamma bestämmelser</w:t>
        </w:r>
        <w:r w:rsidR="002420BB">
          <w:tab/>
        </w:r>
        <w:r w:rsidR="002420BB">
          <w:fldChar w:fldCharType="begin"/>
        </w:r>
        <w:r w:rsidR="002420BB">
          <w:instrText xml:space="preserve"> PAGEREF _Toc256000241 \h </w:instrText>
        </w:r>
        <w:r w:rsidR="002420BB">
          <w:fldChar w:fldCharType="separate"/>
        </w:r>
        <w:r w:rsidR="001471E7">
          <w:t>43</w:t>
        </w:r>
        <w:r w:rsidR="002420BB">
          <w:fldChar w:fldCharType="end"/>
        </w:r>
      </w:hyperlink>
    </w:p>
    <w:p w14:paraId="5F152319" w14:textId="5EA35740" w:rsidR="00A668FF" w:rsidRDefault="00964B55">
      <w:pPr>
        <w:pStyle w:val="Innehll5"/>
        <w:tabs>
          <w:tab w:val="end" w:leader="dot" w:pos="512pt"/>
        </w:tabs>
        <w:rPr>
          <w:rFonts w:ascii="Calibri" w:hAnsi="Calibri"/>
          <w:sz w:val="22"/>
        </w:rPr>
      </w:pPr>
      <w:hyperlink w:anchor="_Toc256000242" w:history="1">
        <w:r w:rsidR="00A77B3E">
          <w:rPr>
            <w:rStyle w:val="Hyperlnk"/>
          </w:rPr>
          <w:t>Planerad användning av finansieringsinstrument – artikel 22.3 d vii i förordningen om gemensamma bestämmelser</w:t>
        </w:r>
        <w:r w:rsidR="002420BB">
          <w:tab/>
        </w:r>
        <w:r w:rsidR="002420BB">
          <w:fldChar w:fldCharType="begin"/>
        </w:r>
        <w:r w:rsidR="002420BB">
          <w:instrText xml:space="preserve"> PAGEREF _Toc256000242 \h </w:instrText>
        </w:r>
        <w:r w:rsidR="002420BB">
          <w:fldChar w:fldCharType="separate"/>
        </w:r>
        <w:r w:rsidR="001471E7">
          <w:t>44</w:t>
        </w:r>
        <w:r w:rsidR="002420BB">
          <w:fldChar w:fldCharType="end"/>
        </w:r>
      </w:hyperlink>
    </w:p>
    <w:p w14:paraId="48F06C05" w14:textId="180FA228" w:rsidR="00A668FF" w:rsidRDefault="00964B55">
      <w:pPr>
        <w:pStyle w:val="Innehll4"/>
        <w:tabs>
          <w:tab w:val="end" w:leader="dot" w:pos="512pt"/>
        </w:tabs>
        <w:rPr>
          <w:rFonts w:ascii="Calibri" w:hAnsi="Calibri"/>
          <w:sz w:val="22"/>
        </w:rPr>
      </w:pPr>
      <w:hyperlink w:anchor="_Toc256000243" w:history="1">
        <w:r w:rsidR="00A77B3E">
          <w:rPr>
            <w:rStyle w:val="Hyperlnk"/>
          </w:rPr>
          <w:t>2.1.1.1.2. Indikatorer</w:t>
        </w:r>
        <w:r w:rsidR="002420BB">
          <w:tab/>
        </w:r>
        <w:r w:rsidR="002420BB">
          <w:fldChar w:fldCharType="begin"/>
        </w:r>
        <w:r w:rsidR="002420BB">
          <w:instrText xml:space="preserve"> PAGEREF _Toc256000243 \h </w:instrText>
        </w:r>
        <w:r w:rsidR="002420BB">
          <w:fldChar w:fldCharType="separate"/>
        </w:r>
        <w:r w:rsidR="001471E7">
          <w:t>44</w:t>
        </w:r>
        <w:r w:rsidR="002420BB">
          <w:fldChar w:fldCharType="end"/>
        </w:r>
      </w:hyperlink>
    </w:p>
    <w:p w14:paraId="4A6CD1E9" w14:textId="0523CEE4" w:rsidR="00A668FF" w:rsidRDefault="00964B55">
      <w:pPr>
        <w:pStyle w:val="Innehll5"/>
        <w:tabs>
          <w:tab w:val="end" w:leader="dot" w:pos="512pt"/>
        </w:tabs>
        <w:rPr>
          <w:rFonts w:ascii="Calibri" w:hAnsi="Calibri"/>
          <w:sz w:val="22"/>
        </w:rPr>
      </w:pPr>
      <w:hyperlink w:anchor="_Toc256000244" w:history="1">
        <w:r w:rsidR="00A77B3E">
          <w:rPr>
            <w:rStyle w:val="Hyperlnk"/>
          </w:rPr>
          <w:t>Tabell 2: Utfallsindikatorer</w:t>
        </w:r>
        <w:r w:rsidR="002420BB">
          <w:tab/>
        </w:r>
        <w:r w:rsidR="002420BB">
          <w:fldChar w:fldCharType="begin"/>
        </w:r>
        <w:r w:rsidR="002420BB">
          <w:instrText xml:space="preserve"> PAGEREF _Toc256000244 \h </w:instrText>
        </w:r>
        <w:r w:rsidR="002420BB">
          <w:fldChar w:fldCharType="separate"/>
        </w:r>
        <w:r w:rsidR="001471E7">
          <w:t>44</w:t>
        </w:r>
        <w:r w:rsidR="002420BB">
          <w:fldChar w:fldCharType="end"/>
        </w:r>
      </w:hyperlink>
    </w:p>
    <w:p w14:paraId="4BBDA62B" w14:textId="1CBB69B0" w:rsidR="00A668FF" w:rsidRDefault="00964B55">
      <w:pPr>
        <w:pStyle w:val="Innehll5"/>
        <w:tabs>
          <w:tab w:val="end" w:leader="dot" w:pos="512pt"/>
        </w:tabs>
        <w:rPr>
          <w:rFonts w:ascii="Calibri" w:hAnsi="Calibri"/>
          <w:sz w:val="22"/>
        </w:rPr>
      </w:pPr>
      <w:hyperlink w:anchor="_Toc256000245" w:history="1">
        <w:r w:rsidR="00A77B3E">
          <w:rPr>
            <w:rStyle w:val="Hyperlnk"/>
          </w:rPr>
          <w:t>Tabell 3: Resultatindikatorer</w:t>
        </w:r>
        <w:r w:rsidR="002420BB">
          <w:tab/>
        </w:r>
        <w:r w:rsidR="002420BB">
          <w:fldChar w:fldCharType="begin"/>
        </w:r>
        <w:r w:rsidR="002420BB">
          <w:instrText xml:space="preserve"> PAGEREF _Toc256000245 \h </w:instrText>
        </w:r>
        <w:r w:rsidR="002420BB">
          <w:fldChar w:fldCharType="separate"/>
        </w:r>
        <w:r w:rsidR="001471E7">
          <w:t>44</w:t>
        </w:r>
        <w:r w:rsidR="002420BB">
          <w:fldChar w:fldCharType="end"/>
        </w:r>
      </w:hyperlink>
    </w:p>
    <w:p w14:paraId="459CA73F" w14:textId="0A744D88" w:rsidR="00A668FF" w:rsidRDefault="00964B55">
      <w:pPr>
        <w:pStyle w:val="Innehll4"/>
        <w:tabs>
          <w:tab w:val="end" w:leader="dot" w:pos="512pt"/>
        </w:tabs>
        <w:rPr>
          <w:rFonts w:ascii="Calibri" w:hAnsi="Calibri"/>
          <w:sz w:val="22"/>
        </w:rPr>
      </w:pPr>
      <w:hyperlink w:anchor="_Toc256000246" w:history="1">
        <w:r w:rsidR="00A77B3E">
          <w:rPr>
            <w:rStyle w:val="Hyperlnk"/>
          </w:rPr>
          <w:t>2.1.1.1.3. Preliminär fördelning av anslagna (EU-)medel efter interventionstyp</w:t>
        </w:r>
        <w:r w:rsidR="002420BB">
          <w:tab/>
        </w:r>
        <w:r w:rsidR="002420BB">
          <w:fldChar w:fldCharType="begin"/>
        </w:r>
        <w:r w:rsidR="002420BB">
          <w:instrText xml:space="preserve"> PAGEREF _Toc256000246 \h </w:instrText>
        </w:r>
        <w:r w:rsidR="002420BB">
          <w:fldChar w:fldCharType="separate"/>
        </w:r>
        <w:r w:rsidR="001471E7">
          <w:t>44</w:t>
        </w:r>
        <w:r w:rsidR="002420BB">
          <w:fldChar w:fldCharType="end"/>
        </w:r>
      </w:hyperlink>
    </w:p>
    <w:p w14:paraId="25C8FDBF" w14:textId="675F65B9" w:rsidR="00A668FF" w:rsidRDefault="00964B55">
      <w:pPr>
        <w:pStyle w:val="Innehll5"/>
        <w:tabs>
          <w:tab w:val="end" w:leader="dot" w:pos="512pt"/>
        </w:tabs>
        <w:rPr>
          <w:rFonts w:ascii="Calibri" w:hAnsi="Calibri"/>
          <w:sz w:val="22"/>
        </w:rPr>
      </w:pPr>
      <w:hyperlink w:anchor="_Toc256000247" w:history="1">
        <w:r w:rsidR="00A77B3E">
          <w:rPr>
            <w:rStyle w:val="Hyperlnk"/>
          </w:rPr>
          <w:t>Tabell 4: Dimension 1 – interventionsområde</w:t>
        </w:r>
        <w:r w:rsidR="002420BB">
          <w:tab/>
        </w:r>
        <w:r w:rsidR="002420BB">
          <w:fldChar w:fldCharType="begin"/>
        </w:r>
        <w:r w:rsidR="002420BB">
          <w:instrText xml:space="preserve"> PAGEREF _Toc256000247 \h </w:instrText>
        </w:r>
        <w:r w:rsidR="002420BB">
          <w:fldChar w:fldCharType="separate"/>
        </w:r>
        <w:r w:rsidR="001471E7">
          <w:t>45</w:t>
        </w:r>
        <w:r w:rsidR="002420BB">
          <w:fldChar w:fldCharType="end"/>
        </w:r>
      </w:hyperlink>
    </w:p>
    <w:p w14:paraId="2ABB4468" w14:textId="761FF7F6" w:rsidR="00A668FF" w:rsidRDefault="00964B55">
      <w:pPr>
        <w:pStyle w:val="Innehll5"/>
        <w:tabs>
          <w:tab w:val="end" w:leader="dot" w:pos="512pt"/>
        </w:tabs>
        <w:rPr>
          <w:rFonts w:ascii="Calibri" w:hAnsi="Calibri"/>
          <w:sz w:val="22"/>
        </w:rPr>
      </w:pPr>
      <w:hyperlink w:anchor="_Toc256000248" w:history="1">
        <w:r w:rsidR="00A77B3E">
          <w:rPr>
            <w:rStyle w:val="Hyperlnk"/>
          </w:rPr>
          <w:t>Tabell 5: Dimension 2 – finansieringsform</w:t>
        </w:r>
        <w:r w:rsidR="002420BB">
          <w:tab/>
        </w:r>
        <w:r w:rsidR="002420BB">
          <w:fldChar w:fldCharType="begin"/>
        </w:r>
        <w:r w:rsidR="002420BB">
          <w:instrText xml:space="preserve"> PAGEREF _Toc256000248 \h </w:instrText>
        </w:r>
        <w:r w:rsidR="002420BB">
          <w:fldChar w:fldCharType="separate"/>
        </w:r>
        <w:r w:rsidR="001471E7">
          <w:t>45</w:t>
        </w:r>
        <w:r w:rsidR="002420BB">
          <w:fldChar w:fldCharType="end"/>
        </w:r>
      </w:hyperlink>
    </w:p>
    <w:p w14:paraId="6D3C1036" w14:textId="031A9B08" w:rsidR="00A668FF" w:rsidRDefault="00964B55">
      <w:pPr>
        <w:pStyle w:val="Innehll5"/>
        <w:tabs>
          <w:tab w:val="end" w:leader="dot" w:pos="512pt"/>
        </w:tabs>
        <w:rPr>
          <w:rFonts w:ascii="Calibri" w:hAnsi="Calibri"/>
          <w:sz w:val="22"/>
        </w:rPr>
      </w:pPr>
      <w:hyperlink w:anchor="_Toc256000249" w:history="1">
        <w:r w:rsidR="00A77B3E">
          <w:rPr>
            <w:rStyle w:val="Hyperlnk"/>
          </w:rPr>
          <w:t>Tabell 6: Dimension 3 – territoriell genomförandemetod och territoriellt fokus</w:t>
        </w:r>
        <w:r w:rsidR="002420BB">
          <w:tab/>
        </w:r>
        <w:r w:rsidR="002420BB">
          <w:fldChar w:fldCharType="begin"/>
        </w:r>
        <w:r w:rsidR="002420BB">
          <w:instrText xml:space="preserve"> PAGEREF _Toc256000249 \h </w:instrText>
        </w:r>
        <w:r w:rsidR="002420BB">
          <w:fldChar w:fldCharType="separate"/>
        </w:r>
        <w:r w:rsidR="001471E7">
          <w:t>45</w:t>
        </w:r>
        <w:r w:rsidR="002420BB">
          <w:fldChar w:fldCharType="end"/>
        </w:r>
      </w:hyperlink>
    </w:p>
    <w:p w14:paraId="3446DDEE" w14:textId="3759F0E4" w:rsidR="00A668FF" w:rsidRDefault="00964B55">
      <w:pPr>
        <w:pStyle w:val="Innehll5"/>
        <w:tabs>
          <w:tab w:val="end" w:leader="dot" w:pos="512pt"/>
        </w:tabs>
        <w:rPr>
          <w:rFonts w:ascii="Calibri" w:hAnsi="Calibri"/>
          <w:sz w:val="22"/>
        </w:rPr>
      </w:pPr>
      <w:hyperlink w:anchor="_Toc256000250" w:history="1">
        <w:r w:rsidR="00A77B3E">
          <w:rPr>
            <w:rStyle w:val="Hyperlnk"/>
          </w:rPr>
          <w:t>Tabell 7: Dimension 6 – ESF+-sekundärteman</w:t>
        </w:r>
        <w:r w:rsidR="002420BB">
          <w:tab/>
        </w:r>
        <w:r w:rsidR="002420BB">
          <w:fldChar w:fldCharType="begin"/>
        </w:r>
        <w:r w:rsidR="002420BB">
          <w:instrText xml:space="preserve"> PAGEREF _Toc256000250 \h </w:instrText>
        </w:r>
        <w:r w:rsidR="002420BB">
          <w:fldChar w:fldCharType="separate"/>
        </w:r>
        <w:r w:rsidR="001471E7">
          <w:t>45</w:t>
        </w:r>
        <w:r w:rsidR="002420BB">
          <w:fldChar w:fldCharType="end"/>
        </w:r>
      </w:hyperlink>
    </w:p>
    <w:p w14:paraId="1DBCC61C" w14:textId="600DE7E6" w:rsidR="00A668FF" w:rsidRDefault="00964B55">
      <w:pPr>
        <w:pStyle w:val="Innehll5"/>
        <w:tabs>
          <w:tab w:val="end" w:leader="dot" w:pos="512pt"/>
        </w:tabs>
        <w:rPr>
          <w:rFonts w:ascii="Calibri" w:hAnsi="Calibri"/>
          <w:sz w:val="22"/>
        </w:rPr>
      </w:pPr>
      <w:hyperlink w:anchor="_Toc256000251" w:history="1">
        <w:r w:rsidR="00A77B3E">
          <w:rPr>
            <w:rStyle w:val="Hyperlnk"/>
          </w:rPr>
          <w:t>Tabell 8: Dimension 7 – ESF+, Eruf, Sammanhållningsfonden och FRO, jämställdhetsdimensionen</w:t>
        </w:r>
        <w:r w:rsidR="002420BB">
          <w:tab/>
        </w:r>
        <w:r w:rsidR="002420BB">
          <w:fldChar w:fldCharType="begin"/>
        </w:r>
        <w:r w:rsidR="002420BB">
          <w:instrText xml:space="preserve"> PAGEREF _Toc256000251 \h </w:instrText>
        </w:r>
        <w:r w:rsidR="002420BB">
          <w:fldChar w:fldCharType="separate"/>
        </w:r>
        <w:r w:rsidR="001471E7">
          <w:t>45</w:t>
        </w:r>
        <w:r w:rsidR="002420BB">
          <w:fldChar w:fldCharType="end"/>
        </w:r>
      </w:hyperlink>
    </w:p>
    <w:p w14:paraId="6E08E10F" w14:textId="08EFFE8E" w:rsidR="00A668FF" w:rsidRDefault="00964B55">
      <w:pPr>
        <w:pStyle w:val="Innehll3"/>
        <w:tabs>
          <w:tab w:val="end" w:leader="dot" w:pos="512pt"/>
        </w:tabs>
        <w:rPr>
          <w:rFonts w:ascii="Calibri" w:hAnsi="Calibri"/>
          <w:sz w:val="22"/>
        </w:rPr>
      </w:pPr>
      <w:hyperlink w:anchor="_Toc256000252" w:history="1">
        <w:r w:rsidR="00A77B3E">
          <w:rPr>
            <w:rStyle w:val="Hyperlnk"/>
          </w:rPr>
          <w:t>2.1.1. Prioritering: D. Öka kapaciteten i den glesa geografin</w:t>
        </w:r>
        <w:r w:rsidR="002420BB">
          <w:tab/>
        </w:r>
        <w:r w:rsidR="002420BB">
          <w:fldChar w:fldCharType="begin"/>
        </w:r>
        <w:r w:rsidR="002420BB">
          <w:instrText xml:space="preserve"> PAGEREF _Toc256000252 \h </w:instrText>
        </w:r>
        <w:r w:rsidR="002420BB">
          <w:fldChar w:fldCharType="separate"/>
        </w:r>
        <w:r w:rsidR="001471E7">
          <w:t>47</w:t>
        </w:r>
        <w:r w:rsidR="002420BB">
          <w:fldChar w:fldCharType="end"/>
        </w:r>
      </w:hyperlink>
    </w:p>
    <w:p w14:paraId="65AEE1D3" w14:textId="3966B46A" w:rsidR="00A668FF" w:rsidRDefault="00964B55">
      <w:pPr>
        <w:pStyle w:val="Innehll4"/>
        <w:tabs>
          <w:tab w:val="end" w:leader="dot" w:pos="512pt"/>
        </w:tabs>
        <w:rPr>
          <w:rFonts w:ascii="Calibri" w:hAnsi="Calibri"/>
          <w:sz w:val="22"/>
        </w:rPr>
      </w:pPr>
      <w:hyperlink w:anchor="_Toc256000253" w:history="1">
        <w:r w:rsidR="00A77B3E">
          <w:rPr>
            <w:rStyle w:val="Hyperlnk"/>
          </w:rPr>
          <w:t>2.1.1.1. Specifikt mål: ESO4.2. Modernisera arbetsmarknadens institutioner och tjänster för att bedöma och förutse kompetensbehov och säkerställa snabbt och skräddarsytt bistånd och stöd till matchning, övergångar och rörlighet på arbetsmarknaden (ESF+)</w:t>
        </w:r>
        <w:r w:rsidR="002420BB">
          <w:tab/>
        </w:r>
        <w:r w:rsidR="002420BB">
          <w:fldChar w:fldCharType="begin"/>
        </w:r>
        <w:r w:rsidR="002420BB">
          <w:instrText xml:space="preserve"> PAGEREF _Toc256000253 \h </w:instrText>
        </w:r>
        <w:r w:rsidR="002420BB">
          <w:fldChar w:fldCharType="separate"/>
        </w:r>
        <w:r w:rsidR="001471E7">
          <w:t>47</w:t>
        </w:r>
        <w:r w:rsidR="002420BB">
          <w:fldChar w:fldCharType="end"/>
        </w:r>
      </w:hyperlink>
    </w:p>
    <w:p w14:paraId="011A52B8" w14:textId="653F72F0" w:rsidR="00A668FF" w:rsidRDefault="00964B55">
      <w:pPr>
        <w:pStyle w:val="Innehll4"/>
        <w:tabs>
          <w:tab w:val="end" w:leader="dot" w:pos="512pt"/>
        </w:tabs>
        <w:rPr>
          <w:rFonts w:ascii="Calibri" w:hAnsi="Calibri"/>
          <w:sz w:val="22"/>
        </w:rPr>
      </w:pPr>
      <w:hyperlink w:anchor="_Toc256000254" w:history="1">
        <w:r w:rsidR="00A77B3E">
          <w:rPr>
            <w:rStyle w:val="Hyperlnk"/>
          </w:rPr>
          <w:t>2.1.1.1.1. Interventioner inom ramen för fonderna</w:t>
        </w:r>
        <w:r w:rsidR="002420BB">
          <w:tab/>
        </w:r>
        <w:r w:rsidR="002420BB">
          <w:fldChar w:fldCharType="begin"/>
        </w:r>
        <w:r w:rsidR="002420BB">
          <w:instrText xml:space="preserve"> PAGEREF _Toc256000254 \h </w:instrText>
        </w:r>
        <w:r w:rsidR="002420BB">
          <w:fldChar w:fldCharType="separate"/>
        </w:r>
        <w:r w:rsidR="001471E7">
          <w:t>47</w:t>
        </w:r>
        <w:r w:rsidR="002420BB">
          <w:fldChar w:fldCharType="end"/>
        </w:r>
      </w:hyperlink>
    </w:p>
    <w:p w14:paraId="69E40202" w14:textId="228A6206" w:rsidR="00A668FF" w:rsidRDefault="00964B55">
      <w:pPr>
        <w:pStyle w:val="Innehll5"/>
        <w:tabs>
          <w:tab w:val="end" w:leader="dot" w:pos="512pt"/>
        </w:tabs>
        <w:rPr>
          <w:rFonts w:ascii="Calibri" w:hAnsi="Calibri"/>
          <w:sz w:val="22"/>
        </w:rPr>
      </w:pPr>
      <w:hyperlink w:anchor="_Toc256000255" w:history="1">
        <w:r w:rsidR="00A77B3E">
          <w:rPr>
            <w:rStyle w:val="Hyperlnk"/>
          </w:rPr>
          <w:t>Relaterade typer av åtgärder – artikel 22.3 d i i förordningen om gemensamma bestämmelser och artikel 6 i ESF+-förordningen</w:t>
        </w:r>
        <w:r w:rsidR="002420BB">
          <w:tab/>
        </w:r>
        <w:r w:rsidR="002420BB">
          <w:fldChar w:fldCharType="begin"/>
        </w:r>
        <w:r w:rsidR="002420BB">
          <w:instrText xml:space="preserve"> PAGEREF _Toc256000255 \h </w:instrText>
        </w:r>
        <w:r w:rsidR="002420BB">
          <w:fldChar w:fldCharType="separate"/>
        </w:r>
        <w:r w:rsidR="001471E7">
          <w:t>47</w:t>
        </w:r>
        <w:r w:rsidR="002420BB">
          <w:fldChar w:fldCharType="end"/>
        </w:r>
      </w:hyperlink>
    </w:p>
    <w:p w14:paraId="6B2DE429" w14:textId="5B6E7E76" w:rsidR="00A668FF" w:rsidRDefault="00964B55">
      <w:pPr>
        <w:pStyle w:val="Innehll5"/>
        <w:tabs>
          <w:tab w:val="end" w:leader="dot" w:pos="512pt"/>
        </w:tabs>
        <w:rPr>
          <w:rFonts w:ascii="Calibri" w:hAnsi="Calibri"/>
          <w:sz w:val="22"/>
        </w:rPr>
      </w:pPr>
      <w:hyperlink w:anchor="_Toc256000256" w:history="1">
        <w:r w:rsidR="00A77B3E">
          <w:rPr>
            <w:rStyle w:val="Hyperlnk"/>
          </w:rPr>
          <w:t>Huvudsakliga målgrupper – artikel 22.3 d iii i förordningen om gemensamma bestämmelser</w:t>
        </w:r>
        <w:r w:rsidR="002420BB">
          <w:tab/>
        </w:r>
        <w:r w:rsidR="002420BB">
          <w:fldChar w:fldCharType="begin"/>
        </w:r>
        <w:r w:rsidR="002420BB">
          <w:instrText xml:space="preserve"> PAGEREF _Toc256000256 \h </w:instrText>
        </w:r>
        <w:r w:rsidR="002420BB">
          <w:fldChar w:fldCharType="separate"/>
        </w:r>
        <w:r w:rsidR="001471E7">
          <w:t>48</w:t>
        </w:r>
        <w:r w:rsidR="002420BB">
          <w:fldChar w:fldCharType="end"/>
        </w:r>
      </w:hyperlink>
    </w:p>
    <w:p w14:paraId="5A96F19A" w14:textId="5C0E093C" w:rsidR="00A668FF" w:rsidRDefault="00964B55">
      <w:pPr>
        <w:pStyle w:val="Innehll5"/>
        <w:tabs>
          <w:tab w:val="end" w:leader="dot" w:pos="512pt"/>
        </w:tabs>
        <w:rPr>
          <w:rFonts w:ascii="Calibri" w:hAnsi="Calibri"/>
          <w:sz w:val="22"/>
        </w:rPr>
      </w:pPr>
      <w:hyperlink w:anchor="_Toc256000257" w:history="1">
        <w:r w:rsidR="00A77B3E">
          <w:rPr>
            <w:rStyle w:val="Hyperlnk"/>
          </w:rPr>
          <w:t>Åtgärder för säkerställande av jämställdhet, inkludering och icke-diskriminering – artikel 22.3 d iv i förordningen om gemensamma bestämmelser och artikel 6 i ESF+-förordningen</w:t>
        </w:r>
        <w:r w:rsidR="002420BB">
          <w:tab/>
        </w:r>
        <w:r w:rsidR="002420BB">
          <w:fldChar w:fldCharType="begin"/>
        </w:r>
        <w:r w:rsidR="002420BB">
          <w:instrText xml:space="preserve"> PAGEREF _Toc256000257 \h </w:instrText>
        </w:r>
        <w:r w:rsidR="002420BB">
          <w:fldChar w:fldCharType="separate"/>
        </w:r>
        <w:r w:rsidR="001471E7">
          <w:t>49</w:t>
        </w:r>
        <w:r w:rsidR="002420BB">
          <w:fldChar w:fldCharType="end"/>
        </w:r>
      </w:hyperlink>
    </w:p>
    <w:p w14:paraId="6BBF92C2" w14:textId="0D7CCA4D" w:rsidR="00A668FF" w:rsidRDefault="00964B55">
      <w:pPr>
        <w:pStyle w:val="Innehll5"/>
        <w:tabs>
          <w:tab w:val="end" w:leader="dot" w:pos="512pt"/>
        </w:tabs>
        <w:rPr>
          <w:rFonts w:ascii="Calibri" w:hAnsi="Calibri"/>
          <w:sz w:val="22"/>
        </w:rPr>
      </w:pPr>
      <w:hyperlink w:anchor="_Toc256000258" w:history="1">
        <w:r w:rsidR="00A77B3E">
          <w:rPr>
            <w:rStyle w:val="Hyperlnk"/>
          </w:rPr>
          <w:t>Angivande av de specifika målterritorierna, inbegripet planerad användning av territoriella verktyg – artikel 22.3 d v i förordningen om gemensamma bestämmelser</w:t>
        </w:r>
        <w:r w:rsidR="002420BB">
          <w:tab/>
        </w:r>
        <w:r w:rsidR="002420BB">
          <w:fldChar w:fldCharType="begin"/>
        </w:r>
        <w:r w:rsidR="002420BB">
          <w:instrText xml:space="preserve"> PAGEREF _Toc256000258 \h </w:instrText>
        </w:r>
        <w:r w:rsidR="002420BB">
          <w:fldChar w:fldCharType="separate"/>
        </w:r>
        <w:r w:rsidR="001471E7">
          <w:t>49</w:t>
        </w:r>
        <w:r w:rsidR="002420BB">
          <w:fldChar w:fldCharType="end"/>
        </w:r>
      </w:hyperlink>
    </w:p>
    <w:p w14:paraId="2F6E194F" w14:textId="799E15E1" w:rsidR="00A668FF" w:rsidRDefault="00964B55">
      <w:pPr>
        <w:pStyle w:val="Innehll5"/>
        <w:tabs>
          <w:tab w:val="end" w:leader="dot" w:pos="512pt"/>
        </w:tabs>
        <w:rPr>
          <w:rFonts w:ascii="Calibri" w:hAnsi="Calibri"/>
          <w:sz w:val="22"/>
        </w:rPr>
      </w:pPr>
      <w:hyperlink w:anchor="_Toc256000259" w:history="1">
        <w:r w:rsidR="00A77B3E">
          <w:rPr>
            <w:rStyle w:val="Hyperlnk"/>
          </w:rPr>
          <w:t>Interregionala, gränsregionala och transnationella åtgärder – artikel 22.3 d vi i förordningen om gemensamma bestämmelser</w:t>
        </w:r>
        <w:r w:rsidR="002420BB">
          <w:tab/>
        </w:r>
        <w:r w:rsidR="002420BB">
          <w:fldChar w:fldCharType="begin"/>
        </w:r>
        <w:r w:rsidR="002420BB">
          <w:instrText xml:space="preserve"> PAGEREF _Toc256000259 \h </w:instrText>
        </w:r>
        <w:r w:rsidR="002420BB">
          <w:fldChar w:fldCharType="separate"/>
        </w:r>
        <w:r w:rsidR="001471E7">
          <w:t>49</w:t>
        </w:r>
        <w:r w:rsidR="002420BB">
          <w:fldChar w:fldCharType="end"/>
        </w:r>
      </w:hyperlink>
    </w:p>
    <w:p w14:paraId="2DCDB6DB" w14:textId="45130868" w:rsidR="00A668FF" w:rsidRDefault="00964B55">
      <w:pPr>
        <w:pStyle w:val="Innehll5"/>
        <w:tabs>
          <w:tab w:val="end" w:leader="dot" w:pos="512pt"/>
        </w:tabs>
        <w:rPr>
          <w:rFonts w:ascii="Calibri" w:hAnsi="Calibri"/>
          <w:sz w:val="22"/>
        </w:rPr>
      </w:pPr>
      <w:hyperlink w:anchor="_Toc256000260" w:history="1">
        <w:r w:rsidR="00A77B3E">
          <w:rPr>
            <w:rStyle w:val="Hyperlnk"/>
          </w:rPr>
          <w:t>Planerad användning av finansieringsinstrument – artikel 22.3 d vii i förordningen om gemensamma bestämmelser</w:t>
        </w:r>
        <w:r w:rsidR="002420BB">
          <w:tab/>
        </w:r>
        <w:r w:rsidR="002420BB">
          <w:fldChar w:fldCharType="begin"/>
        </w:r>
        <w:r w:rsidR="002420BB">
          <w:instrText xml:space="preserve"> PAGEREF _Toc256000260 \h </w:instrText>
        </w:r>
        <w:r w:rsidR="002420BB">
          <w:fldChar w:fldCharType="separate"/>
        </w:r>
        <w:r w:rsidR="001471E7">
          <w:t>50</w:t>
        </w:r>
        <w:r w:rsidR="002420BB">
          <w:fldChar w:fldCharType="end"/>
        </w:r>
      </w:hyperlink>
    </w:p>
    <w:p w14:paraId="47ECAA27" w14:textId="6BE6764A" w:rsidR="00A668FF" w:rsidRDefault="00964B55">
      <w:pPr>
        <w:pStyle w:val="Innehll4"/>
        <w:tabs>
          <w:tab w:val="end" w:leader="dot" w:pos="512pt"/>
        </w:tabs>
        <w:rPr>
          <w:rFonts w:ascii="Calibri" w:hAnsi="Calibri"/>
          <w:sz w:val="22"/>
        </w:rPr>
      </w:pPr>
      <w:hyperlink w:anchor="_Toc256000261" w:history="1">
        <w:r w:rsidR="00A77B3E">
          <w:rPr>
            <w:rStyle w:val="Hyperlnk"/>
          </w:rPr>
          <w:t>2.1.1.1.2. Indikatorer</w:t>
        </w:r>
        <w:r w:rsidR="002420BB">
          <w:tab/>
        </w:r>
        <w:r w:rsidR="002420BB">
          <w:fldChar w:fldCharType="begin"/>
        </w:r>
        <w:r w:rsidR="002420BB">
          <w:instrText xml:space="preserve"> PAGEREF _Toc256000261 \h </w:instrText>
        </w:r>
        <w:r w:rsidR="002420BB">
          <w:fldChar w:fldCharType="separate"/>
        </w:r>
        <w:r w:rsidR="001471E7">
          <w:t>50</w:t>
        </w:r>
        <w:r w:rsidR="002420BB">
          <w:fldChar w:fldCharType="end"/>
        </w:r>
      </w:hyperlink>
    </w:p>
    <w:p w14:paraId="5D4875A7" w14:textId="685D3770" w:rsidR="00A668FF" w:rsidRDefault="00964B55">
      <w:pPr>
        <w:pStyle w:val="Innehll5"/>
        <w:tabs>
          <w:tab w:val="end" w:leader="dot" w:pos="512pt"/>
        </w:tabs>
        <w:rPr>
          <w:rFonts w:ascii="Calibri" w:hAnsi="Calibri"/>
          <w:sz w:val="22"/>
        </w:rPr>
      </w:pPr>
      <w:hyperlink w:anchor="_Toc256000262" w:history="1">
        <w:r w:rsidR="00A77B3E">
          <w:rPr>
            <w:rStyle w:val="Hyperlnk"/>
          </w:rPr>
          <w:t>Tabell 2: Utfallsindikatorer</w:t>
        </w:r>
        <w:r w:rsidR="002420BB">
          <w:tab/>
        </w:r>
        <w:r w:rsidR="002420BB">
          <w:fldChar w:fldCharType="begin"/>
        </w:r>
        <w:r w:rsidR="002420BB">
          <w:instrText xml:space="preserve"> PAGEREF _Toc256000262 \h </w:instrText>
        </w:r>
        <w:r w:rsidR="002420BB">
          <w:fldChar w:fldCharType="separate"/>
        </w:r>
        <w:r w:rsidR="001471E7">
          <w:t>50</w:t>
        </w:r>
        <w:r w:rsidR="002420BB">
          <w:fldChar w:fldCharType="end"/>
        </w:r>
      </w:hyperlink>
    </w:p>
    <w:p w14:paraId="3FD67F8E" w14:textId="2793C305" w:rsidR="00A668FF" w:rsidRDefault="00964B55">
      <w:pPr>
        <w:pStyle w:val="Innehll5"/>
        <w:tabs>
          <w:tab w:val="end" w:leader="dot" w:pos="512pt"/>
        </w:tabs>
        <w:rPr>
          <w:rFonts w:ascii="Calibri" w:hAnsi="Calibri"/>
          <w:sz w:val="22"/>
        </w:rPr>
      </w:pPr>
      <w:hyperlink w:anchor="_Toc256000263" w:history="1">
        <w:r w:rsidR="00A77B3E">
          <w:rPr>
            <w:rStyle w:val="Hyperlnk"/>
          </w:rPr>
          <w:t>Tabell 3: Resultatindikatorer</w:t>
        </w:r>
        <w:r w:rsidR="002420BB">
          <w:tab/>
        </w:r>
        <w:r w:rsidR="002420BB">
          <w:fldChar w:fldCharType="begin"/>
        </w:r>
        <w:r w:rsidR="002420BB">
          <w:instrText xml:space="preserve"> PAGEREF _Toc256000263 \h </w:instrText>
        </w:r>
        <w:r w:rsidR="002420BB">
          <w:fldChar w:fldCharType="separate"/>
        </w:r>
        <w:r w:rsidR="001471E7">
          <w:t>50</w:t>
        </w:r>
        <w:r w:rsidR="002420BB">
          <w:fldChar w:fldCharType="end"/>
        </w:r>
      </w:hyperlink>
    </w:p>
    <w:p w14:paraId="22E8360A" w14:textId="190742E1" w:rsidR="00A668FF" w:rsidRDefault="00964B55">
      <w:pPr>
        <w:pStyle w:val="Innehll4"/>
        <w:tabs>
          <w:tab w:val="end" w:leader="dot" w:pos="512pt"/>
        </w:tabs>
        <w:rPr>
          <w:rFonts w:ascii="Calibri" w:hAnsi="Calibri"/>
          <w:sz w:val="22"/>
        </w:rPr>
      </w:pPr>
      <w:hyperlink w:anchor="_Toc256000264" w:history="1">
        <w:r w:rsidR="00A77B3E">
          <w:rPr>
            <w:rStyle w:val="Hyperlnk"/>
          </w:rPr>
          <w:t>2.1.1.1.3. Preliminär fördelning av anslagna (EU-)medel efter interventionstyp</w:t>
        </w:r>
        <w:r w:rsidR="002420BB">
          <w:tab/>
        </w:r>
        <w:r w:rsidR="002420BB">
          <w:fldChar w:fldCharType="begin"/>
        </w:r>
        <w:r w:rsidR="002420BB">
          <w:instrText xml:space="preserve"> PAGEREF _Toc256000264 \h </w:instrText>
        </w:r>
        <w:r w:rsidR="002420BB">
          <w:fldChar w:fldCharType="separate"/>
        </w:r>
        <w:r w:rsidR="001471E7">
          <w:t>51</w:t>
        </w:r>
        <w:r w:rsidR="002420BB">
          <w:fldChar w:fldCharType="end"/>
        </w:r>
      </w:hyperlink>
    </w:p>
    <w:p w14:paraId="416DF41A" w14:textId="238ACF40" w:rsidR="00A668FF" w:rsidRDefault="00964B55">
      <w:pPr>
        <w:pStyle w:val="Innehll5"/>
        <w:tabs>
          <w:tab w:val="end" w:leader="dot" w:pos="512pt"/>
        </w:tabs>
        <w:rPr>
          <w:rFonts w:ascii="Calibri" w:hAnsi="Calibri"/>
          <w:sz w:val="22"/>
        </w:rPr>
      </w:pPr>
      <w:hyperlink w:anchor="_Toc256000265" w:history="1">
        <w:r w:rsidR="00A77B3E">
          <w:rPr>
            <w:rStyle w:val="Hyperlnk"/>
          </w:rPr>
          <w:t>Tabell 4: Dimension 1 – interventionsområde</w:t>
        </w:r>
        <w:r w:rsidR="002420BB">
          <w:tab/>
        </w:r>
        <w:r w:rsidR="002420BB">
          <w:fldChar w:fldCharType="begin"/>
        </w:r>
        <w:r w:rsidR="002420BB">
          <w:instrText xml:space="preserve"> PAGEREF _Toc256000265 \h </w:instrText>
        </w:r>
        <w:r w:rsidR="002420BB">
          <w:fldChar w:fldCharType="separate"/>
        </w:r>
        <w:r w:rsidR="001471E7">
          <w:t>51</w:t>
        </w:r>
        <w:r w:rsidR="002420BB">
          <w:fldChar w:fldCharType="end"/>
        </w:r>
      </w:hyperlink>
    </w:p>
    <w:p w14:paraId="323A5473" w14:textId="1A87DB22" w:rsidR="00A668FF" w:rsidRDefault="00964B55">
      <w:pPr>
        <w:pStyle w:val="Innehll5"/>
        <w:tabs>
          <w:tab w:val="end" w:leader="dot" w:pos="512pt"/>
        </w:tabs>
        <w:rPr>
          <w:rFonts w:ascii="Calibri" w:hAnsi="Calibri"/>
          <w:sz w:val="22"/>
        </w:rPr>
      </w:pPr>
      <w:hyperlink w:anchor="_Toc256000266" w:history="1">
        <w:r w:rsidR="00A77B3E">
          <w:rPr>
            <w:rStyle w:val="Hyperlnk"/>
          </w:rPr>
          <w:t>Tabell 5: Dimension 2 – finansieringsform</w:t>
        </w:r>
        <w:r w:rsidR="002420BB">
          <w:tab/>
        </w:r>
        <w:r w:rsidR="002420BB">
          <w:fldChar w:fldCharType="begin"/>
        </w:r>
        <w:r w:rsidR="002420BB">
          <w:instrText xml:space="preserve"> PAGEREF _Toc256000266 \h </w:instrText>
        </w:r>
        <w:r w:rsidR="002420BB">
          <w:fldChar w:fldCharType="separate"/>
        </w:r>
        <w:r w:rsidR="001471E7">
          <w:t>51</w:t>
        </w:r>
        <w:r w:rsidR="002420BB">
          <w:fldChar w:fldCharType="end"/>
        </w:r>
      </w:hyperlink>
    </w:p>
    <w:p w14:paraId="02C692CD" w14:textId="1E60E32F" w:rsidR="00A668FF" w:rsidRDefault="00964B55">
      <w:pPr>
        <w:pStyle w:val="Innehll5"/>
        <w:tabs>
          <w:tab w:val="end" w:leader="dot" w:pos="512pt"/>
        </w:tabs>
        <w:rPr>
          <w:rFonts w:ascii="Calibri" w:hAnsi="Calibri"/>
          <w:sz w:val="22"/>
        </w:rPr>
      </w:pPr>
      <w:hyperlink w:anchor="_Toc256000267" w:history="1">
        <w:r w:rsidR="00A77B3E">
          <w:rPr>
            <w:rStyle w:val="Hyperlnk"/>
          </w:rPr>
          <w:t>Tabell 6: Dimension 3 – territoriell genomförandemetod och territoriellt fokus</w:t>
        </w:r>
        <w:r w:rsidR="002420BB">
          <w:tab/>
        </w:r>
        <w:r w:rsidR="002420BB">
          <w:fldChar w:fldCharType="begin"/>
        </w:r>
        <w:r w:rsidR="002420BB">
          <w:instrText xml:space="preserve"> PAGEREF _Toc256000267 \h </w:instrText>
        </w:r>
        <w:r w:rsidR="002420BB">
          <w:fldChar w:fldCharType="separate"/>
        </w:r>
        <w:r w:rsidR="001471E7">
          <w:t>51</w:t>
        </w:r>
        <w:r w:rsidR="002420BB">
          <w:fldChar w:fldCharType="end"/>
        </w:r>
      </w:hyperlink>
    </w:p>
    <w:p w14:paraId="16FA7FD7" w14:textId="22F97C8C" w:rsidR="00A668FF" w:rsidRDefault="00964B55">
      <w:pPr>
        <w:pStyle w:val="Innehll5"/>
        <w:tabs>
          <w:tab w:val="end" w:leader="dot" w:pos="512pt"/>
        </w:tabs>
        <w:rPr>
          <w:rFonts w:ascii="Calibri" w:hAnsi="Calibri"/>
          <w:sz w:val="22"/>
        </w:rPr>
      </w:pPr>
      <w:hyperlink w:anchor="_Toc256000268" w:history="1">
        <w:r w:rsidR="00A77B3E">
          <w:rPr>
            <w:rStyle w:val="Hyperlnk"/>
          </w:rPr>
          <w:t>Tabell 7: Dimension 6 – ESF+-sekundärteman</w:t>
        </w:r>
        <w:r w:rsidR="002420BB">
          <w:tab/>
        </w:r>
        <w:r w:rsidR="002420BB">
          <w:fldChar w:fldCharType="begin"/>
        </w:r>
        <w:r w:rsidR="002420BB">
          <w:instrText xml:space="preserve"> PAGEREF _Toc256000268 \h </w:instrText>
        </w:r>
        <w:r w:rsidR="002420BB">
          <w:fldChar w:fldCharType="separate"/>
        </w:r>
        <w:r w:rsidR="001471E7">
          <w:t>52</w:t>
        </w:r>
        <w:r w:rsidR="002420BB">
          <w:fldChar w:fldCharType="end"/>
        </w:r>
      </w:hyperlink>
    </w:p>
    <w:p w14:paraId="23072BE2" w14:textId="20A98624" w:rsidR="00A668FF" w:rsidRDefault="00964B55">
      <w:pPr>
        <w:pStyle w:val="Innehll5"/>
        <w:tabs>
          <w:tab w:val="end" w:leader="dot" w:pos="512pt"/>
        </w:tabs>
        <w:rPr>
          <w:rFonts w:ascii="Calibri" w:hAnsi="Calibri"/>
          <w:sz w:val="22"/>
        </w:rPr>
      </w:pPr>
      <w:hyperlink w:anchor="_Toc256000269" w:history="1">
        <w:r w:rsidR="00A77B3E">
          <w:rPr>
            <w:rStyle w:val="Hyperlnk"/>
          </w:rPr>
          <w:t>Tabell 8: Dimension 7 – ESF+, Eruf, Sammanhållningsfonden och FRO, jämställdhetsdimensionen</w:t>
        </w:r>
        <w:r w:rsidR="002420BB">
          <w:tab/>
        </w:r>
        <w:r w:rsidR="002420BB">
          <w:fldChar w:fldCharType="begin"/>
        </w:r>
        <w:r w:rsidR="002420BB">
          <w:instrText xml:space="preserve"> PAGEREF _Toc256000269 \h </w:instrText>
        </w:r>
        <w:r w:rsidR="002420BB">
          <w:fldChar w:fldCharType="separate"/>
        </w:r>
        <w:r w:rsidR="001471E7">
          <w:t>52</w:t>
        </w:r>
        <w:r w:rsidR="002420BB">
          <w:fldChar w:fldCharType="end"/>
        </w:r>
      </w:hyperlink>
    </w:p>
    <w:p w14:paraId="652B403C" w14:textId="6946F07F" w:rsidR="00A668FF" w:rsidRDefault="00964B55">
      <w:pPr>
        <w:pStyle w:val="Innehll3"/>
        <w:tabs>
          <w:tab w:val="end" w:leader="dot" w:pos="512pt"/>
        </w:tabs>
        <w:rPr>
          <w:rFonts w:ascii="Calibri" w:hAnsi="Calibri"/>
          <w:sz w:val="22"/>
        </w:rPr>
      </w:pPr>
      <w:hyperlink w:anchor="_Toc256000270" w:history="1">
        <w:r w:rsidR="00A77B3E">
          <w:rPr>
            <w:rStyle w:val="Hyperlnk"/>
          </w:rPr>
          <w:t>2.1.1. Prioritering: E. Social innovation (Sociala innovativa åtgärder)</w:t>
        </w:r>
        <w:r w:rsidR="002420BB">
          <w:tab/>
        </w:r>
        <w:r w:rsidR="002420BB">
          <w:fldChar w:fldCharType="begin"/>
        </w:r>
        <w:r w:rsidR="002420BB">
          <w:instrText xml:space="preserve"> PAGEREF _Toc256000270 \h </w:instrText>
        </w:r>
        <w:r w:rsidR="002420BB">
          <w:fldChar w:fldCharType="separate"/>
        </w:r>
        <w:r w:rsidR="001471E7">
          <w:t>53</w:t>
        </w:r>
        <w:r w:rsidR="002420BB">
          <w:fldChar w:fldCharType="end"/>
        </w:r>
      </w:hyperlink>
    </w:p>
    <w:p w14:paraId="474C3469" w14:textId="4988300F" w:rsidR="00A668FF" w:rsidRDefault="00964B55">
      <w:pPr>
        <w:pStyle w:val="Innehll4"/>
        <w:tabs>
          <w:tab w:val="end" w:leader="dot" w:pos="512pt"/>
        </w:tabs>
        <w:rPr>
          <w:rFonts w:ascii="Calibri" w:hAnsi="Calibri"/>
          <w:sz w:val="22"/>
        </w:rPr>
      </w:pPr>
      <w:hyperlink w:anchor="_Toc256000271" w:history="1">
        <w:r w:rsidR="00A77B3E">
          <w:rPr>
            <w:rStyle w:val="Hyperlnk"/>
          </w:rPr>
          <w:t>2.1.1.1. Specifikt mål: ESO4.8. Uppmuntra aktiv inkludering i syfte att främja lika möjligheter, icke-diskriminering och aktivt deltagande samt förbättra anställbarheten, särskilt för missgynnade grupper (ESF+)</w:t>
        </w:r>
        <w:r w:rsidR="002420BB">
          <w:tab/>
        </w:r>
        <w:r w:rsidR="002420BB">
          <w:fldChar w:fldCharType="begin"/>
        </w:r>
        <w:r w:rsidR="002420BB">
          <w:instrText xml:space="preserve"> PAGEREF _Toc256000271 \h </w:instrText>
        </w:r>
        <w:r w:rsidR="002420BB">
          <w:fldChar w:fldCharType="separate"/>
        </w:r>
        <w:r w:rsidR="001471E7">
          <w:t>53</w:t>
        </w:r>
        <w:r w:rsidR="002420BB">
          <w:fldChar w:fldCharType="end"/>
        </w:r>
      </w:hyperlink>
    </w:p>
    <w:p w14:paraId="5183683A" w14:textId="47650E00" w:rsidR="00A668FF" w:rsidRDefault="00964B55">
      <w:pPr>
        <w:pStyle w:val="Innehll4"/>
        <w:tabs>
          <w:tab w:val="end" w:leader="dot" w:pos="512pt"/>
        </w:tabs>
        <w:rPr>
          <w:rFonts w:ascii="Calibri" w:hAnsi="Calibri"/>
          <w:sz w:val="22"/>
        </w:rPr>
      </w:pPr>
      <w:hyperlink w:anchor="_Toc256000272" w:history="1">
        <w:r w:rsidR="00A77B3E">
          <w:rPr>
            <w:rStyle w:val="Hyperlnk"/>
          </w:rPr>
          <w:t>2.1.1.1.1. Interventioner inom ramen för fonderna</w:t>
        </w:r>
        <w:r w:rsidR="002420BB">
          <w:tab/>
        </w:r>
        <w:r w:rsidR="002420BB">
          <w:fldChar w:fldCharType="begin"/>
        </w:r>
        <w:r w:rsidR="002420BB">
          <w:instrText xml:space="preserve"> PAGEREF _Toc256000272 \h </w:instrText>
        </w:r>
        <w:r w:rsidR="002420BB">
          <w:fldChar w:fldCharType="separate"/>
        </w:r>
        <w:r w:rsidR="001471E7">
          <w:t>53</w:t>
        </w:r>
        <w:r w:rsidR="002420BB">
          <w:fldChar w:fldCharType="end"/>
        </w:r>
      </w:hyperlink>
    </w:p>
    <w:p w14:paraId="394248DF" w14:textId="71742B85" w:rsidR="00A668FF" w:rsidRDefault="00964B55">
      <w:pPr>
        <w:pStyle w:val="Innehll5"/>
        <w:tabs>
          <w:tab w:val="end" w:leader="dot" w:pos="512pt"/>
        </w:tabs>
        <w:rPr>
          <w:rFonts w:ascii="Calibri" w:hAnsi="Calibri"/>
          <w:sz w:val="22"/>
        </w:rPr>
      </w:pPr>
      <w:hyperlink w:anchor="_Toc256000273" w:history="1">
        <w:r w:rsidR="00A77B3E">
          <w:rPr>
            <w:rStyle w:val="Hyperlnk"/>
          </w:rPr>
          <w:t>Relaterade typer av åtgärder – artikel 22.3 d i i förordningen om gemensamma bestämmelser och artikel 6 i ESF+-förordningen</w:t>
        </w:r>
        <w:r w:rsidR="002420BB">
          <w:tab/>
        </w:r>
        <w:r w:rsidR="002420BB">
          <w:fldChar w:fldCharType="begin"/>
        </w:r>
        <w:r w:rsidR="002420BB">
          <w:instrText xml:space="preserve"> PAGEREF _Toc256000273 \h </w:instrText>
        </w:r>
        <w:r w:rsidR="002420BB">
          <w:fldChar w:fldCharType="separate"/>
        </w:r>
        <w:r w:rsidR="001471E7">
          <w:t>53</w:t>
        </w:r>
        <w:r w:rsidR="002420BB">
          <w:fldChar w:fldCharType="end"/>
        </w:r>
      </w:hyperlink>
    </w:p>
    <w:p w14:paraId="3EF257A5" w14:textId="41F92BC2" w:rsidR="00A668FF" w:rsidRDefault="00964B55">
      <w:pPr>
        <w:pStyle w:val="Innehll5"/>
        <w:tabs>
          <w:tab w:val="end" w:leader="dot" w:pos="512pt"/>
        </w:tabs>
        <w:rPr>
          <w:rFonts w:ascii="Calibri" w:hAnsi="Calibri"/>
          <w:sz w:val="22"/>
        </w:rPr>
      </w:pPr>
      <w:hyperlink w:anchor="_Toc256000274" w:history="1">
        <w:r w:rsidR="00A77B3E">
          <w:rPr>
            <w:rStyle w:val="Hyperlnk"/>
          </w:rPr>
          <w:t>Huvudsakliga målgrupper – artikel 22.3 d iii i förordningen om gemensamma bestämmelser</w:t>
        </w:r>
        <w:r w:rsidR="002420BB">
          <w:tab/>
        </w:r>
        <w:r w:rsidR="002420BB">
          <w:fldChar w:fldCharType="begin"/>
        </w:r>
        <w:r w:rsidR="002420BB">
          <w:instrText xml:space="preserve"> PAGEREF _Toc256000274 \h </w:instrText>
        </w:r>
        <w:r w:rsidR="002420BB">
          <w:fldChar w:fldCharType="separate"/>
        </w:r>
        <w:r w:rsidR="001471E7">
          <w:t>54</w:t>
        </w:r>
        <w:r w:rsidR="002420BB">
          <w:fldChar w:fldCharType="end"/>
        </w:r>
      </w:hyperlink>
    </w:p>
    <w:p w14:paraId="72193D77" w14:textId="0A58819C" w:rsidR="00A668FF" w:rsidRDefault="00964B55">
      <w:pPr>
        <w:pStyle w:val="Innehll5"/>
        <w:tabs>
          <w:tab w:val="end" w:leader="dot" w:pos="512pt"/>
        </w:tabs>
        <w:rPr>
          <w:rFonts w:ascii="Calibri" w:hAnsi="Calibri"/>
          <w:sz w:val="22"/>
        </w:rPr>
      </w:pPr>
      <w:hyperlink w:anchor="_Toc256000275" w:history="1">
        <w:r w:rsidR="00A77B3E">
          <w:rPr>
            <w:rStyle w:val="Hyperlnk"/>
          </w:rPr>
          <w:t>Åtgärder för säkerställande av jämställdhet, inkludering och icke-diskriminering – artikel 22.3 d iv i förordningen om gemensamma bestämmelser och artikel 6 i ESF+-förordningen</w:t>
        </w:r>
        <w:r w:rsidR="002420BB">
          <w:tab/>
        </w:r>
        <w:r w:rsidR="002420BB">
          <w:fldChar w:fldCharType="begin"/>
        </w:r>
        <w:r w:rsidR="002420BB">
          <w:instrText xml:space="preserve"> PAGEREF _Toc256000275 \h </w:instrText>
        </w:r>
        <w:r w:rsidR="002420BB">
          <w:fldChar w:fldCharType="separate"/>
        </w:r>
        <w:r w:rsidR="001471E7">
          <w:t>55</w:t>
        </w:r>
        <w:r w:rsidR="002420BB">
          <w:fldChar w:fldCharType="end"/>
        </w:r>
      </w:hyperlink>
    </w:p>
    <w:p w14:paraId="4D57E6FB" w14:textId="05BB092F" w:rsidR="00A668FF" w:rsidRDefault="00964B55">
      <w:pPr>
        <w:pStyle w:val="Innehll5"/>
        <w:tabs>
          <w:tab w:val="end" w:leader="dot" w:pos="512pt"/>
        </w:tabs>
        <w:rPr>
          <w:rFonts w:ascii="Calibri" w:hAnsi="Calibri"/>
          <w:sz w:val="22"/>
        </w:rPr>
      </w:pPr>
      <w:hyperlink w:anchor="_Toc256000276" w:history="1">
        <w:r w:rsidR="00A77B3E">
          <w:rPr>
            <w:rStyle w:val="Hyperlnk"/>
          </w:rPr>
          <w:t>Angivande av de specifika målterritorierna, inbegripet planerad användning av territoriella verktyg – artikel 22.3 d v i förordningen om gemensamma bestämmelser</w:t>
        </w:r>
        <w:r w:rsidR="002420BB">
          <w:tab/>
        </w:r>
        <w:r w:rsidR="002420BB">
          <w:fldChar w:fldCharType="begin"/>
        </w:r>
        <w:r w:rsidR="002420BB">
          <w:instrText xml:space="preserve"> PAGEREF _Toc256000276 \h </w:instrText>
        </w:r>
        <w:r w:rsidR="002420BB">
          <w:fldChar w:fldCharType="separate"/>
        </w:r>
        <w:r w:rsidR="001471E7">
          <w:t>55</w:t>
        </w:r>
        <w:r w:rsidR="002420BB">
          <w:fldChar w:fldCharType="end"/>
        </w:r>
      </w:hyperlink>
    </w:p>
    <w:p w14:paraId="404502A0" w14:textId="2929D61D" w:rsidR="00A668FF" w:rsidRDefault="00964B55">
      <w:pPr>
        <w:pStyle w:val="Innehll5"/>
        <w:tabs>
          <w:tab w:val="end" w:leader="dot" w:pos="512pt"/>
        </w:tabs>
        <w:rPr>
          <w:rFonts w:ascii="Calibri" w:hAnsi="Calibri"/>
          <w:sz w:val="22"/>
        </w:rPr>
      </w:pPr>
      <w:hyperlink w:anchor="_Toc256000277" w:history="1">
        <w:r w:rsidR="00A77B3E">
          <w:rPr>
            <w:rStyle w:val="Hyperlnk"/>
          </w:rPr>
          <w:t>Interregionala, gränsregionala och transnationella åtgärder – artikel 22.3 d vi i förordningen om gemensamma bestämmelser</w:t>
        </w:r>
        <w:r w:rsidR="002420BB">
          <w:tab/>
        </w:r>
        <w:r w:rsidR="002420BB">
          <w:fldChar w:fldCharType="begin"/>
        </w:r>
        <w:r w:rsidR="002420BB">
          <w:instrText xml:space="preserve"> PAGEREF _Toc256000277 \h </w:instrText>
        </w:r>
        <w:r w:rsidR="002420BB">
          <w:fldChar w:fldCharType="separate"/>
        </w:r>
        <w:r w:rsidR="001471E7">
          <w:t>55</w:t>
        </w:r>
        <w:r w:rsidR="002420BB">
          <w:fldChar w:fldCharType="end"/>
        </w:r>
      </w:hyperlink>
    </w:p>
    <w:p w14:paraId="32828CFE" w14:textId="58E30F7B" w:rsidR="00A668FF" w:rsidRDefault="00964B55">
      <w:pPr>
        <w:pStyle w:val="Innehll5"/>
        <w:tabs>
          <w:tab w:val="end" w:leader="dot" w:pos="512pt"/>
        </w:tabs>
        <w:rPr>
          <w:rFonts w:ascii="Calibri" w:hAnsi="Calibri"/>
          <w:sz w:val="22"/>
        </w:rPr>
      </w:pPr>
      <w:hyperlink w:anchor="_Toc256000278" w:history="1">
        <w:r w:rsidR="00A77B3E">
          <w:rPr>
            <w:rStyle w:val="Hyperlnk"/>
          </w:rPr>
          <w:t>Planerad användning av finansieringsinstrument – artikel 22.3 d vii i förordningen om gemensamma bestämmelser</w:t>
        </w:r>
        <w:r w:rsidR="002420BB">
          <w:tab/>
        </w:r>
        <w:r w:rsidR="002420BB">
          <w:fldChar w:fldCharType="begin"/>
        </w:r>
        <w:r w:rsidR="002420BB">
          <w:instrText xml:space="preserve"> PAGEREF _Toc256000278 \h </w:instrText>
        </w:r>
        <w:r w:rsidR="002420BB">
          <w:fldChar w:fldCharType="separate"/>
        </w:r>
        <w:r w:rsidR="001471E7">
          <w:t>56</w:t>
        </w:r>
        <w:r w:rsidR="002420BB">
          <w:fldChar w:fldCharType="end"/>
        </w:r>
      </w:hyperlink>
    </w:p>
    <w:p w14:paraId="5567B015" w14:textId="3B47EA28" w:rsidR="00A668FF" w:rsidRDefault="00964B55">
      <w:pPr>
        <w:pStyle w:val="Innehll4"/>
        <w:tabs>
          <w:tab w:val="end" w:leader="dot" w:pos="512pt"/>
        </w:tabs>
        <w:rPr>
          <w:rFonts w:ascii="Calibri" w:hAnsi="Calibri"/>
          <w:sz w:val="22"/>
        </w:rPr>
      </w:pPr>
      <w:hyperlink w:anchor="_Toc256000279" w:history="1">
        <w:r w:rsidR="00A77B3E">
          <w:rPr>
            <w:rStyle w:val="Hyperlnk"/>
          </w:rPr>
          <w:t>2.1.1.1.2. Indikatorer</w:t>
        </w:r>
        <w:r w:rsidR="002420BB">
          <w:tab/>
        </w:r>
        <w:r w:rsidR="002420BB">
          <w:fldChar w:fldCharType="begin"/>
        </w:r>
        <w:r w:rsidR="002420BB">
          <w:instrText xml:space="preserve"> PAGEREF _Toc256000279 \h </w:instrText>
        </w:r>
        <w:r w:rsidR="002420BB">
          <w:fldChar w:fldCharType="separate"/>
        </w:r>
        <w:r w:rsidR="001471E7">
          <w:t>56</w:t>
        </w:r>
        <w:r w:rsidR="002420BB">
          <w:fldChar w:fldCharType="end"/>
        </w:r>
      </w:hyperlink>
    </w:p>
    <w:p w14:paraId="05DAFE3C" w14:textId="76DD38F0" w:rsidR="00A668FF" w:rsidRDefault="00964B55">
      <w:pPr>
        <w:pStyle w:val="Innehll5"/>
        <w:tabs>
          <w:tab w:val="end" w:leader="dot" w:pos="512pt"/>
        </w:tabs>
        <w:rPr>
          <w:rFonts w:ascii="Calibri" w:hAnsi="Calibri"/>
          <w:sz w:val="22"/>
        </w:rPr>
      </w:pPr>
      <w:hyperlink w:anchor="_Toc256000280" w:history="1">
        <w:r w:rsidR="00A77B3E">
          <w:rPr>
            <w:rStyle w:val="Hyperlnk"/>
          </w:rPr>
          <w:t>Tabell 2: Utfallsindikatorer</w:t>
        </w:r>
        <w:r w:rsidR="002420BB">
          <w:tab/>
        </w:r>
        <w:r w:rsidR="002420BB">
          <w:fldChar w:fldCharType="begin"/>
        </w:r>
        <w:r w:rsidR="002420BB">
          <w:instrText xml:space="preserve"> PAGEREF _Toc256000280 \h </w:instrText>
        </w:r>
        <w:r w:rsidR="002420BB">
          <w:fldChar w:fldCharType="separate"/>
        </w:r>
        <w:r w:rsidR="001471E7">
          <w:t>56</w:t>
        </w:r>
        <w:r w:rsidR="002420BB">
          <w:fldChar w:fldCharType="end"/>
        </w:r>
      </w:hyperlink>
    </w:p>
    <w:p w14:paraId="3D57E6CA" w14:textId="2E7042E3" w:rsidR="00A668FF" w:rsidRDefault="00964B55">
      <w:pPr>
        <w:pStyle w:val="Innehll5"/>
        <w:tabs>
          <w:tab w:val="end" w:leader="dot" w:pos="512pt"/>
        </w:tabs>
        <w:rPr>
          <w:rFonts w:ascii="Calibri" w:hAnsi="Calibri"/>
          <w:sz w:val="22"/>
        </w:rPr>
      </w:pPr>
      <w:hyperlink w:anchor="_Toc256000281" w:history="1">
        <w:r w:rsidR="00A77B3E">
          <w:rPr>
            <w:rStyle w:val="Hyperlnk"/>
          </w:rPr>
          <w:t>Tabell 3: Resultatindikatorer</w:t>
        </w:r>
        <w:r w:rsidR="002420BB">
          <w:tab/>
        </w:r>
        <w:r w:rsidR="002420BB">
          <w:fldChar w:fldCharType="begin"/>
        </w:r>
        <w:r w:rsidR="002420BB">
          <w:instrText xml:space="preserve"> PAGEREF _Toc256000281 \h </w:instrText>
        </w:r>
        <w:r w:rsidR="002420BB">
          <w:fldChar w:fldCharType="separate"/>
        </w:r>
        <w:r w:rsidR="001471E7">
          <w:t>56</w:t>
        </w:r>
        <w:r w:rsidR="002420BB">
          <w:fldChar w:fldCharType="end"/>
        </w:r>
      </w:hyperlink>
    </w:p>
    <w:p w14:paraId="703DA68D" w14:textId="0310EF9C" w:rsidR="00A668FF" w:rsidRDefault="00964B55">
      <w:pPr>
        <w:pStyle w:val="Innehll4"/>
        <w:tabs>
          <w:tab w:val="end" w:leader="dot" w:pos="512pt"/>
        </w:tabs>
        <w:rPr>
          <w:rFonts w:ascii="Calibri" w:hAnsi="Calibri"/>
          <w:sz w:val="22"/>
        </w:rPr>
      </w:pPr>
      <w:hyperlink w:anchor="_Toc256000282" w:history="1">
        <w:r w:rsidR="00A77B3E">
          <w:rPr>
            <w:rStyle w:val="Hyperlnk"/>
          </w:rPr>
          <w:t>2.1.1.1.3. Preliminär fördelning av anslagna (EU-)medel efter interventionstyp</w:t>
        </w:r>
        <w:r w:rsidR="002420BB">
          <w:tab/>
        </w:r>
        <w:r w:rsidR="002420BB">
          <w:fldChar w:fldCharType="begin"/>
        </w:r>
        <w:r w:rsidR="002420BB">
          <w:instrText xml:space="preserve"> PAGEREF _Toc256000282 \h </w:instrText>
        </w:r>
        <w:r w:rsidR="002420BB">
          <w:fldChar w:fldCharType="separate"/>
        </w:r>
        <w:r w:rsidR="001471E7">
          <w:t>57</w:t>
        </w:r>
        <w:r w:rsidR="002420BB">
          <w:fldChar w:fldCharType="end"/>
        </w:r>
      </w:hyperlink>
    </w:p>
    <w:p w14:paraId="082B60E5" w14:textId="0B7A1344" w:rsidR="00A668FF" w:rsidRDefault="00964B55">
      <w:pPr>
        <w:pStyle w:val="Innehll5"/>
        <w:tabs>
          <w:tab w:val="end" w:leader="dot" w:pos="512pt"/>
        </w:tabs>
        <w:rPr>
          <w:rFonts w:ascii="Calibri" w:hAnsi="Calibri"/>
          <w:sz w:val="22"/>
        </w:rPr>
      </w:pPr>
      <w:hyperlink w:anchor="_Toc256000283" w:history="1">
        <w:r w:rsidR="00A77B3E">
          <w:rPr>
            <w:rStyle w:val="Hyperlnk"/>
          </w:rPr>
          <w:t>Tabell 4: Dimension 1 – interventionsområde</w:t>
        </w:r>
        <w:r w:rsidR="002420BB">
          <w:tab/>
        </w:r>
        <w:r w:rsidR="002420BB">
          <w:fldChar w:fldCharType="begin"/>
        </w:r>
        <w:r w:rsidR="002420BB">
          <w:instrText xml:space="preserve"> PAGEREF _Toc256000283 \h </w:instrText>
        </w:r>
        <w:r w:rsidR="002420BB">
          <w:fldChar w:fldCharType="separate"/>
        </w:r>
        <w:r w:rsidR="001471E7">
          <w:t>57</w:t>
        </w:r>
        <w:r w:rsidR="002420BB">
          <w:fldChar w:fldCharType="end"/>
        </w:r>
      </w:hyperlink>
    </w:p>
    <w:p w14:paraId="0330D370" w14:textId="2B585023" w:rsidR="00A668FF" w:rsidRDefault="00964B55">
      <w:pPr>
        <w:pStyle w:val="Innehll5"/>
        <w:tabs>
          <w:tab w:val="end" w:leader="dot" w:pos="512pt"/>
        </w:tabs>
        <w:rPr>
          <w:rFonts w:ascii="Calibri" w:hAnsi="Calibri"/>
          <w:sz w:val="22"/>
        </w:rPr>
      </w:pPr>
      <w:hyperlink w:anchor="_Toc256000284" w:history="1">
        <w:r w:rsidR="00A77B3E">
          <w:rPr>
            <w:rStyle w:val="Hyperlnk"/>
          </w:rPr>
          <w:t>Tabell 5: Dimension 2 – finansieringsform</w:t>
        </w:r>
        <w:r w:rsidR="002420BB">
          <w:tab/>
        </w:r>
        <w:r w:rsidR="002420BB">
          <w:fldChar w:fldCharType="begin"/>
        </w:r>
        <w:r w:rsidR="002420BB">
          <w:instrText xml:space="preserve"> PAGEREF _Toc256000284 \h </w:instrText>
        </w:r>
        <w:r w:rsidR="002420BB">
          <w:fldChar w:fldCharType="separate"/>
        </w:r>
        <w:r w:rsidR="001471E7">
          <w:t>57</w:t>
        </w:r>
        <w:r w:rsidR="002420BB">
          <w:fldChar w:fldCharType="end"/>
        </w:r>
      </w:hyperlink>
    </w:p>
    <w:p w14:paraId="032C238B" w14:textId="0BF65DE6" w:rsidR="00A668FF" w:rsidRDefault="00964B55">
      <w:pPr>
        <w:pStyle w:val="Innehll5"/>
        <w:tabs>
          <w:tab w:val="end" w:leader="dot" w:pos="512pt"/>
        </w:tabs>
        <w:rPr>
          <w:rFonts w:ascii="Calibri" w:hAnsi="Calibri"/>
          <w:sz w:val="22"/>
        </w:rPr>
      </w:pPr>
      <w:hyperlink w:anchor="_Toc256000285" w:history="1">
        <w:r w:rsidR="00A77B3E">
          <w:rPr>
            <w:rStyle w:val="Hyperlnk"/>
          </w:rPr>
          <w:t>Tabell 6: Dimension 3 – territoriell genomförandemetod och territoriellt fokus</w:t>
        </w:r>
        <w:r w:rsidR="002420BB">
          <w:tab/>
        </w:r>
        <w:r w:rsidR="002420BB">
          <w:fldChar w:fldCharType="begin"/>
        </w:r>
        <w:r w:rsidR="002420BB">
          <w:instrText xml:space="preserve"> PAGEREF _Toc256000285 \h </w:instrText>
        </w:r>
        <w:r w:rsidR="002420BB">
          <w:fldChar w:fldCharType="separate"/>
        </w:r>
        <w:r w:rsidR="001471E7">
          <w:t>57</w:t>
        </w:r>
        <w:r w:rsidR="002420BB">
          <w:fldChar w:fldCharType="end"/>
        </w:r>
      </w:hyperlink>
    </w:p>
    <w:p w14:paraId="4F5C3349" w14:textId="26CA1BA6" w:rsidR="00A668FF" w:rsidRDefault="00964B55">
      <w:pPr>
        <w:pStyle w:val="Innehll5"/>
        <w:tabs>
          <w:tab w:val="end" w:leader="dot" w:pos="512pt"/>
        </w:tabs>
        <w:rPr>
          <w:rFonts w:ascii="Calibri" w:hAnsi="Calibri"/>
          <w:sz w:val="22"/>
        </w:rPr>
      </w:pPr>
      <w:hyperlink w:anchor="_Toc256000286" w:history="1">
        <w:r w:rsidR="00A77B3E">
          <w:rPr>
            <w:rStyle w:val="Hyperlnk"/>
          </w:rPr>
          <w:t>Tabell 7: Dimension 6 – ESF+-sekundärteman</w:t>
        </w:r>
        <w:r w:rsidR="002420BB">
          <w:tab/>
        </w:r>
        <w:r w:rsidR="002420BB">
          <w:fldChar w:fldCharType="begin"/>
        </w:r>
        <w:r w:rsidR="002420BB">
          <w:instrText xml:space="preserve"> PAGEREF _Toc256000286 \h </w:instrText>
        </w:r>
        <w:r w:rsidR="002420BB">
          <w:fldChar w:fldCharType="separate"/>
        </w:r>
        <w:r w:rsidR="001471E7">
          <w:t>57</w:t>
        </w:r>
        <w:r w:rsidR="002420BB">
          <w:fldChar w:fldCharType="end"/>
        </w:r>
      </w:hyperlink>
    </w:p>
    <w:p w14:paraId="1F28534E" w14:textId="5CAB9408" w:rsidR="00A668FF" w:rsidRDefault="00964B55">
      <w:pPr>
        <w:pStyle w:val="Innehll5"/>
        <w:tabs>
          <w:tab w:val="end" w:leader="dot" w:pos="512pt"/>
        </w:tabs>
        <w:rPr>
          <w:rFonts w:ascii="Calibri" w:hAnsi="Calibri"/>
          <w:sz w:val="22"/>
        </w:rPr>
      </w:pPr>
      <w:hyperlink w:anchor="_Toc256000287" w:history="1">
        <w:r w:rsidR="00A77B3E">
          <w:rPr>
            <w:rStyle w:val="Hyperlnk"/>
          </w:rPr>
          <w:t>Tabell 8: Dimension 7 – ESF+, Eruf, Sammanhållningsfonden och FRO, jämställdhetsdimensionen</w:t>
        </w:r>
        <w:r w:rsidR="002420BB">
          <w:tab/>
        </w:r>
        <w:r w:rsidR="002420BB">
          <w:fldChar w:fldCharType="begin"/>
        </w:r>
        <w:r w:rsidR="002420BB">
          <w:instrText xml:space="preserve"> PAGEREF _Toc256000287 \h </w:instrText>
        </w:r>
        <w:r w:rsidR="002420BB">
          <w:fldChar w:fldCharType="separate"/>
        </w:r>
        <w:r w:rsidR="001471E7">
          <w:t>58</w:t>
        </w:r>
        <w:r w:rsidR="002420BB">
          <w:fldChar w:fldCharType="end"/>
        </w:r>
      </w:hyperlink>
    </w:p>
    <w:p w14:paraId="691096B9" w14:textId="62A1E30E" w:rsidR="00A668FF" w:rsidRDefault="00964B55">
      <w:pPr>
        <w:pStyle w:val="Innehll3"/>
        <w:tabs>
          <w:tab w:val="end" w:leader="dot" w:pos="512pt"/>
        </w:tabs>
        <w:rPr>
          <w:rFonts w:ascii="Calibri" w:hAnsi="Calibri"/>
          <w:sz w:val="22"/>
        </w:rPr>
      </w:pPr>
      <w:hyperlink w:anchor="_Toc256000288" w:history="1">
        <w:r w:rsidR="00A77B3E">
          <w:rPr>
            <w:rStyle w:val="Hyperlnk"/>
          </w:rPr>
          <w:t>2.1.1. Prioritering: F. Fast-Care</w:t>
        </w:r>
        <w:r w:rsidR="002420BB">
          <w:tab/>
        </w:r>
        <w:r w:rsidR="002420BB">
          <w:fldChar w:fldCharType="begin"/>
        </w:r>
        <w:r w:rsidR="002420BB">
          <w:instrText xml:space="preserve"> PAGEREF _Toc256000288 \h </w:instrText>
        </w:r>
        <w:r w:rsidR="002420BB">
          <w:fldChar w:fldCharType="separate"/>
        </w:r>
        <w:r w:rsidR="001471E7">
          <w:t>59</w:t>
        </w:r>
        <w:r w:rsidR="002420BB">
          <w:fldChar w:fldCharType="end"/>
        </w:r>
      </w:hyperlink>
    </w:p>
    <w:p w14:paraId="3C732AAC" w14:textId="7A9E365F" w:rsidR="00A668FF" w:rsidRDefault="00964B55">
      <w:pPr>
        <w:pStyle w:val="Innehll4"/>
        <w:tabs>
          <w:tab w:val="end" w:leader="dot" w:pos="512pt"/>
        </w:tabs>
        <w:rPr>
          <w:rFonts w:ascii="Calibri" w:hAnsi="Calibri"/>
          <w:sz w:val="22"/>
        </w:rPr>
      </w:pPr>
      <w:hyperlink w:anchor="_Toc256000289" w:history="1">
        <w:r w:rsidR="00A77B3E">
          <w:rPr>
            <w:rStyle w:val="Hyperlnk"/>
          </w:rPr>
          <w:t>2.1.1.1. Specifikt mål: ESO4.9. Främja socioekonomisk integration av tredjelandsmedborgare, inbegripet migranter (ESF+)</w:t>
        </w:r>
        <w:r w:rsidR="002420BB">
          <w:tab/>
        </w:r>
        <w:r w:rsidR="002420BB">
          <w:fldChar w:fldCharType="begin"/>
        </w:r>
        <w:r w:rsidR="002420BB">
          <w:instrText xml:space="preserve"> PAGEREF _Toc256000289 \h </w:instrText>
        </w:r>
        <w:r w:rsidR="002420BB">
          <w:fldChar w:fldCharType="separate"/>
        </w:r>
        <w:r w:rsidR="001471E7">
          <w:t>59</w:t>
        </w:r>
        <w:r w:rsidR="002420BB">
          <w:fldChar w:fldCharType="end"/>
        </w:r>
      </w:hyperlink>
    </w:p>
    <w:p w14:paraId="2938DECE" w14:textId="593A1C32" w:rsidR="00A668FF" w:rsidRDefault="00964B55">
      <w:pPr>
        <w:pStyle w:val="Innehll4"/>
        <w:tabs>
          <w:tab w:val="end" w:leader="dot" w:pos="512pt"/>
        </w:tabs>
        <w:rPr>
          <w:rFonts w:ascii="Calibri" w:hAnsi="Calibri"/>
          <w:sz w:val="22"/>
        </w:rPr>
      </w:pPr>
      <w:hyperlink w:anchor="_Toc256000290" w:history="1">
        <w:r w:rsidR="00A77B3E">
          <w:rPr>
            <w:rStyle w:val="Hyperlnk"/>
          </w:rPr>
          <w:t>2.1.1.1.1. Interventioner inom ramen för fonderna</w:t>
        </w:r>
        <w:r w:rsidR="002420BB">
          <w:tab/>
        </w:r>
        <w:r w:rsidR="002420BB">
          <w:fldChar w:fldCharType="begin"/>
        </w:r>
        <w:r w:rsidR="002420BB">
          <w:instrText xml:space="preserve"> PAGEREF _Toc256000290 \h </w:instrText>
        </w:r>
        <w:r w:rsidR="002420BB">
          <w:fldChar w:fldCharType="separate"/>
        </w:r>
        <w:r w:rsidR="001471E7">
          <w:t>59</w:t>
        </w:r>
        <w:r w:rsidR="002420BB">
          <w:fldChar w:fldCharType="end"/>
        </w:r>
      </w:hyperlink>
    </w:p>
    <w:p w14:paraId="05C841E8" w14:textId="53C95E20" w:rsidR="00A668FF" w:rsidRDefault="00964B55">
      <w:pPr>
        <w:pStyle w:val="Innehll5"/>
        <w:tabs>
          <w:tab w:val="end" w:leader="dot" w:pos="512pt"/>
        </w:tabs>
        <w:rPr>
          <w:rFonts w:ascii="Calibri" w:hAnsi="Calibri"/>
          <w:sz w:val="22"/>
        </w:rPr>
      </w:pPr>
      <w:hyperlink w:anchor="_Toc256000291" w:history="1">
        <w:r w:rsidR="00A77B3E">
          <w:rPr>
            <w:rStyle w:val="Hyperlnk"/>
          </w:rPr>
          <w:t>Relaterade typer av åtgärder – artikel 22.3 d i i förordningen om gemensamma bestämmelser och artikel 6 i ESF+-förordningen</w:t>
        </w:r>
        <w:r w:rsidR="002420BB">
          <w:tab/>
        </w:r>
        <w:r w:rsidR="002420BB">
          <w:fldChar w:fldCharType="begin"/>
        </w:r>
        <w:r w:rsidR="002420BB">
          <w:instrText xml:space="preserve"> PAGEREF _Toc256000291 \h </w:instrText>
        </w:r>
        <w:r w:rsidR="002420BB">
          <w:fldChar w:fldCharType="separate"/>
        </w:r>
        <w:r w:rsidR="001471E7">
          <w:t>59</w:t>
        </w:r>
        <w:r w:rsidR="002420BB">
          <w:fldChar w:fldCharType="end"/>
        </w:r>
      </w:hyperlink>
    </w:p>
    <w:p w14:paraId="6E95162E" w14:textId="23AECF9B" w:rsidR="00A668FF" w:rsidRDefault="00964B55">
      <w:pPr>
        <w:pStyle w:val="Innehll5"/>
        <w:tabs>
          <w:tab w:val="end" w:leader="dot" w:pos="512pt"/>
        </w:tabs>
        <w:rPr>
          <w:rFonts w:ascii="Calibri" w:hAnsi="Calibri"/>
          <w:sz w:val="22"/>
        </w:rPr>
      </w:pPr>
      <w:hyperlink w:anchor="_Toc256000292" w:history="1">
        <w:r w:rsidR="00A77B3E">
          <w:rPr>
            <w:rStyle w:val="Hyperlnk"/>
          </w:rPr>
          <w:t>Huvudsakliga målgrupper – artikel 22.3 d iii i förordningen om gemensamma bestämmelser</w:t>
        </w:r>
        <w:r w:rsidR="002420BB">
          <w:tab/>
        </w:r>
        <w:r w:rsidR="002420BB">
          <w:fldChar w:fldCharType="begin"/>
        </w:r>
        <w:r w:rsidR="002420BB">
          <w:instrText xml:space="preserve"> PAGEREF _Toc256000292 \h </w:instrText>
        </w:r>
        <w:r w:rsidR="002420BB">
          <w:fldChar w:fldCharType="separate"/>
        </w:r>
        <w:r w:rsidR="001471E7">
          <w:t>59</w:t>
        </w:r>
        <w:r w:rsidR="002420BB">
          <w:fldChar w:fldCharType="end"/>
        </w:r>
      </w:hyperlink>
    </w:p>
    <w:p w14:paraId="6880C5B0" w14:textId="50BE8D96" w:rsidR="00A668FF" w:rsidRDefault="00964B55">
      <w:pPr>
        <w:pStyle w:val="Innehll5"/>
        <w:tabs>
          <w:tab w:val="end" w:leader="dot" w:pos="512pt"/>
        </w:tabs>
        <w:rPr>
          <w:rFonts w:ascii="Calibri" w:hAnsi="Calibri"/>
          <w:sz w:val="22"/>
        </w:rPr>
      </w:pPr>
      <w:hyperlink w:anchor="_Toc256000293" w:history="1">
        <w:r w:rsidR="00A77B3E">
          <w:rPr>
            <w:rStyle w:val="Hyperlnk"/>
          </w:rPr>
          <w:t>Åtgärder för säkerställande av jämställdhet, inkludering och icke-diskriminering – artikel 22.3 d iv i förordningen om gemensamma bestämmelser och artikel 6 i ESF+-förordningen</w:t>
        </w:r>
        <w:r w:rsidR="002420BB">
          <w:tab/>
        </w:r>
        <w:r w:rsidR="002420BB">
          <w:fldChar w:fldCharType="begin"/>
        </w:r>
        <w:r w:rsidR="002420BB">
          <w:instrText xml:space="preserve"> PAGEREF _Toc256000293 \h </w:instrText>
        </w:r>
        <w:r w:rsidR="002420BB">
          <w:fldChar w:fldCharType="separate"/>
        </w:r>
        <w:r w:rsidR="001471E7">
          <w:t>59</w:t>
        </w:r>
        <w:r w:rsidR="002420BB">
          <w:fldChar w:fldCharType="end"/>
        </w:r>
      </w:hyperlink>
    </w:p>
    <w:p w14:paraId="2F2CEF31" w14:textId="7E786C64" w:rsidR="00A668FF" w:rsidRDefault="00964B55">
      <w:pPr>
        <w:pStyle w:val="Innehll5"/>
        <w:tabs>
          <w:tab w:val="end" w:leader="dot" w:pos="512pt"/>
        </w:tabs>
        <w:rPr>
          <w:rFonts w:ascii="Calibri" w:hAnsi="Calibri"/>
          <w:sz w:val="22"/>
        </w:rPr>
      </w:pPr>
      <w:hyperlink w:anchor="_Toc256000294" w:history="1">
        <w:r w:rsidR="00A77B3E">
          <w:rPr>
            <w:rStyle w:val="Hyperlnk"/>
          </w:rPr>
          <w:t>Angivande av de specifika målterritorierna, inbegripet planerad användning av territoriella verktyg – artikel 22.3 d v i förordningen om gemensamma bestämmelser</w:t>
        </w:r>
        <w:r w:rsidR="002420BB">
          <w:tab/>
        </w:r>
        <w:r w:rsidR="002420BB">
          <w:fldChar w:fldCharType="begin"/>
        </w:r>
        <w:r w:rsidR="002420BB">
          <w:instrText xml:space="preserve"> PAGEREF _Toc256000294 \h </w:instrText>
        </w:r>
        <w:r w:rsidR="002420BB">
          <w:fldChar w:fldCharType="separate"/>
        </w:r>
        <w:r w:rsidR="001471E7">
          <w:t>60</w:t>
        </w:r>
        <w:r w:rsidR="002420BB">
          <w:fldChar w:fldCharType="end"/>
        </w:r>
      </w:hyperlink>
    </w:p>
    <w:p w14:paraId="69E1071C" w14:textId="60B530EA" w:rsidR="00A668FF" w:rsidRDefault="00964B55">
      <w:pPr>
        <w:pStyle w:val="Innehll5"/>
        <w:tabs>
          <w:tab w:val="end" w:leader="dot" w:pos="512pt"/>
        </w:tabs>
        <w:rPr>
          <w:rFonts w:ascii="Calibri" w:hAnsi="Calibri"/>
          <w:sz w:val="22"/>
        </w:rPr>
      </w:pPr>
      <w:hyperlink w:anchor="_Toc256000295" w:history="1">
        <w:r w:rsidR="00A77B3E">
          <w:rPr>
            <w:rStyle w:val="Hyperlnk"/>
          </w:rPr>
          <w:t>Interregionala, gränsregionala och transnationella åtgärder – artikel 22.3 d vi i förordningen om gemensamma bestämmelser</w:t>
        </w:r>
        <w:r w:rsidR="002420BB">
          <w:tab/>
        </w:r>
        <w:r w:rsidR="002420BB">
          <w:fldChar w:fldCharType="begin"/>
        </w:r>
        <w:r w:rsidR="002420BB">
          <w:instrText xml:space="preserve"> PAGEREF _Toc256000295 \h </w:instrText>
        </w:r>
        <w:r w:rsidR="002420BB">
          <w:fldChar w:fldCharType="separate"/>
        </w:r>
        <w:r w:rsidR="001471E7">
          <w:t>60</w:t>
        </w:r>
        <w:r w:rsidR="002420BB">
          <w:fldChar w:fldCharType="end"/>
        </w:r>
      </w:hyperlink>
    </w:p>
    <w:p w14:paraId="78DAB4FB" w14:textId="1E1D64D0" w:rsidR="00A668FF" w:rsidRDefault="00964B55">
      <w:pPr>
        <w:pStyle w:val="Innehll5"/>
        <w:tabs>
          <w:tab w:val="end" w:leader="dot" w:pos="512pt"/>
        </w:tabs>
        <w:rPr>
          <w:rFonts w:ascii="Calibri" w:hAnsi="Calibri"/>
          <w:sz w:val="22"/>
        </w:rPr>
      </w:pPr>
      <w:hyperlink w:anchor="_Toc256000296" w:history="1">
        <w:r w:rsidR="00A77B3E">
          <w:rPr>
            <w:rStyle w:val="Hyperlnk"/>
          </w:rPr>
          <w:t>Planerad användning av finansieringsinstrument – artikel 22.3 d vii i förordningen om gemensamma bestämmelser</w:t>
        </w:r>
        <w:r w:rsidR="002420BB">
          <w:tab/>
        </w:r>
        <w:r w:rsidR="002420BB">
          <w:fldChar w:fldCharType="begin"/>
        </w:r>
        <w:r w:rsidR="002420BB">
          <w:instrText xml:space="preserve"> PAGEREF _Toc256000296 \h </w:instrText>
        </w:r>
        <w:r w:rsidR="002420BB">
          <w:fldChar w:fldCharType="separate"/>
        </w:r>
        <w:r w:rsidR="001471E7">
          <w:t>60</w:t>
        </w:r>
        <w:r w:rsidR="002420BB">
          <w:fldChar w:fldCharType="end"/>
        </w:r>
      </w:hyperlink>
    </w:p>
    <w:p w14:paraId="795DEC07" w14:textId="72F401CD" w:rsidR="00A668FF" w:rsidRDefault="00964B55">
      <w:pPr>
        <w:pStyle w:val="Innehll4"/>
        <w:tabs>
          <w:tab w:val="end" w:leader="dot" w:pos="512pt"/>
        </w:tabs>
        <w:rPr>
          <w:rFonts w:ascii="Calibri" w:hAnsi="Calibri"/>
          <w:sz w:val="22"/>
        </w:rPr>
      </w:pPr>
      <w:hyperlink w:anchor="_Toc256000297" w:history="1">
        <w:r w:rsidR="00A77B3E">
          <w:rPr>
            <w:rStyle w:val="Hyperlnk"/>
          </w:rPr>
          <w:t>2.1.1.1.2. Indikatorer</w:t>
        </w:r>
        <w:r w:rsidR="002420BB">
          <w:tab/>
        </w:r>
        <w:r w:rsidR="002420BB">
          <w:fldChar w:fldCharType="begin"/>
        </w:r>
        <w:r w:rsidR="002420BB">
          <w:instrText xml:space="preserve"> PAGEREF _Toc256000297 \h </w:instrText>
        </w:r>
        <w:r w:rsidR="002420BB">
          <w:fldChar w:fldCharType="separate"/>
        </w:r>
        <w:r w:rsidR="001471E7">
          <w:t>60</w:t>
        </w:r>
        <w:r w:rsidR="002420BB">
          <w:fldChar w:fldCharType="end"/>
        </w:r>
      </w:hyperlink>
    </w:p>
    <w:p w14:paraId="2334C9A6" w14:textId="189F8E28" w:rsidR="00A668FF" w:rsidRDefault="00964B55">
      <w:pPr>
        <w:pStyle w:val="Innehll5"/>
        <w:tabs>
          <w:tab w:val="end" w:leader="dot" w:pos="512pt"/>
        </w:tabs>
        <w:rPr>
          <w:rFonts w:ascii="Calibri" w:hAnsi="Calibri"/>
          <w:sz w:val="22"/>
        </w:rPr>
      </w:pPr>
      <w:hyperlink w:anchor="_Toc256000298" w:history="1">
        <w:r w:rsidR="00A77B3E">
          <w:rPr>
            <w:rStyle w:val="Hyperlnk"/>
          </w:rPr>
          <w:t>Tabell 2: Utfallsindikatorer</w:t>
        </w:r>
        <w:r w:rsidR="002420BB">
          <w:tab/>
        </w:r>
        <w:r w:rsidR="002420BB">
          <w:fldChar w:fldCharType="begin"/>
        </w:r>
        <w:r w:rsidR="002420BB">
          <w:instrText xml:space="preserve"> PAGEREF _Toc256000298 \h </w:instrText>
        </w:r>
        <w:r w:rsidR="002420BB">
          <w:fldChar w:fldCharType="separate"/>
        </w:r>
        <w:r w:rsidR="001471E7">
          <w:t>60</w:t>
        </w:r>
        <w:r w:rsidR="002420BB">
          <w:fldChar w:fldCharType="end"/>
        </w:r>
      </w:hyperlink>
    </w:p>
    <w:p w14:paraId="3B289795" w14:textId="497770E0" w:rsidR="00A668FF" w:rsidRDefault="00964B55">
      <w:pPr>
        <w:pStyle w:val="Innehll5"/>
        <w:tabs>
          <w:tab w:val="end" w:leader="dot" w:pos="512pt"/>
        </w:tabs>
        <w:rPr>
          <w:rFonts w:ascii="Calibri" w:hAnsi="Calibri"/>
          <w:sz w:val="22"/>
        </w:rPr>
      </w:pPr>
      <w:hyperlink w:anchor="_Toc256000299" w:history="1">
        <w:r w:rsidR="00A77B3E">
          <w:rPr>
            <w:rStyle w:val="Hyperlnk"/>
          </w:rPr>
          <w:t>Tabell 3: Resultatindikatorer</w:t>
        </w:r>
        <w:r w:rsidR="002420BB">
          <w:tab/>
        </w:r>
        <w:r w:rsidR="002420BB">
          <w:fldChar w:fldCharType="begin"/>
        </w:r>
        <w:r w:rsidR="002420BB">
          <w:instrText xml:space="preserve"> PAGEREF _Toc256000299 \h </w:instrText>
        </w:r>
        <w:r w:rsidR="002420BB">
          <w:fldChar w:fldCharType="separate"/>
        </w:r>
        <w:r w:rsidR="001471E7">
          <w:t>61</w:t>
        </w:r>
        <w:r w:rsidR="002420BB">
          <w:fldChar w:fldCharType="end"/>
        </w:r>
      </w:hyperlink>
    </w:p>
    <w:p w14:paraId="1F4C0466" w14:textId="4981D337" w:rsidR="00A668FF" w:rsidRDefault="00964B55">
      <w:pPr>
        <w:pStyle w:val="Innehll4"/>
        <w:tabs>
          <w:tab w:val="end" w:leader="dot" w:pos="512pt"/>
        </w:tabs>
        <w:rPr>
          <w:rFonts w:ascii="Calibri" w:hAnsi="Calibri"/>
          <w:sz w:val="22"/>
        </w:rPr>
      </w:pPr>
      <w:hyperlink w:anchor="_Toc256000300" w:history="1">
        <w:r w:rsidR="00A77B3E">
          <w:rPr>
            <w:rStyle w:val="Hyperlnk"/>
          </w:rPr>
          <w:t>2.1.1.1.3. Preliminär fördelning av anslagna (EU-)medel efter interventionstyp</w:t>
        </w:r>
        <w:r w:rsidR="002420BB">
          <w:tab/>
        </w:r>
        <w:r w:rsidR="002420BB">
          <w:fldChar w:fldCharType="begin"/>
        </w:r>
        <w:r w:rsidR="002420BB">
          <w:instrText xml:space="preserve"> PAGEREF _Toc256000300 \h </w:instrText>
        </w:r>
        <w:r w:rsidR="002420BB">
          <w:fldChar w:fldCharType="separate"/>
        </w:r>
        <w:r w:rsidR="001471E7">
          <w:t>61</w:t>
        </w:r>
        <w:r w:rsidR="002420BB">
          <w:fldChar w:fldCharType="end"/>
        </w:r>
      </w:hyperlink>
    </w:p>
    <w:p w14:paraId="42518BA8" w14:textId="1059EB70" w:rsidR="00A668FF" w:rsidRDefault="00964B55">
      <w:pPr>
        <w:pStyle w:val="Innehll5"/>
        <w:tabs>
          <w:tab w:val="end" w:leader="dot" w:pos="512pt"/>
        </w:tabs>
        <w:rPr>
          <w:rFonts w:ascii="Calibri" w:hAnsi="Calibri"/>
          <w:sz w:val="22"/>
        </w:rPr>
      </w:pPr>
      <w:hyperlink w:anchor="_Toc256000301" w:history="1">
        <w:r w:rsidR="00A77B3E">
          <w:rPr>
            <w:rStyle w:val="Hyperlnk"/>
          </w:rPr>
          <w:t>Tabell 4: Dimension 1 – interventionsområde</w:t>
        </w:r>
        <w:r w:rsidR="002420BB">
          <w:tab/>
        </w:r>
        <w:r w:rsidR="002420BB">
          <w:fldChar w:fldCharType="begin"/>
        </w:r>
        <w:r w:rsidR="002420BB">
          <w:instrText xml:space="preserve"> PAGEREF _Toc256000301 \h </w:instrText>
        </w:r>
        <w:r w:rsidR="002420BB">
          <w:fldChar w:fldCharType="separate"/>
        </w:r>
        <w:r w:rsidR="001471E7">
          <w:t>61</w:t>
        </w:r>
        <w:r w:rsidR="002420BB">
          <w:fldChar w:fldCharType="end"/>
        </w:r>
      </w:hyperlink>
    </w:p>
    <w:p w14:paraId="4D677443" w14:textId="6499FCCC" w:rsidR="00A668FF" w:rsidRDefault="00964B55">
      <w:pPr>
        <w:pStyle w:val="Innehll5"/>
        <w:tabs>
          <w:tab w:val="end" w:leader="dot" w:pos="512pt"/>
        </w:tabs>
        <w:rPr>
          <w:rFonts w:ascii="Calibri" w:hAnsi="Calibri"/>
          <w:sz w:val="22"/>
        </w:rPr>
      </w:pPr>
      <w:hyperlink w:anchor="_Toc256000302" w:history="1">
        <w:r w:rsidR="00A77B3E">
          <w:rPr>
            <w:rStyle w:val="Hyperlnk"/>
          </w:rPr>
          <w:t>Tabell 5: Dimension 2 – finansieringsform</w:t>
        </w:r>
        <w:r w:rsidR="002420BB">
          <w:tab/>
        </w:r>
        <w:r w:rsidR="002420BB">
          <w:fldChar w:fldCharType="begin"/>
        </w:r>
        <w:r w:rsidR="002420BB">
          <w:instrText xml:space="preserve"> PAGEREF _Toc256000302 \h </w:instrText>
        </w:r>
        <w:r w:rsidR="002420BB">
          <w:fldChar w:fldCharType="separate"/>
        </w:r>
        <w:r w:rsidR="001471E7">
          <w:t>61</w:t>
        </w:r>
        <w:r w:rsidR="002420BB">
          <w:fldChar w:fldCharType="end"/>
        </w:r>
      </w:hyperlink>
    </w:p>
    <w:p w14:paraId="14E40C14" w14:textId="1E35FB26" w:rsidR="00A668FF" w:rsidRDefault="00964B55">
      <w:pPr>
        <w:pStyle w:val="Innehll5"/>
        <w:tabs>
          <w:tab w:val="end" w:leader="dot" w:pos="512pt"/>
        </w:tabs>
        <w:rPr>
          <w:rFonts w:ascii="Calibri" w:hAnsi="Calibri"/>
          <w:sz w:val="22"/>
        </w:rPr>
      </w:pPr>
      <w:hyperlink w:anchor="_Toc256000303" w:history="1">
        <w:r w:rsidR="00A77B3E">
          <w:rPr>
            <w:rStyle w:val="Hyperlnk"/>
          </w:rPr>
          <w:t>Tabell 6: Dimension 3 – territoriell genomförandemetod och territoriellt fokus</w:t>
        </w:r>
        <w:r w:rsidR="002420BB">
          <w:tab/>
        </w:r>
        <w:r w:rsidR="002420BB">
          <w:fldChar w:fldCharType="begin"/>
        </w:r>
        <w:r w:rsidR="002420BB">
          <w:instrText xml:space="preserve"> PAGEREF _Toc256000303 \h </w:instrText>
        </w:r>
        <w:r w:rsidR="002420BB">
          <w:fldChar w:fldCharType="separate"/>
        </w:r>
        <w:r w:rsidR="001471E7">
          <w:t>61</w:t>
        </w:r>
        <w:r w:rsidR="002420BB">
          <w:fldChar w:fldCharType="end"/>
        </w:r>
      </w:hyperlink>
    </w:p>
    <w:p w14:paraId="0BB017A9" w14:textId="02D75DF3" w:rsidR="00A668FF" w:rsidRDefault="00964B55">
      <w:pPr>
        <w:pStyle w:val="Innehll5"/>
        <w:tabs>
          <w:tab w:val="end" w:leader="dot" w:pos="512pt"/>
        </w:tabs>
        <w:rPr>
          <w:rFonts w:ascii="Calibri" w:hAnsi="Calibri"/>
          <w:sz w:val="22"/>
        </w:rPr>
      </w:pPr>
      <w:hyperlink w:anchor="_Toc256000304" w:history="1">
        <w:r w:rsidR="00A77B3E">
          <w:rPr>
            <w:rStyle w:val="Hyperlnk"/>
          </w:rPr>
          <w:t>Tabell 7: Dimension 6 – ESF+-sekundärteman</w:t>
        </w:r>
        <w:r w:rsidR="002420BB">
          <w:tab/>
        </w:r>
        <w:r w:rsidR="002420BB">
          <w:fldChar w:fldCharType="begin"/>
        </w:r>
        <w:r w:rsidR="002420BB">
          <w:instrText xml:space="preserve"> PAGEREF _Toc256000304 \h </w:instrText>
        </w:r>
        <w:r w:rsidR="002420BB">
          <w:fldChar w:fldCharType="separate"/>
        </w:r>
        <w:r w:rsidR="001471E7">
          <w:t>62</w:t>
        </w:r>
        <w:r w:rsidR="002420BB">
          <w:fldChar w:fldCharType="end"/>
        </w:r>
      </w:hyperlink>
    </w:p>
    <w:p w14:paraId="7D88714D" w14:textId="621C224A" w:rsidR="00A668FF" w:rsidRDefault="00964B55">
      <w:pPr>
        <w:pStyle w:val="Innehll5"/>
        <w:tabs>
          <w:tab w:val="end" w:leader="dot" w:pos="512pt"/>
        </w:tabs>
        <w:rPr>
          <w:rFonts w:ascii="Calibri" w:hAnsi="Calibri"/>
          <w:sz w:val="22"/>
        </w:rPr>
      </w:pPr>
      <w:hyperlink w:anchor="_Toc256000305" w:history="1">
        <w:r w:rsidR="00A77B3E">
          <w:rPr>
            <w:rStyle w:val="Hyperlnk"/>
          </w:rPr>
          <w:t>Tabell 8: Dimension 7 – ESF+, Eruf, Sammanhållningsfonden och FRO, jämställdhetsdimensionen</w:t>
        </w:r>
        <w:r w:rsidR="002420BB">
          <w:tab/>
        </w:r>
        <w:r w:rsidR="002420BB">
          <w:fldChar w:fldCharType="begin"/>
        </w:r>
        <w:r w:rsidR="002420BB">
          <w:instrText xml:space="preserve"> PAGEREF _Toc256000305 \h </w:instrText>
        </w:r>
        <w:r w:rsidR="002420BB">
          <w:fldChar w:fldCharType="separate"/>
        </w:r>
        <w:r w:rsidR="001471E7">
          <w:t>62</w:t>
        </w:r>
        <w:r w:rsidR="002420BB">
          <w:fldChar w:fldCharType="end"/>
        </w:r>
      </w:hyperlink>
    </w:p>
    <w:p w14:paraId="766F9F0A" w14:textId="2D467A63" w:rsidR="00A668FF" w:rsidRDefault="00964B55">
      <w:pPr>
        <w:pStyle w:val="Innehll2"/>
        <w:tabs>
          <w:tab w:val="end" w:leader="dot" w:pos="512pt"/>
        </w:tabs>
        <w:rPr>
          <w:rFonts w:ascii="Calibri" w:hAnsi="Calibri"/>
          <w:sz w:val="22"/>
        </w:rPr>
      </w:pPr>
      <w:hyperlink w:anchor="_Toc256000306" w:history="1">
        <w:r w:rsidR="00A77B3E">
          <w:rPr>
            <w:rStyle w:val="Hyperlnk"/>
          </w:rPr>
          <w:t>2.2. Prioriteringar för tekniskt bistånd</w:t>
        </w:r>
        <w:r w:rsidR="002420BB">
          <w:tab/>
        </w:r>
        <w:r w:rsidR="002420BB">
          <w:fldChar w:fldCharType="begin"/>
        </w:r>
        <w:r w:rsidR="002420BB">
          <w:instrText xml:space="preserve"> PAGEREF _Toc256000306 \h </w:instrText>
        </w:r>
        <w:r w:rsidR="002420BB">
          <w:fldChar w:fldCharType="separate"/>
        </w:r>
        <w:r w:rsidR="001471E7">
          <w:t>63</w:t>
        </w:r>
        <w:r w:rsidR="002420BB">
          <w:fldChar w:fldCharType="end"/>
        </w:r>
      </w:hyperlink>
    </w:p>
    <w:p w14:paraId="33353D71" w14:textId="2879E615" w:rsidR="00A668FF" w:rsidRDefault="00964B55">
      <w:pPr>
        <w:pStyle w:val="Innehll1"/>
        <w:tabs>
          <w:tab w:val="end" w:leader="dot" w:pos="512pt"/>
        </w:tabs>
        <w:rPr>
          <w:rFonts w:ascii="Calibri" w:hAnsi="Calibri"/>
          <w:sz w:val="22"/>
        </w:rPr>
      </w:pPr>
      <w:hyperlink w:anchor="_Toc256000307" w:history="1">
        <w:r w:rsidR="00A77B3E">
          <w:rPr>
            <w:rStyle w:val="Hyperlnk"/>
          </w:rPr>
          <w:t>3. Finansieringsplan</w:t>
        </w:r>
        <w:r w:rsidR="002420BB">
          <w:tab/>
        </w:r>
        <w:r w:rsidR="002420BB">
          <w:fldChar w:fldCharType="begin"/>
        </w:r>
        <w:r w:rsidR="002420BB">
          <w:instrText xml:space="preserve"> PAGEREF _Toc256000307 \h </w:instrText>
        </w:r>
        <w:r w:rsidR="002420BB">
          <w:fldChar w:fldCharType="separate"/>
        </w:r>
        <w:r w:rsidR="001471E7">
          <w:t>64</w:t>
        </w:r>
        <w:r w:rsidR="002420BB">
          <w:fldChar w:fldCharType="end"/>
        </w:r>
      </w:hyperlink>
    </w:p>
    <w:p w14:paraId="1C82E6CE" w14:textId="2CD6AE19" w:rsidR="00A668FF" w:rsidRDefault="00964B55">
      <w:pPr>
        <w:pStyle w:val="Innehll2"/>
        <w:tabs>
          <w:tab w:val="end" w:leader="dot" w:pos="512pt"/>
        </w:tabs>
        <w:rPr>
          <w:rFonts w:ascii="Calibri" w:hAnsi="Calibri"/>
          <w:sz w:val="22"/>
        </w:rPr>
      </w:pPr>
      <w:hyperlink w:anchor="_Toc256000308" w:history="1">
        <w:r w:rsidR="00A77B3E">
          <w:rPr>
            <w:rStyle w:val="Hyperlnk"/>
          </w:rPr>
          <w:t>3.1. Överföringar och bidrag (1)</w:t>
        </w:r>
        <w:r w:rsidR="002420BB">
          <w:tab/>
        </w:r>
        <w:r w:rsidR="002420BB">
          <w:fldChar w:fldCharType="begin"/>
        </w:r>
        <w:r w:rsidR="002420BB">
          <w:instrText xml:space="preserve"> PAGEREF _Toc256000308 \h </w:instrText>
        </w:r>
        <w:r w:rsidR="002420BB">
          <w:fldChar w:fldCharType="separate"/>
        </w:r>
        <w:r w:rsidR="001471E7">
          <w:t>64</w:t>
        </w:r>
        <w:r w:rsidR="002420BB">
          <w:fldChar w:fldCharType="end"/>
        </w:r>
      </w:hyperlink>
    </w:p>
    <w:p w14:paraId="64DD1CA3" w14:textId="6C39407D" w:rsidR="00A668FF" w:rsidRDefault="00964B55">
      <w:pPr>
        <w:pStyle w:val="Innehll4"/>
        <w:tabs>
          <w:tab w:val="end" w:leader="dot" w:pos="512pt"/>
        </w:tabs>
        <w:rPr>
          <w:rFonts w:ascii="Calibri" w:hAnsi="Calibri"/>
          <w:sz w:val="22"/>
        </w:rPr>
      </w:pPr>
      <w:hyperlink w:anchor="_Toc256000309" w:history="1">
        <w:r w:rsidR="00A77B3E">
          <w:rPr>
            <w:rStyle w:val="Hyperlnk"/>
          </w:rPr>
          <w:t>Tabell 15A: Bidrag till InvestEU* (uppdelning per år)</w:t>
        </w:r>
        <w:r w:rsidR="002420BB">
          <w:tab/>
        </w:r>
        <w:r w:rsidR="002420BB">
          <w:fldChar w:fldCharType="begin"/>
        </w:r>
        <w:r w:rsidR="002420BB">
          <w:instrText xml:space="preserve"> PAGEREF _Toc256000309 \h </w:instrText>
        </w:r>
        <w:r w:rsidR="002420BB">
          <w:fldChar w:fldCharType="separate"/>
        </w:r>
        <w:r w:rsidR="001471E7">
          <w:t>64</w:t>
        </w:r>
        <w:r w:rsidR="002420BB">
          <w:fldChar w:fldCharType="end"/>
        </w:r>
      </w:hyperlink>
    </w:p>
    <w:p w14:paraId="11A09513" w14:textId="28168DFE" w:rsidR="00A668FF" w:rsidRDefault="00964B55">
      <w:pPr>
        <w:pStyle w:val="Innehll4"/>
        <w:tabs>
          <w:tab w:val="end" w:leader="dot" w:pos="512pt"/>
        </w:tabs>
        <w:rPr>
          <w:rFonts w:ascii="Calibri" w:hAnsi="Calibri"/>
          <w:sz w:val="22"/>
        </w:rPr>
      </w:pPr>
      <w:hyperlink w:anchor="_Toc256000310" w:history="1">
        <w:r w:rsidR="00A77B3E">
          <w:rPr>
            <w:rStyle w:val="Hyperlnk"/>
          </w:rPr>
          <w:t>Tabell 15B: Bidrag till InvestEU* (sammanfattning)</w:t>
        </w:r>
        <w:r w:rsidR="002420BB">
          <w:tab/>
        </w:r>
        <w:r w:rsidR="002420BB">
          <w:fldChar w:fldCharType="begin"/>
        </w:r>
        <w:r w:rsidR="002420BB">
          <w:instrText xml:space="preserve"> PAGEREF _Toc256000310 \h </w:instrText>
        </w:r>
        <w:r w:rsidR="002420BB">
          <w:fldChar w:fldCharType="separate"/>
        </w:r>
        <w:r w:rsidR="001471E7">
          <w:t>64</w:t>
        </w:r>
        <w:r w:rsidR="002420BB">
          <w:fldChar w:fldCharType="end"/>
        </w:r>
      </w:hyperlink>
    </w:p>
    <w:p w14:paraId="5883B70B" w14:textId="5A3D0DB2" w:rsidR="00A668FF" w:rsidRDefault="00964B55">
      <w:pPr>
        <w:pStyle w:val="Innehll4"/>
        <w:tabs>
          <w:tab w:val="end" w:leader="dot" w:pos="512pt"/>
        </w:tabs>
        <w:rPr>
          <w:rFonts w:ascii="Calibri" w:hAnsi="Calibri"/>
          <w:sz w:val="22"/>
        </w:rPr>
      </w:pPr>
      <w:hyperlink w:anchor="_Toc256000311" w:history="1">
        <w:r w:rsidR="00A77B3E">
          <w:rPr>
            <w:rStyle w:val="Hyperlnk"/>
          </w:rPr>
          <w:t>Motivering, med beaktande av hur dessa belopp bidrar till uppnåendet av de politiska mål som har valts i programmet i enlighet med artikel 10.1 i InvestEU-förordningen</w:t>
        </w:r>
        <w:r w:rsidR="002420BB">
          <w:tab/>
        </w:r>
        <w:r w:rsidR="002420BB">
          <w:fldChar w:fldCharType="begin"/>
        </w:r>
        <w:r w:rsidR="002420BB">
          <w:instrText xml:space="preserve"> PAGEREF _Toc256000311 \h </w:instrText>
        </w:r>
        <w:r w:rsidR="002420BB">
          <w:fldChar w:fldCharType="separate"/>
        </w:r>
        <w:r w:rsidR="001471E7">
          <w:t>65</w:t>
        </w:r>
        <w:r w:rsidR="002420BB">
          <w:fldChar w:fldCharType="end"/>
        </w:r>
      </w:hyperlink>
    </w:p>
    <w:p w14:paraId="5012033A" w14:textId="7591CD69" w:rsidR="00A668FF" w:rsidRDefault="00964B55">
      <w:pPr>
        <w:pStyle w:val="Innehll4"/>
        <w:tabs>
          <w:tab w:val="end" w:leader="dot" w:pos="512pt"/>
        </w:tabs>
        <w:rPr>
          <w:rFonts w:ascii="Calibri" w:hAnsi="Calibri"/>
          <w:sz w:val="22"/>
        </w:rPr>
      </w:pPr>
      <w:hyperlink w:anchor="_Toc256000312" w:history="1">
        <w:r w:rsidR="00A77B3E">
          <w:rPr>
            <w:rStyle w:val="Hyperlnk"/>
          </w:rPr>
          <w:t>Tabell 16 A: Överföringar till instrument med direkt eller indirekt förvaltning (fördelning per år)</w:t>
        </w:r>
        <w:r w:rsidR="002420BB">
          <w:tab/>
        </w:r>
        <w:r w:rsidR="002420BB">
          <w:fldChar w:fldCharType="begin"/>
        </w:r>
        <w:r w:rsidR="002420BB">
          <w:instrText xml:space="preserve"> PAGEREF _Toc256000312 \h </w:instrText>
        </w:r>
        <w:r w:rsidR="002420BB">
          <w:fldChar w:fldCharType="separate"/>
        </w:r>
        <w:r w:rsidR="001471E7">
          <w:t>65</w:t>
        </w:r>
        <w:r w:rsidR="002420BB">
          <w:fldChar w:fldCharType="end"/>
        </w:r>
      </w:hyperlink>
    </w:p>
    <w:p w14:paraId="5E12A6EE" w14:textId="207BDB1D" w:rsidR="00A668FF" w:rsidRDefault="00964B55">
      <w:pPr>
        <w:pStyle w:val="Innehll4"/>
        <w:tabs>
          <w:tab w:val="end" w:leader="dot" w:pos="512pt"/>
        </w:tabs>
        <w:rPr>
          <w:rFonts w:ascii="Calibri" w:hAnsi="Calibri"/>
          <w:sz w:val="22"/>
        </w:rPr>
      </w:pPr>
      <w:hyperlink w:anchor="_Toc256000313" w:history="1">
        <w:r w:rsidR="00A77B3E">
          <w:rPr>
            <w:rStyle w:val="Hyperlnk"/>
          </w:rPr>
          <w:t>Tabell 16B: Överföringar till instrument med direkt eller indirekt förvaltning* (sammanfattning)</w:t>
        </w:r>
        <w:r w:rsidR="002420BB">
          <w:tab/>
        </w:r>
        <w:r w:rsidR="002420BB">
          <w:fldChar w:fldCharType="begin"/>
        </w:r>
        <w:r w:rsidR="002420BB">
          <w:instrText xml:space="preserve"> PAGEREF _Toc256000313 \h </w:instrText>
        </w:r>
        <w:r w:rsidR="002420BB">
          <w:fldChar w:fldCharType="separate"/>
        </w:r>
        <w:r w:rsidR="001471E7">
          <w:t>65</w:t>
        </w:r>
        <w:r w:rsidR="002420BB">
          <w:fldChar w:fldCharType="end"/>
        </w:r>
      </w:hyperlink>
    </w:p>
    <w:p w14:paraId="0C9AD0A8" w14:textId="523BEDFF" w:rsidR="00A668FF" w:rsidRDefault="00964B55">
      <w:pPr>
        <w:pStyle w:val="Innehll4"/>
        <w:tabs>
          <w:tab w:val="end" w:leader="dot" w:pos="512pt"/>
        </w:tabs>
        <w:rPr>
          <w:rFonts w:ascii="Calibri" w:hAnsi="Calibri"/>
          <w:sz w:val="22"/>
        </w:rPr>
      </w:pPr>
      <w:hyperlink w:anchor="_Toc256000314" w:history="1">
        <w:r w:rsidR="00A77B3E">
          <w:rPr>
            <w:rStyle w:val="Hyperlnk"/>
          </w:rPr>
          <w:t>Överföringar till instrument med direkt eller indirekt förvaltning – Motivering</w:t>
        </w:r>
        <w:r w:rsidR="002420BB">
          <w:tab/>
        </w:r>
        <w:r w:rsidR="002420BB">
          <w:fldChar w:fldCharType="begin"/>
        </w:r>
        <w:r w:rsidR="002420BB">
          <w:instrText xml:space="preserve"> PAGEREF _Toc256000314 \h </w:instrText>
        </w:r>
        <w:r w:rsidR="002420BB">
          <w:fldChar w:fldCharType="separate"/>
        </w:r>
        <w:r w:rsidR="001471E7">
          <w:t>65</w:t>
        </w:r>
        <w:r w:rsidR="002420BB">
          <w:fldChar w:fldCharType="end"/>
        </w:r>
      </w:hyperlink>
    </w:p>
    <w:p w14:paraId="2A43687E" w14:textId="36A415DE" w:rsidR="00A668FF" w:rsidRDefault="00964B55">
      <w:pPr>
        <w:pStyle w:val="Innehll4"/>
        <w:tabs>
          <w:tab w:val="end" w:leader="dot" w:pos="512pt"/>
        </w:tabs>
        <w:rPr>
          <w:rFonts w:ascii="Calibri" w:hAnsi="Calibri"/>
          <w:sz w:val="22"/>
        </w:rPr>
      </w:pPr>
      <w:hyperlink w:anchor="_Toc256000315" w:history="1">
        <w:r w:rsidR="00A77B3E">
          <w:rPr>
            <w:rStyle w:val="Hyperlnk"/>
          </w:rPr>
          <w:t>Tabell 17 A: Överföringar mellan Eruf, ESF+ och Sammanhållningsfonden, eller till en annan fond/fonder* (fördelning per år)</w:t>
        </w:r>
        <w:r w:rsidR="002420BB">
          <w:tab/>
        </w:r>
        <w:r w:rsidR="002420BB">
          <w:fldChar w:fldCharType="begin"/>
        </w:r>
        <w:r w:rsidR="002420BB">
          <w:instrText xml:space="preserve"> PAGEREF _Toc256000315 \h </w:instrText>
        </w:r>
        <w:r w:rsidR="002420BB">
          <w:fldChar w:fldCharType="separate"/>
        </w:r>
        <w:r w:rsidR="001471E7">
          <w:t>65</w:t>
        </w:r>
        <w:r w:rsidR="002420BB">
          <w:fldChar w:fldCharType="end"/>
        </w:r>
      </w:hyperlink>
    </w:p>
    <w:p w14:paraId="770C6ABC" w14:textId="07ACFB77" w:rsidR="00A668FF" w:rsidRDefault="00964B55">
      <w:pPr>
        <w:pStyle w:val="Innehll4"/>
        <w:tabs>
          <w:tab w:val="end" w:leader="dot" w:pos="512pt"/>
        </w:tabs>
        <w:rPr>
          <w:rFonts w:ascii="Calibri" w:hAnsi="Calibri"/>
          <w:sz w:val="22"/>
        </w:rPr>
      </w:pPr>
      <w:hyperlink w:anchor="_Toc256000316" w:history="1">
        <w:r w:rsidR="00A77B3E">
          <w:rPr>
            <w:rStyle w:val="Hyperlnk"/>
          </w:rPr>
          <w:t>Tabell 17B: Överföringar mellan Eruf, ESF+ och Sammanhållningsfonden, eller till en annan fond/fonder (sammanfattning)</w:t>
        </w:r>
        <w:r w:rsidR="002420BB">
          <w:tab/>
        </w:r>
        <w:r w:rsidR="002420BB">
          <w:fldChar w:fldCharType="begin"/>
        </w:r>
        <w:r w:rsidR="002420BB">
          <w:instrText xml:space="preserve"> PAGEREF _Toc256000316 \h </w:instrText>
        </w:r>
        <w:r w:rsidR="002420BB">
          <w:fldChar w:fldCharType="separate"/>
        </w:r>
        <w:r w:rsidR="001471E7">
          <w:t>65</w:t>
        </w:r>
        <w:r w:rsidR="002420BB">
          <w:fldChar w:fldCharType="end"/>
        </w:r>
      </w:hyperlink>
    </w:p>
    <w:p w14:paraId="32679AA5" w14:textId="01190F34" w:rsidR="00A668FF" w:rsidRDefault="00964B55">
      <w:pPr>
        <w:pStyle w:val="Innehll4"/>
        <w:tabs>
          <w:tab w:val="end" w:leader="dot" w:pos="512pt"/>
        </w:tabs>
        <w:rPr>
          <w:rFonts w:ascii="Calibri" w:hAnsi="Calibri"/>
          <w:sz w:val="22"/>
        </w:rPr>
      </w:pPr>
      <w:hyperlink w:anchor="_Toc256000317" w:history="1">
        <w:r w:rsidR="00A77B3E">
          <w:rPr>
            <w:rStyle w:val="Hyperlnk"/>
          </w:rPr>
          <w:t>Överföringar mellan fonder med delad förvaltning, inbegripet mellan sammanhållningspolitiska fonder – Motivering</w:t>
        </w:r>
        <w:r w:rsidR="002420BB">
          <w:tab/>
        </w:r>
        <w:r w:rsidR="002420BB">
          <w:fldChar w:fldCharType="begin"/>
        </w:r>
        <w:r w:rsidR="002420BB">
          <w:instrText xml:space="preserve"> PAGEREF _Toc256000317 \h </w:instrText>
        </w:r>
        <w:r w:rsidR="002420BB">
          <w:fldChar w:fldCharType="separate"/>
        </w:r>
        <w:r w:rsidR="001471E7">
          <w:t>66</w:t>
        </w:r>
        <w:r w:rsidR="002420BB">
          <w:fldChar w:fldCharType="end"/>
        </w:r>
      </w:hyperlink>
    </w:p>
    <w:p w14:paraId="4BA47898" w14:textId="085707F7" w:rsidR="00A668FF" w:rsidRDefault="00964B55">
      <w:pPr>
        <w:pStyle w:val="Innehll4"/>
        <w:tabs>
          <w:tab w:val="end" w:leader="dot" w:pos="512pt"/>
        </w:tabs>
        <w:rPr>
          <w:rFonts w:ascii="Calibri" w:hAnsi="Calibri"/>
          <w:sz w:val="22"/>
        </w:rPr>
      </w:pPr>
      <w:hyperlink w:anchor="_Toc256000318" w:history="1">
        <w:r w:rsidR="00A77B3E">
          <w:rPr>
            <w:rStyle w:val="Hyperlnk"/>
          </w:rPr>
          <w:t>Tabell 21: Resurser som bidrar till målen i artikel 21c.3 i förordning (EU) 2021/241</w:t>
        </w:r>
        <w:r w:rsidR="002420BB">
          <w:tab/>
        </w:r>
        <w:r w:rsidR="002420BB">
          <w:fldChar w:fldCharType="begin"/>
        </w:r>
        <w:r w:rsidR="002420BB">
          <w:instrText xml:space="preserve"> PAGEREF _Toc256000318 \h </w:instrText>
        </w:r>
        <w:r w:rsidR="002420BB">
          <w:fldChar w:fldCharType="separate"/>
        </w:r>
        <w:r w:rsidR="001471E7">
          <w:t>66</w:t>
        </w:r>
        <w:r w:rsidR="002420BB">
          <w:fldChar w:fldCharType="end"/>
        </w:r>
      </w:hyperlink>
    </w:p>
    <w:p w14:paraId="7FB33216" w14:textId="63DED0A3" w:rsidR="00A668FF" w:rsidRDefault="00964B55">
      <w:pPr>
        <w:pStyle w:val="Innehll2"/>
        <w:tabs>
          <w:tab w:val="end" w:leader="dot" w:pos="512pt"/>
        </w:tabs>
        <w:rPr>
          <w:rFonts w:ascii="Calibri" w:hAnsi="Calibri"/>
          <w:sz w:val="22"/>
        </w:rPr>
      </w:pPr>
      <w:hyperlink w:anchor="_Toc256000319" w:history="1">
        <w:r w:rsidR="00A77B3E">
          <w:rPr>
            <w:rStyle w:val="Hyperlnk"/>
          </w:rPr>
          <w:t>3.2. FRO: anslag inom programmet och överföringar (1)</w:t>
        </w:r>
        <w:r w:rsidR="002420BB">
          <w:tab/>
        </w:r>
        <w:r w:rsidR="002420BB">
          <w:fldChar w:fldCharType="begin"/>
        </w:r>
        <w:r w:rsidR="002420BB">
          <w:instrText xml:space="preserve"> PAGEREF _Toc256000319 \h </w:instrText>
        </w:r>
        <w:r w:rsidR="002420BB">
          <w:fldChar w:fldCharType="separate"/>
        </w:r>
        <w:r w:rsidR="001471E7">
          <w:t>66</w:t>
        </w:r>
        <w:r w:rsidR="002420BB">
          <w:fldChar w:fldCharType="end"/>
        </w:r>
      </w:hyperlink>
    </w:p>
    <w:p w14:paraId="18957227" w14:textId="1E25B1E7" w:rsidR="00A668FF" w:rsidRDefault="00964B55">
      <w:pPr>
        <w:pStyle w:val="Innehll2"/>
        <w:tabs>
          <w:tab w:val="end" w:leader="dot" w:pos="512pt"/>
        </w:tabs>
        <w:rPr>
          <w:rFonts w:ascii="Calibri" w:hAnsi="Calibri"/>
          <w:sz w:val="22"/>
        </w:rPr>
      </w:pPr>
      <w:hyperlink w:anchor="_Toc256000320" w:history="1">
        <w:r w:rsidR="00A77B3E">
          <w:rPr>
            <w:rStyle w:val="Hyperlnk"/>
            <w:rFonts w:ascii="TimesNewRoman" w:eastAsia="TimesNewRoman" w:hAnsi="TimesNewRoman" w:cs="TimesNewRoman"/>
          </w:rPr>
          <w:t>3.3. Överföringar mellan regionkategorier till följd av halvtidsöversynen</w:t>
        </w:r>
        <w:r w:rsidR="002420BB">
          <w:tab/>
        </w:r>
        <w:r w:rsidR="002420BB">
          <w:fldChar w:fldCharType="begin"/>
        </w:r>
        <w:r w:rsidR="002420BB">
          <w:instrText xml:space="preserve"> PAGEREF _Toc256000320 \h </w:instrText>
        </w:r>
        <w:r w:rsidR="002420BB">
          <w:fldChar w:fldCharType="separate"/>
        </w:r>
        <w:r w:rsidR="001471E7">
          <w:t>66</w:t>
        </w:r>
        <w:r w:rsidR="002420BB">
          <w:fldChar w:fldCharType="end"/>
        </w:r>
      </w:hyperlink>
    </w:p>
    <w:p w14:paraId="3848F4E5" w14:textId="0F18E00F" w:rsidR="00A668FF" w:rsidRDefault="00964B55">
      <w:pPr>
        <w:pStyle w:val="Innehll4"/>
        <w:tabs>
          <w:tab w:val="end" w:leader="dot" w:pos="512pt"/>
        </w:tabs>
        <w:rPr>
          <w:rFonts w:ascii="Calibri" w:hAnsi="Calibri"/>
          <w:sz w:val="22"/>
        </w:rPr>
      </w:pPr>
      <w:hyperlink w:anchor="_Toc256000321" w:history="1">
        <w:r w:rsidR="00A77B3E">
          <w:rPr>
            <w:rStyle w:val="Hyperlnk"/>
            <w:rFonts w:ascii="TimesNewRoman" w:eastAsia="TimesNewRoman" w:hAnsi="TimesNewRoman" w:cs="TimesNewRoman"/>
          </w:rPr>
          <w:t>Tabell 19 A: Överföringar mellan regionkategorier till följd av halvtidsöversynen, inom programmet (fördelning per år)</w:t>
        </w:r>
        <w:r w:rsidR="002420BB">
          <w:tab/>
        </w:r>
        <w:r w:rsidR="002420BB">
          <w:fldChar w:fldCharType="begin"/>
        </w:r>
        <w:r w:rsidR="002420BB">
          <w:instrText xml:space="preserve"> PAGEREF _Toc256000321 \h </w:instrText>
        </w:r>
        <w:r w:rsidR="002420BB">
          <w:fldChar w:fldCharType="separate"/>
        </w:r>
        <w:r w:rsidR="001471E7">
          <w:t>66</w:t>
        </w:r>
        <w:r w:rsidR="002420BB">
          <w:fldChar w:fldCharType="end"/>
        </w:r>
      </w:hyperlink>
    </w:p>
    <w:p w14:paraId="61E7CDE8" w14:textId="7DCE72A6" w:rsidR="00A668FF" w:rsidRDefault="00964B55">
      <w:pPr>
        <w:pStyle w:val="Innehll4"/>
        <w:tabs>
          <w:tab w:val="end" w:leader="dot" w:pos="512pt"/>
        </w:tabs>
        <w:rPr>
          <w:rFonts w:ascii="Calibri" w:hAnsi="Calibri"/>
          <w:sz w:val="22"/>
        </w:rPr>
      </w:pPr>
      <w:hyperlink w:anchor="_Toc256000322" w:history="1">
        <w:r w:rsidR="00A77B3E">
          <w:rPr>
            <w:rStyle w:val="Hyperlnk"/>
            <w:rFonts w:ascii="TimesNewRoman" w:eastAsia="TimesNewRoman" w:hAnsi="TimesNewRoman" w:cs="TimesNewRoman"/>
          </w:rPr>
          <w:t>Tabell 19B: Överföringar mellan regionkategorier till följd av halvtidsöversynen, till andra program (fördelning per år)</w:t>
        </w:r>
        <w:r w:rsidR="002420BB">
          <w:tab/>
        </w:r>
        <w:r w:rsidR="002420BB">
          <w:fldChar w:fldCharType="begin"/>
        </w:r>
        <w:r w:rsidR="002420BB">
          <w:instrText xml:space="preserve"> PAGEREF _Toc256000322 \h </w:instrText>
        </w:r>
        <w:r w:rsidR="002420BB">
          <w:fldChar w:fldCharType="separate"/>
        </w:r>
        <w:r w:rsidR="001471E7">
          <w:t>66</w:t>
        </w:r>
        <w:r w:rsidR="002420BB">
          <w:fldChar w:fldCharType="end"/>
        </w:r>
      </w:hyperlink>
    </w:p>
    <w:p w14:paraId="14D31985" w14:textId="548144B3" w:rsidR="00A668FF" w:rsidRDefault="00964B55">
      <w:pPr>
        <w:pStyle w:val="Innehll2"/>
        <w:tabs>
          <w:tab w:val="end" w:leader="dot" w:pos="512pt"/>
        </w:tabs>
        <w:rPr>
          <w:rFonts w:ascii="Calibri" w:hAnsi="Calibri"/>
          <w:sz w:val="22"/>
        </w:rPr>
      </w:pPr>
      <w:hyperlink w:anchor="_Toc256000323" w:history="1">
        <w:r w:rsidR="00A77B3E">
          <w:rPr>
            <w:rStyle w:val="Hyperlnk"/>
            <w:rFonts w:ascii="TimesNewRoman" w:eastAsia="TimesNewRoman" w:hAnsi="TimesNewRoman" w:cs="TimesNewRoman"/>
          </w:rPr>
          <w:t>3.4. Överföringar tillbaka (1)</w:t>
        </w:r>
        <w:r w:rsidR="002420BB">
          <w:tab/>
        </w:r>
        <w:r w:rsidR="002420BB">
          <w:fldChar w:fldCharType="begin"/>
        </w:r>
        <w:r w:rsidR="002420BB">
          <w:instrText xml:space="preserve"> PAGEREF _Toc256000323 \h </w:instrText>
        </w:r>
        <w:r w:rsidR="002420BB">
          <w:fldChar w:fldCharType="separate"/>
        </w:r>
        <w:r w:rsidR="001471E7">
          <w:t>67</w:t>
        </w:r>
        <w:r w:rsidR="002420BB">
          <w:fldChar w:fldCharType="end"/>
        </w:r>
      </w:hyperlink>
    </w:p>
    <w:p w14:paraId="0186CDCD" w14:textId="6213E7D6" w:rsidR="00A668FF" w:rsidRDefault="00964B55">
      <w:pPr>
        <w:pStyle w:val="Innehll4"/>
        <w:tabs>
          <w:tab w:val="end" w:leader="dot" w:pos="512pt"/>
        </w:tabs>
        <w:rPr>
          <w:rFonts w:ascii="Calibri" w:hAnsi="Calibri"/>
          <w:sz w:val="22"/>
        </w:rPr>
      </w:pPr>
      <w:hyperlink w:anchor="_Toc256000324" w:history="1">
        <w:r w:rsidR="00A77B3E">
          <w:rPr>
            <w:rStyle w:val="Hyperlnk"/>
            <w:rFonts w:ascii="TimesNewRoman" w:eastAsia="TimesNewRoman" w:hAnsi="TimesNewRoman" w:cs="TimesNewRoman"/>
          </w:rPr>
          <w:t>Tabell 20 A: Överföringar tillbaka (uppdelning per år)</w:t>
        </w:r>
        <w:r w:rsidR="002420BB">
          <w:tab/>
        </w:r>
        <w:r w:rsidR="002420BB">
          <w:fldChar w:fldCharType="begin"/>
        </w:r>
        <w:r w:rsidR="002420BB">
          <w:instrText xml:space="preserve"> PAGEREF _Toc256000324 \h </w:instrText>
        </w:r>
        <w:r w:rsidR="002420BB">
          <w:fldChar w:fldCharType="separate"/>
        </w:r>
        <w:r w:rsidR="001471E7">
          <w:t>67</w:t>
        </w:r>
        <w:r w:rsidR="002420BB">
          <w:fldChar w:fldCharType="end"/>
        </w:r>
      </w:hyperlink>
    </w:p>
    <w:p w14:paraId="2B91D3B7" w14:textId="31486663" w:rsidR="00A668FF" w:rsidRDefault="00964B55">
      <w:pPr>
        <w:pStyle w:val="Innehll4"/>
        <w:tabs>
          <w:tab w:val="end" w:leader="dot" w:pos="512pt"/>
        </w:tabs>
        <w:rPr>
          <w:rFonts w:ascii="Calibri" w:hAnsi="Calibri"/>
          <w:sz w:val="22"/>
        </w:rPr>
      </w:pPr>
      <w:hyperlink w:anchor="_Toc256000325" w:history="1">
        <w:r w:rsidR="00A77B3E">
          <w:rPr>
            <w:rStyle w:val="Hyperlnk"/>
          </w:rPr>
          <w:t>Tabell 20B: Överföringar tillbaka* (sammanfattning)</w:t>
        </w:r>
        <w:r w:rsidR="002420BB">
          <w:tab/>
        </w:r>
        <w:r w:rsidR="002420BB">
          <w:fldChar w:fldCharType="begin"/>
        </w:r>
        <w:r w:rsidR="002420BB">
          <w:instrText xml:space="preserve"> PAGEREF _Toc256000325 \h </w:instrText>
        </w:r>
        <w:r w:rsidR="002420BB">
          <w:fldChar w:fldCharType="separate"/>
        </w:r>
        <w:r w:rsidR="001471E7">
          <w:t>67</w:t>
        </w:r>
        <w:r w:rsidR="002420BB">
          <w:fldChar w:fldCharType="end"/>
        </w:r>
      </w:hyperlink>
    </w:p>
    <w:p w14:paraId="1473EDB3" w14:textId="50239074" w:rsidR="00A668FF" w:rsidRDefault="00964B55">
      <w:pPr>
        <w:pStyle w:val="Innehll2"/>
        <w:tabs>
          <w:tab w:val="end" w:leader="dot" w:pos="512pt"/>
        </w:tabs>
        <w:rPr>
          <w:rFonts w:ascii="Calibri" w:hAnsi="Calibri"/>
          <w:sz w:val="22"/>
        </w:rPr>
      </w:pPr>
      <w:hyperlink w:anchor="_Toc256000326" w:history="1">
        <w:r w:rsidR="00A77B3E">
          <w:rPr>
            <w:rStyle w:val="Hyperlnk"/>
            <w:rFonts w:ascii="TimesNewRoman" w:eastAsia="TimesNewRoman" w:hAnsi="TimesNewRoman" w:cs="TimesNewRoman"/>
          </w:rPr>
          <w:t>3.5. Anslag per år</w:t>
        </w:r>
        <w:r w:rsidR="002420BB">
          <w:tab/>
        </w:r>
        <w:r w:rsidR="002420BB">
          <w:fldChar w:fldCharType="begin"/>
        </w:r>
        <w:r w:rsidR="002420BB">
          <w:instrText xml:space="preserve"> PAGEREF _Toc256000326 \h </w:instrText>
        </w:r>
        <w:r w:rsidR="002420BB">
          <w:fldChar w:fldCharType="separate"/>
        </w:r>
        <w:r w:rsidR="001471E7">
          <w:t>68</w:t>
        </w:r>
        <w:r w:rsidR="002420BB">
          <w:fldChar w:fldCharType="end"/>
        </w:r>
      </w:hyperlink>
    </w:p>
    <w:p w14:paraId="3E729F51" w14:textId="11DDCED2" w:rsidR="00A668FF" w:rsidRDefault="00964B55">
      <w:pPr>
        <w:pStyle w:val="Innehll4"/>
        <w:tabs>
          <w:tab w:val="end" w:leader="dot" w:pos="512pt"/>
        </w:tabs>
        <w:rPr>
          <w:rFonts w:ascii="Calibri" w:hAnsi="Calibri"/>
          <w:sz w:val="22"/>
        </w:rPr>
      </w:pPr>
      <w:hyperlink w:anchor="_Toc256000327" w:history="1">
        <w:r w:rsidR="00A77B3E">
          <w:rPr>
            <w:rStyle w:val="Hyperlnk"/>
            <w:rFonts w:ascii="TimesNewRoman" w:eastAsia="TimesNewRoman" w:hAnsi="TimesNewRoman" w:cs="TimesNewRoman"/>
          </w:rPr>
          <w:t>Tabell 10: Anslag per år</w:t>
        </w:r>
        <w:r w:rsidR="002420BB">
          <w:tab/>
        </w:r>
        <w:r w:rsidR="002420BB">
          <w:fldChar w:fldCharType="begin"/>
        </w:r>
        <w:r w:rsidR="002420BB">
          <w:instrText xml:space="preserve"> PAGEREF _Toc256000327 \h </w:instrText>
        </w:r>
        <w:r w:rsidR="002420BB">
          <w:fldChar w:fldCharType="separate"/>
        </w:r>
        <w:r w:rsidR="001471E7">
          <w:t>68</w:t>
        </w:r>
        <w:r w:rsidR="002420BB">
          <w:fldChar w:fldCharType="end"/>
        </w:r>
      </w:hyperlink>
    </w:p>
    <w:p w14:paraId="4E56B9DC" w14:textId="040AFFE9" w:rsidR="00A668FF" w:rsidRDefault="00964B55">
      <w:pPr>
        <w:pStyle w:val="Innehll2"/>
        <w:tabs>
          <w:tab w:val="end" w:leader="dot" w:pos="512pt"/>
        </w:tabs>
        <w:rPr>
          <w:rFonts w:ascii="Calibri" w:hAnsi="Calibri"/>
          <w:sz w:val="22"/>
        </w:rPr>
      </w:pPr>
      <w:hyperlink w:anchor="_Toc256000328" w:history="1">
        <w:r w:rsidR="00A77B3E">
          <w:rPr>
            <w:rStyle w:val="Hyperlnk"/>
            <w:rFonts w:ascii="TimesNewRoman" w:eastAsia="TimesNewRoman" w:hAnsi="TimesNewRoman" w:cs="TimesNewRoman"/>
          </w:rPr>
          <w:t>3.6. Totala anslag per fond och nationell medfinansiering</w:t>
        </w:r>
        <w:r w:rsidR="002420BB">
          <w:tab/>
        </w:r>
        <w:r w:rsidR="002420BB">
          <w:fldChar w:fldCharType="begin"/>
        </w:r>
        <w:r w:rsidR="002420BB">
          <w:instrText xml:space="preserve"> PAGEREF _Toc256000328 \h </w:instrText>
        </w:r>
        <w:r w:rsidR="002420BB">
          <w:fldChar w:fldCharType="separate"/>
        </w:r>
        <w:r w:rsidR="001471E7">
          <w:t>69</w:t>
        </w:r>
        <w:r w:rsidR="002420BB">
          <w:fldChar w:fldCharType="end"/>
        </w:r>
      </w:hyperlink>
    </w:p>
    <w:p w14:paraId="7024FD64" w14:textId="1AF03A54" w:rsidR="00A668FF" w:rsidRDefault="00964B55">
      <w:pPr>
        <w:pStyle w:val="Innehll4"/>
        <w:tabs>
          <w:tab w:val="end" w:leader="dot" w:pos="512pt"/>
        </w:tabs>
        <w:rPr>
          <w:rFonts w:ascii="Calibri" w:hAnsi="Calibri"/>
          <w:sz w:val="22"/>
        </w:rPr>
      </w:pPr>
      <w:hyperlink w:anchor="_Toc256000329" w:history="1">
        <w:r w:rsidR="00A77B3E">
          <w:rPr>
            <w:rStyle w:val="Hyperlnk"/>
            <w:rFonts w:ascii="TimesNewRoman" w:eastAsia="TimesNewRoman" w:hAnsi="TimesNewRoman" w:cs="TimesNewRoman"/>
          </w:rPr>
          <w:t>Tabell 11: Totala anslag per fond och nationellt bidrag</w:t>
        </w:r>
        <w:r w:rsidR="002420BB">
          <w:tab/>
        </w:r>
        <w:r w:rsidR="002420BB">
          <w:fldChar w:fldCharType="begin"/>
        </w:r>
        <w:r w:rsidR="002420BB">
          <w:instrText xml:space="preserve"> PAGEREF _Toc256000329 \h </w:instrText>
        </w:r>
        <w:r w:rsidR="002420BB">
          <w:fldChar w:fldCharType="separate"/>
        </w:r>
        <w:r w:rsidR="001471E7">
          <w:t>69</w:t>
        </w:r>
        <w:r w:rsidR="002420BB">
          <w:fldChar w:fldCharType="end"/>
        </w:r>
      </w:hyperlink>
    </w:p>
    <w:p w14:paraId="5619E8AD" w14:textId="7FC9C15A" w:rsidR="00A668FF" w:rsidRDefault="00964B55">
      <w:pPr>
        <w:pStyle w:val="Innehll1"/>
        <w:tabs>
          <w:tab w:val="end" w:leader="dot" w:pos="512pt"/>
        </w:tabs>
        <w:rPr>
          <w:rFonts w:ascii="Calibri" w:hAnsi="Calibri"/>
          <w:sz w:val="22"/>
        </w:rPr>
      </w:pPr>
      <w:hyperlink w:anchor="_Toc256000330" w:history="1">
        <w:r w:rsidR="00A77B3E">
          <w:rPr>
            <w:rStyle w:val="Hyperlnk"/>
          </w:rPr>
          <w:t>4. Nödvändiga villkor</w:t>
        </w:r>
        <w:r w:rsidR="002420BB">
          <w:tab/>
        </w:r>
        <w:r w:rsidR="002420BB">
          <w:fldChar w:fldCharType="begin"/>
        </w:r>
        <w:r w:rsidR="002420BB">
          <w:instrText xml:space="preserve"> PAGEREF _Toc256000330 \h </w:instrText>
        </w:r>
        <w:r w:rsidR="002420BB">
          <w:fldChar w:fldCharType="separate"/>
        </w:r>
        <w:r w:rsidR="001471E7">
          <w:t>70</w:t>
        </w:r>
        <w:r w:rsidR="002420BB">
          <w:fldChar w:fldCharType="end"/>
        </w:r>
      </w:hyperlink>
    </w:p>
    <w:p w14:paraId="3B001EB9" w14:textId="26FCC242" w:rsidR="00A668FF" w:rsidRDefault="00964B55">
      <w:pPr>
        <w:pStyle w:val="Innehll1"/>
        <w:tabs>
          <w:tab w:val="end" w:leader="dot" w:pos="512pt"/>
        </w:tabs>
        <w:rPr>
          <w:rFonts w:ascii="Calibri" w:hAnsi="Calibri"/>
          <w:sz w:val="22"/>
        </w:rPr>
      </w:pPr>
      <w:hyperlink w:anchor="_Toc256000331" w:history="1">
        <w:r w:rsidR="00A77B3E">
          <w:rPr>
            <w:rStyle w:val="Hyperlnk"/>
          </w:rPr>
          <w:t>5. Programmyndigheter</w:t>
        </w:r>
        <w:r w:rsidR="002420BB">
          <w:tab/>
        </w:r>
        <w:r w:rsidR="002420BB">
          <w:fldChar w:fldCharType="begin"/>
        </w:r>
        <w:r w:rsidR="002420BB">
          <w:instrText xml:space="preserve"> PAGEREF _Toc256000331 \h </w:instrText>
        </w:r>
        <w:r w:rsidR="002420BB">
          <w:fldChar w:fldCharType="separate"/>
        </w:r>
        <w:r w:rsidR="001471E7">
          <w:t>90</w:t>
        </w:r>
        <w:r w:rsidR="002420BB">
          <w:fldChar w:fldCharType="end"/>
        </w:r>
      </w:hyperlink>
    </w:p>
    <w:p w14:paraId="0EA76BF0" w14:textId="429F1E7C" w:rsidR="00A668FF" w:rsidRDefault="00964B55">
      <w:pPr>
        <w:pStyle w:val="Innehll2"/>
        <w:tabs>
          <w:tab w:val="end" w:leader="dot" w:pos="512pt"/>
        </w:tabs>
        <w:rPr>
          <w:rFonts w:ascii="Calibri" w:hAnsi="Calibri"/>
          <w:sz w:val="22"/>
        </w:rPr>
      </w:pPr>
      <w:hyperlink w:anchor="_Toc256000332" w:history="1">
        <w:r w:rsidR="00A77B3E">
          <w:rPr>
            <w:rStyle w:val="Hyperlnk"/>
            <w:rFonts w:ascii="TimesNewRoman" w:eastAsia="TimesNewRoman" w:hAnsi="TimesNewRoman" w:cs="TimesNewRoman"/>
          </w:rPr>
          <w:t>Tabell 13: Programmyndigheter</w:t>
        </w:r>
        <w:r w:rsidR="002420BB">
          <w:tab/>
        </w:r>
        <w:r w:rsidR="002420BB">
          <w:fldChar w:fldCharType="begin"/>
        </w:r>
        <w:r w:rsidR="002420BB">
          <w:instrText xml:space="preserve"> PAGEREF _Toc256000332 \h </w:instrText>
        </w:r>
        <w:r w:rsidR="002420BB">
          <w:fldChar w:fldCharType="separate"/>
        </w:r>
        <w:r w:rsidR="001471E7">
          <w:t>90</w:t>
        </w:r>
        <w:r w:rsidR="002420BB">
          <w:fldChar w:fldCharType="end"/>
        </w:r>
      </w:hyperlink>
    </w:p>
    <w:p w14:paraId="47E489AA" w14:textId="4A52D684" w:rsidR="00A668FF" w:rsidRDefault="00964B55">
      <w:pPr>
        <w:pStyle w:val="Innehll2"/>
        <w:tabs>
          <w:tab w:val="end" w:leader="dot" w:pos="512pt"/>
        </w:tabs>
        <w:rPr>
          <w:rFonts w:ascii="Calibri" w:hAnsi="Calibri"/>
          <w:sz w:val="22"/>
        </w:rPr>
      </w:pPr>
      <w:hyperlink w:anchor="_Toc256000333" w:history="1">
        <w:r w:rsidR="00A77B3E">
          <w:rPr>
            <w:rStyle w:val="Hyperlnk"/>
            <w:rFonts w:ascii="TimesNewRoman" w:eastAsia="TimesNewRoman" w:hAnsi="TimesNewRoman" w:cs="TimesNewRoman"/>
          </w:rPr>
          <w:t>Fördelningen av ersatta belopp för tekniskt bistånd i enlighet med artikel 36.5 i förordningen om gemensamma bestämmelser om fler organ identifieras som ska ta emot betalningar från kommissionen</w:t>
        </w:r>
        <w:r w:rsidR="002420BB">
          <w:tab/>
        </w:r>
        <w:r w:rsidR="002420BB">
          <w:fldChar w:fldCharType="begin"/>
        </w:r>
        <w:r w:rsidR="002420BB">
          <w:instrText xml:space="preserve"> PAGEREF _Toc256000333 \h </w:instrText>
        </w:r>
        <w:r w:rsidR="002420BB">
          <w:fldChar w:fldCharType="separate"/>
        </w:r>
        <w:r w:rsidR="001471E7">
          <w:t>90</w:t>
        </w:r>
        <w:r w:rsidR="002420BB">
          <w:fldChar w:fldCharType="end"/>
        </w:r>
      </w:hyperlink>
    </w:p>
    <w:p w14:paraId="2582106E" w14:textId="7ADCC173" w:rsidR="00A668FF" w:rsidRDefault="00964B55">
      <w:pPr>
        <w:pStyle w:val="Innehll1"/>
        <w:tabs>
          <w:tab w:val="end" w:leader="dot" w:pos="512pt"/>
        </w:tabs>
        <w:rPr>
          <w:rFonts w:ascii="Calibri" w:hAnsi="Calibri"/>
          <w:sz w:val="22"/>
        </w:rPr>
      </w:pPr>
      <w:hyperlink w:anchor="_Toc256000334" w:history="1">
        <w:r w:rsidR="00A77B3E">
          <w:rPr>
            <w:rStyle w:val="Hyperlnk"/>
            <w:rFonts w:ascii="TimesNewRoman" w:eastAsia="TimesNewRoman" w:hAnsi="TimesNewRoman" w:cs="TimesNewRoman"/>
          </w:rPr>
          <w:t>6. Partnerskap</w:t>
        </w:r>
        <w:r w:rsidR="002420BB">
          <w:tab/>
        </w:r>
        <w:r w:rsidR="002420BB">
          <w:fldChar w:fldCharType="begin"/>
        </w:r>
        <w:r w:rsidR="002420BB">
          <w:instrText xml:space="preserve"> PAGEREF _Toc256000334 \h </w:instrText>
        </w:r>
        <w:r w:rsidR="002420BB">
          <w:fldChar w:fldCharType="separate"/>
        </w:r>
        <w:r w:rsidR="001471E7">
          <w:t>91</w:t>
        </w:r>
        <w:r w:rsidR="002420BB">
          <w:fldChar w:fldCharType="end"/>
        </w:r>
      </w:hyperlink>
    </w:p>
    <w:p w14:paraId="09BD255B" w14:textId="61E03104" w:rsidR="00A668FF" w:rsidRDefault="00964B55">
      <w:pPr>
        <w:pStyle w:val="Innehll1"/>
        <w:tabs>
          <w:tab w:val="end" w:leader="dot" w:pos="512pt"/>
        </w:tabs>
        <w:rPr>
          <w:rFonts w:ascii="Calibri" w:hAnsi="Calibri"/>
          <w:sz w:val="22"/>
        </w:rPr>
      </w:pPr>
      <w:hyperlink w:anchor="_Toc256000335" w:history="1">
        <w:r w:rsidR="00A77B3E">
          <w:rPr>
            <w:rStyle w:val="Hyperlnk"/>
            <w:rFonts w:ascii="TimesNewRoman" w:eastAsia="TimesNewRoman" w:hAnsi="TimesNewRoman" w:cs="TimesNewRoman"/>
          </w:rPr>
          <w:t>7. Kommunikation och synlighet</w:t>
        </w:r>
        <w:r w:rsidR="002420BB">
          <w:tab/>
        </w:r>
        <w:r w:rsidR="002420BB">
          <w:fldChar w:fldCharType="begin"/>
        </w:r>
        <w:r w:rsidR="002420BB">
          <w:instrText xml:space="preserve"> PAGEREF _Toc256000335 \h </w:instrText>
        </w:r>
        <w:r w:rsidR="002420BB">
          <w:fldChar w:fldCharType="separate"/>
        </w:r>
        <w:r w:rsidR="001471E7">
          <w:t>93</w:t>
        </w:r>
        <w:r w:rsidR="002420BB">
          <w:fldChar w:fldCharType="end"/>
        </w:r>
      </w:hyperlink>
    </w:p>
    <w:p w14:paraId="384EBBEC" w14:textId="5D682194" w:rsidR="00A668FF" w:rsidRDefault="00964B55">
      <w:pPr>
        <w:pStyle w:val="Innehll1"/>
        <w:tabs>
          <w:tab w:val="end" w:leader="dot" w:pos="512pt"/>
        </w:tabs>
        <w:rPr>
          <w:rFonts w:ascii="Calibri" w:hAnsi="Calibri"/>
          <w:sz w:val="22"/>
        </w:rPr>
      </w:pPr>
      <w:hyperlink w:anchor="_Toc256000336" w:history="1">
        <w:r w:rsidR="00A77B3E">
          <w:rPr>
            <w:rStyle w:val="Hyperlnk"/>
            <w:rFonts w:ascii="TimesNewRoman" w:eastAsia="TimesNewRoman" w:hAnsi="TimesNewRoman" w:cs="TimesNewRoman"/>
          </w:rPr>
          <w:t>8. Användning av enhetskostnader, enhetsbelopp, schablonsatser och finansiering utan koppling till kostnader</w:t>
        </w:r>
        <w:r w:rsidR="002420BB">
          <w:tab/>
        </w:r>
        <w:r w:rsidR="002420BB">
          <w:fldChar w:fldCharType="begin"/>
        </w:r>
        <w:r w:rsidR="002420BB">
          <w:instrText xml:space="preserve"> PAGEREF _Toc256000336 \h </w:instrText>
        </w:r>
        <w:r w:rsidR="002420BB">
          <w:fldChar w:fldCharType="separate"/>
        </w:r>
        <w:r w:rsidR="001471E7">
          <w:t>95</w:t>
        </w:r>
        <w:r w:rsidR="002420BB">
          <w:fldChar w:fldCharType="end"/>
        </w:r>
      </w:hyperlink>
    </w:p>
    <w:p w14:paraId="3F8C187D" w14:textId="034DDA39" w:rsidR="00A668FF" w:rsidRDefault="00964B55">
      <w:pPr>
        <w:pStyle w:val="Innehll2"/>
        <w:tabs>
          <w:tab w:val="end" w:leader="dot" w:pos="512pt"/>
        </w:tabs>
        <w:rPr>
          <w:rFonts w:ascii="Calibri" w:hAnsi="Calibri"/>
          <w:sz w:val="22"/>
        </w:rPr>
      </w:pPr>
      <w:hyperlink w:anchor="_Toc256000337" w:history="1">
        <w:r w:rsidR="00A77B3E">
          <w:rPr>
            <w:rStyle w:val="Hyperlnk"/>
            <w:rFonts w:ascii="TimesNewRoman" w:eastAsia="TimesNewRoman" w:hAnsi="TimesNewRoman" w:cs="TimesNewRoman"/>
          </w:rPr>
          <w:t>Tabell 14: Användning av enhetskostnader, enhetsbelopp, schablonsatser och finansiering utan koppling till kostnader</w:t>
        </w:r>
        <w:r w:rsidR="002420BB">
          <w:tab/>
        </w:r>
        <w:r w:rsidR="002420BB">
          <w:fldChar w:fldCharType="begin"/>
        </w:r>
        <w:r w:rsidR="002420BB">
          <w:instrText xml:space="preserve"> PAGEREF _Toc256000337 \h </w:instrText>
        </w:r>
        <w:r w:rsidR="002420BB">
          <w:fldChar w:fldCharType="separate"/>
        </w:r>
        <w:r w:rsidR="001471E7">
          <w:t>95</w:t>
        </w:r>
        <w:r w:rsidR="002420BB">
          <w:fldChar w:fldCharType="end"/>
        </w:r>
      </w:hyperlink>
    </w:p>
    <w:p w14:paraId="7C943F62" w14:textId="4EE9A594" w:rsidR="00A668FF" w:rsidRDefault="00964B55">
      <w:pPr>
        <w:pStyle w:val="Innehll1"/>
        <w:tabs>
          <w:tab w:val="end" w:leader="dot" w:pos="512pt"/>
        </w:tabs>
        <w:rPr>
          <w:rFonts w:ascii="Calibri" w:hAnsi="Calibri"/>
          <w:sz w:val="22"/>
        </w:rPr>
      </w:pPr>
      <w:hyperlink w:anchor="_Toc256000338" w:history="1">
        <w:r w:rsidR="00A77B3E">
          <w:rPr>
            <w:rStyle w:val="Hyperlnk"/>
            <w:rFonts w:ascii="TimesNewRoman" w:eastAsia="TimesNewRoman" w:hAnsi="TimesNewRoman" w:cs="TimesNewRoman"/>
          </w:rPr>
          <w:t>Tillägg 1: Bidrag från unionen på grundval av enhetskostnader, enhetsbelopp och schablonsatser</w:t>
        </w:r>
        <w:r w:rsidR="002420BB">
          <w:tab/>
        </w:r>
        <w:r w:rsidR="002420BB">
          <w:fldChar w:fldCharType="begin"/>
        </w:r>
        <w:r w:rsidR="002420BB">
          <w:instrText xml:space="preserve"> PAGEREF _Toc256000338 \h </w:instrText>
        </w:r>
        <w:r w:rsidR="002420BB">
          <w:fldChar w:fldCharType="separate"/>
        </w:r>
        <w:r w:rsidR="001471E7">
          <w:t>96</w:t>
        </w:r>
        <w:r w:rsidR="002420BB">
          <w:fldChar w:fldCharType="end"/>
        </w:r>
      </w:hyperlink>
    </w:p>
    <w:p w14:paraId="5E5099D8" w14:textId="3A6475E2" w:rsidR="00A668FF" w:rsidRDefault="00964B55">
      <w:pPr>
        <w:pStyle w:val="Innehll2"/>
        <w:tabs>
          <w:tab w:val="end" w:leader="dot" w:pos="512pt"/>
        </w:tabs>
        <w:rPr>
          <w:rFonts w:ascii="Calibri" w:hAnsi="Calibri"/>
          <w:sz w:val="22"/>
        </w:rPr>
      </w:pPr>
      <w:hyperlink w:anchor="_Toc256000339" w:history="1">
        <w:r w:rsidR="00A77B3E">
          <w:rPr>
            <w:rStyle w:val="Hyperlnk"/>
            <w:rFonts w:ascii="TimesNewRoman" w:eastAsia="TimesNewRoman" w:hAnsi="TimesNewRoman" w:cs="TimesNewRoman"/>
          </w:rPr>
          <w:t>A. Sammanfattning av de viktigaste delarna</w:t>
        </w:r>
        <w:r w:rsidR="002420BB">
          <w:tab/>
        </w:r>
        <w:r w:rsidR="002420BB">
          <w:fldChar w:fldCharType="begin"/>
        </w:r>
        <w:r w:rsidR="002420BB">
          <w:instrText xml:space="preserve"> PAGEREF _Toc256000339 \h </w:instrText>
        </w:r>
        <w:r w:rsidR="002420BB">
          <w:fldChar w:fldCharType="separate"/>
        </w:r>
        <w:r w:rsidR="001471E7">
          <w:t>96</w:t>
        </w:r>
        <w:r w:rsidR="002420BB">
          <w:fldChar w:fldCharType="end"/>
        </w:r>
      </w:hyperlink>
    </w:p>
    <w:p w14:paraId="552AEE6D" w14:textId="3A32349A" w:rsidR="00A668FF" w:rsidRDefault="00964B55">
      <w:pPr>
        <w:pStyle w:val="Innehll2"/>
        <w:tabs>
          <w:tab w:val="end" w:leader="dot" w:pos="512pt"/>
        </w:tabs>
        <w:rPr>
          <w:rFonts w:ascii="Calibri" w:hAnsi="Calibri"/>
          <w:sz w:val="22"/>
        </w:rPr>
      </w:pPr>
      <w:hyperlink w:anchor="_Toc256000340" w:history="1">
        <w:r w:rsidR="00A77B3E">
          <w:rPr>
            <w:rStyle w:val="Hyperlnk"/>
            <w:rFonts w:ascii="TimesNewRoman" w:eastAsia="TimesNewRoman" w:hAnsi="TimesNewRoman" w:cs="TimesNewRoman"/>
          </w:rPr>
          <w:t>B. Uppgifter per typ av insats</w:t>
        </w:r>
        <w:r w:rsidR="002420BB">
          <w:tab/>
        </w:r>
        <w:r w:rsidR="002420BB">
          <w:fldChar w:fldCharType="begin"/>
        </w:r>
        <w:r w:rsidR="002420BB">
          <w:instrText xml:space="preserve"> PAGEREF _Toc256000340 \h </w:instrText>
        </w:r>
        <w:r w:rsidR="002420BB">
          <w:fldChar w:fldCharType="separate"/>
        </w:r>
        <w:r w:rsidR="001471E7">
          <w:t>97</w:t>
        </w:r>
        <w:r w:rsidR="002420BB">
          <w:fldChar w:fldCharType="end"/>
        </w:r>
      </w:hyperlink>
    </w:p>
    <w:p w14:paraId="6B09A835" w14:textId="5771BD81" w:rsidR="00A668FF" w:rsidRDefault="00964B55">
      <w:pPr>
        <w:pStyle w:val="Innehll2"/>
        <w:tabs>
          <w:tab w:val="end" w:leader="dot" w:pos="512pt"/>
        </w:tabs>
        <w:rPr>
          <w:rFonts w:ascii="Calibri" w:hAnsi="Calibri"/>
          <w:sz w:val="22"/>
        </w:rPr>
      </w:pPr>
      <w:hyperlink w:anchor="_Toc256000341" w:history="1">
        <w:r w:rsidR="00A77B3E">
          <w:rPr>
            <w:rStyle w:val="Hyperlnk"/>
            <w:rFonts w:ascii="TimesNewRoman" w:eastAsia="TimesNewRoman" w:hAnsi="TimesNewRoman" w:cs="TimesNewRoman"/>
          </w:rPr>
          <w:t>C. Beräkning av standardiserade skalor för enhetskostnader, enhetsbelopp eller schablonsatser</w:t>
        </w:r>
        <w:r w:rsidR="002420BB">
          <w:tab/>
        </w:r>
        <w:r w:rsidR="002420BB">
          <w:fldChar w:fldCharType="begin"/>
        </w:r>
        <w:r w:rsidR="002420BB">
          <w:instrText xml:space="preserve"> PAGEREF _Toc256000341 \h </w:instrText>
        </w:r>
        <w:r w:rsidR="002420BB">
          <w:fldChar w:fldCharType="separate"/>
        </w:r>
        <w:r w:rsidR="001471E7">
          <w:t>97</w:t>
        </w:r>
        <w:r w:rsidR="002420BB">
          <w:fldChar w:fldCharType="end"/>
        </w:r>
      </w:hyperlink>
    </w:p>
    <w:p w14:paraId="6C86E692" w14:textId="62E44AA5" w:rsidR="00A668FF" w:rsidRDefault="00964B55">
      <w:pPr>
        <w:pStyle w:val="Innehll2"/>
        <w:tabs>
          <w:tab w:val="end" w:leader="dot" w:pos="512pt"/>
        </w:tabs>
        <w:rPr>
          <w:rFonts w:ascii="Calibri" w:hAnsi="Calibri"/>
          <w:sz w:val="22"/>
        </w:rPr>
      </w:pPr>
      <w:hyperlink w:anchor="_Toc256000342" w:history="1">
        <w:r w:rsidR="00A77B3E">
          <w:rPr>
            <w:rStyle w:val="Hyperlnk"/>
            <w:rFonts w:ascii="TimesNewRoman" w:eastAsia="TimesNewRoman" w:hAnsi="TimesNewRoman" w:cs="TimesNewRoman"/>
          </w:rPr>
          <w:t>1. Uppgiftskälla som använts för beräkningen av de standardiserade skalorna för enhetskostnader, enhetsbelopp eller schablonsatser (vem tog fram, samlade in och registrerade uppgifterna, plats för datalagring, brytdatum, validering etc.).</w:t>
        </w:r>
        <w:r w:rsidR="002420BB">
          <w:tab/>
        </w:r>
        <w:r w:rsidR="002420BB">
          <w:fldChar w:fldCharType="begin"/>
        </w:r>
        <w:r w:rsidR="002420BB">
          <w:instrText xml:space="preserve"> PAGEREF _Toc256000342 \h </w:instrText>
        </w:r>
        <w:r w:rsidR="002420BB">
          <w:fldChar w:fldCharType="separate"/>
        </w:r>
        <w:r w:rsidR="001471E7">
          <w:t>97</w:t>
        </w:r>
        <w:r w:rsidR="002420BB">
          <w:fldChar w:fldCharType="end"/>
        </w:r>
      </w:hyperlink>
    </w:p>
    <w:p w14:paraId="0E486FD8" w14:textId="72BF7D19" w:rsidR="00A668FF" w:rsidRDefault="00964B55">
      <w:pPr>
        <w:pStyle w:val="Innehll2"/>
        <w:tabs>
          <w:tab w:val="end" w:leader="dot" w:pos="512pt"/>
        </w:tabs>
        <w:rPr>
          <w:rFonts w:ascii="Calibri" w:hAnsi="Calibri"/>
          <w:sz w:val="22"/>
        </w:rPr>
      </w:pPr>
      <w:hyperlink w:anchor="_Toc256000343" w:history="1">
        <w:r w:rsidR="00A77B3E">
          <w:rPr>
            <w:rStyle w:val="Hyperlnk"/>
            <w:rFonts w:ascii="TimesNewRoman" w:eastAsia="TimesNewRoman" w:hAnsi="TimesNewRoman" w:cs="TimesNewRoman"/>
          </w:rPr>
          <w:t>2. Ange varför den föreslagna metoden och beräkningen på grundval av artikel 94.2 i förordningen om gemensamma bestämmelser är relevant för insatstypen.</w:t>
        </w:r>
        <w:r w:rsidR="002420BB">
          <w:tab/>
        </w:r>
        <w:r w:rsidR="002420BB">
          <w:fldChar w:fldCharType="begin"/>
        </w:r>
        <w:r w:rsidR="002420BB">
          <w:instrText xml:space="preserve"> PAGEREF _Toc256000343 \h </w:instrText>
        </w:r>
        <w:r w:rsidR="002420BB">
          <w:fldChar w:fldCharType="separate"/>
        </w:r>
        <w:r w:rsidR="001471E7">
          <w:t>97</w:t>
        </w:r>
        <w:r w:rsidR="002420BB">
          <w:fldChar w:fldCharType="end"/>
        </w:r>
      </w:hyperlink>
    </w:p>
    <w:p w14:paraId="0BF76E3D" w14:textId="28263EE3" w:rsidR="00A668FF" w:rsidRDefault="00964B55">
      <w:pPr>
        <w:pStyle w:val="Innehll2"/>
        <w:tabs>
          <w:tab w:val="end" w:leader="dot" w:pos="512pt"/>
        </w:tabs>
        <w:rPr>
          <w:rFonts w:ascii="Calibri" w:hAnsi="Calibri"/>
          <w:sz w:val="22"/>
        </w:rPr>
      </w:pPr>
      <w:hyperlink w:anchor="_Toc256000344" w:history="1">
        <w:r w:rsidR="00A77B3E">
          <w:rPr>
            <w:rStyle w:val="Hyperlnk"/>
            <w:rFonts w:ascii="TimesNewRoman" w:eastAsia="TimesNewRoman" w:hAnsi="TimesNewRoman" w:cs="TimesNewRoman"/>
          </w:rPr>
          <w:t>3. Ange hur beräkningarna gjordes, särskilt eventuella antaganden i fråga om kvalitet eller kvantitet. I relevanta fall ska statistiska belägg och referensvärden användas och på begäran tillhandahållas i ett format som kommissionen kan använda.</w:t>
        </w:r>
        <w:r w:rsidR="002420BB">
          <w:tab/>
        </w:r>
        <w:r w:rsidR="002420BB">
          <w:fldChar w:fldCharType="begin"/>
        </w:r>
        <w:r w:rsidR="002420BB">
          <w:instrText xml:space="preserve"> PAGEREF _Toc256000344 \h </w:instrText>
        </w:r>
        <w:r w:rsidR="002420BB">
          <w:fldChar w:fldCharType="separate"/>
        </w:r>
        <w:r w:rsidR="001471E7">
          <w:t>97</w:t>
        </w:r>
        <w:r w:rsidR="002420BB">
          <w:fldChar w:fldCharType="end"/>
        </w:r>
      </w:hyperlink>
    </w:p>
    <w:p w14:paraId="2E4CD98D" w14:textId="723F08C2" w:rsidR="00A668FF" w:rsidRDefault="00964B55">
      <w:pPr>
        <w:pStyle w:val="Innehll2"/>
        <w:tabs>
          <w:tab w:val="end" w:leader="dot" w:pos="512pt"/>
        </w:tabs>
        <w:rPr>
          <w:rFonts w:ascii="Calibri" w:hAnsi="Calibri"/>
          <w:sz w:val="22"/>
        </w:rPr>
      </w:pPr>
      <w:hyperlink w:anchor="_Toc256000345" w:history="1">
        <w:r w:rsidR="00A77B3E">
          <w:rPr>
            <w:rStyle w:val="Hyperlnk"/>
            <w:rFonts w:ascii="TimesNewRoman" w:eastAsia="TimesNewRoman" w:hAnsi="TimesNewRoman" w:cs="TimesNewRoman"/>
          </w:rPr>
          <w:t>4. Förklara hur ni har säkerställt att endast stödberättigande utgifter ingår i beräkningen av standardskalan av enhetskostnad, enhetsbelopp eller schablonsats.</w:t>
        </w:r>
        <w:r w:rsidR="002420BB">
          <w:tab/>
        </w:r>
        <w:r w:rsidR="002420BB">
          <w:fldChar w:fldCharType="begin"/>
        </w:r>
        <w:r w:rsidR="002420BB">
          <w:instrText xml:space="preserve"> PAGEREF _Toc256000345 \h </w:instrText>
        </w:r>
        <w:r w:rsidR="002420BB">
          <w:fldChar w:fldCharType="separate"/>
        </w:r>
        <w:r w:rsidR="001471E7">
          <w:t>97</w:t>
        </w:r>
        <w:r w:rsidR="002420BB">
          <w:fldChar w:fldCharType="end"/>
        </w:r>
      </w:hyperlink>
    </w:p>
    <w:p w14:paraId="5542C353" w14:textId="69FFB3B8" w:rsidR="00A668FF" w:rsidRDefault="00964B55">
      <w:pPr>
        <w:pStyle w:val="Innehll2"/>
        <w:tabs>
          <w:tab w:val="end" w:leader="dot" w:pos="512pt"/>
        </w:tabs>
        <w:rPr>
          <w:rFonts w:ascii="Calibri" w:hAnsi="Calibri"/>
          <w:sz w:val="22"/>
        </w:rPr>
      </w:pPr>
      <w:hyperlink w:anchor="_Toc256000346" w:history="1">
        <w:r w:rsidR="00A77B3E">
          <w:rPr>
            <w:rStyle w:val="Hyperlnk"/>
            <w:rFonts w:ascii="TimesNewRoman" w:eastAsia="TimesNewRoman" w:hAnsi="TimesNewRoman" w:cs="TimesNewRoman"/>
          </w:rPr>
          <w:t>5. Revisionsmyndighetens eller revisionsmyndigheternas bedömning av beräkningsmetoden, beloppen och arrangemangen för att säkerställa kontroll, insamling och lagring av uppgifter samt uppgifternas kvalitet.</w:t>
        </w:r>
        <w:r w:rsidR="002420BB">
          <w:tab/>
        </w:r>
        <w:r w:rsidR="002420BB">
          <w:fldChar w:fldCharType="begin"/>
        </w:r>
        <w:r w:rsidR="002420BB">
          <w:instrText xml:space="preserve"> PAGEREF _Toc256000346 \h </w:instrText>
        </w:r>
        <w:r w:rsidR="002420BB">
          <w:fldChar w:fldCharType="separate"/>
        </w:r>
        <w:r w:rsidR="001471E7">
          <w:t>97</w:t>
        </w:r>
        <w:r w:rsidR="002420BB">
          <w:fldChar w:fldCharType="end"/>
        </w:r>
      </w:hyperlink>
    </w:p>
    <w:p w14:paraId="7D4C1D77" w14:textId="0C3813A8" w:rsidR="00A668FF" w:rsidRDefault="00964B55">
      <w:pPr>
        <w:pStyle w:val="Innehll1"/>
        <w:tabs>
          <w:tab w:val="end" w:leader="dot" w:pos="512pt"/>
        </w:tabs>
        <w:rPr>
          <w:rFonts w:ascii="Calibri" w:hAnsi="Calibri"/>
          <w:sz w:val="22"/>
        </w:rPr>
      </w:pPr>
      <w:hyperlink w:anchor="_Toc256000347" w:history="1">
        <w:r w:rsidR="00A77B3E">
          <w:rPr>
            <w:rStyle w:val="Hyperlnk"/>
          </w:rPr>
          <w:t>Tillägg 2: Bidrag från unionen på grundval av finansiering som inte är kopplad till kostnaderna</w:t>
        </w:r>
        <w:r w:rsidR="002420BB">
          <w:tab/>
        </w:r>
        <w:r w:rsidR="002420BB">
          <w:fldChar w:fldCharType="begin"/>
        </w:r>
        <w:r w:rsidR="002420BB">
          <w:instrText xml:space="preserve"> PAGEREF _Toc256000347 \h </w:instrText>
        </w:r>
        <w:r w:rsidR="002420BB">
          <w:fldChar w:fldCharType="separate"/>
        </w:r>
        <w:r w:rsidR="001471E7">
          <w:t>99</w:t>
        </w:r>
        <w:r w:rsidR="002420BB">
          <w:fldChar w:fldCharType="end"/>
        </w:r>
      </w:hyperlink>
    </w:p>
    <w:p w14:paraId="6C136805" w14:textId="422AD828" w:rsidR="00A668FF" w:rsidRDefault="00964B55">
      <w:pPr>
        <w:pStyle w:val="Innehll2"/>
        <w:tabs>
          <w:tab w:val="end" w:leader="dot" w:pos="512pt"/>
        </w:tabs>
        <w:rPr>
          <w:rFonts w:ascii="Calibri" w:hAnsi="Calibri"/>
          <w:sz w:val="22"/>
        </w:rPr>
      </w:pPr>
      <w:hyperlink w:anchor="_Toc256000348" w:history="1">
        <w:r w:rsidR="00A77B3E">
          <w:rPr>
            <w:rStyle w:val="Hyperlnk"/>
            <w:rFonts w:ascii="TimesNewRoman" w:eastAsia="TimesNewRoman" w:hAnsi="TimesNewRoman" w:cs="TimesNewRoman"/>
          </w:rPr>
          <w:t>A. Sammanfattning av de viktigaste delarna</w:t>
        </w:r>
        <w:r w:rsidR="002420BB">
          <w:tab/>
        </w:r>
        <w:r w:rsidR="002420BB">
          <w:fldChar w:fldCharType="begin"/>
        </w:r>
        <w:r w:rsidR="002420BB">
          <w:instrText xml:space="preserve"> PAGEREF _Toc256000348 \h </w:instrText>
        </w:r>
        <w:r w:rsidR="002420BB">
          <w:fldChar w:fldCharType="separate"/>
        </w:r>
        <w:r w:rsidR="001471E7">
          <w:t>99</w:t>
        </w:r>
        <w:r w:rsidR="002420BB">
          <w:fldChar w:fldCharType="end"/>
        </w:r>
      </w:hyperlink>
    </w:p>
    <w:p w14:paraId="3F8A8985" w14:textId="7B4A10BB" w:rsidR="00A668FF" w:rsidRDefault="00964B55">
      <w:pPr>
        <w:pStyle w:val="Innehll2"/>
        <w:tabs>
          <w:tab w:val="end" w:leader="dot" w:pos="512pt"/>
        </w:tabs>
        <w:rPr>
          <w:rFonts w:ascii="Calibri" w:hAnsi="Calibri"/>
          <w:sz w:val="22"/>
        </w:rPr>
      </w:pPr>
      <w:hyperlink w:anchor="_Toc256000349" w:history="1">
        <w:r w:rsidR="00A77B3E">
          <w:rPr>
            <w:rStyle w:val="Hyperlnk"/>
            <w:rFonts w:ascii="TimesNewRoman" w:eastAsia="TimesNewRoman" w:hAnsi="TimesNewRoman" w:cs="TimesNewRoman"/>
          </w:rPr>
          <w:t>B. Uppgifter per typ av insats</w:t>
        </w:r>
        <w:r w:rsidR="002420BB">
          <w:tab/>
        </w:r>
        <w:r w:rsidR="002420BB">
          <w:fldChar w:fldCharType="begin"/>
        </w:r>
        <w:r w:rsidR="002420BB">
          <w:instrText xml:space="preserve"> PAGEREF _Toc256000349 \h </w:instrText>
        </w:r>
        <w:r w:rsidR="002420BB">
          <w:fldChar w:fldCharType="separate"/>
        </w:r>
        <w:r w:rsidR="001471E7">
          <w:t>100</w:t>
        </w:r>
        <w:r w:rsidR="002420BB">
          <w:fldChar w:fldCharType="end"/>
        </w:r>
      </w:hyperlink>
    </w:p>
    <w:p w14:paraId="40CA76FA" w14:textId="79C5A627" w:rsidR="00A668FF" w:rsidRDefault="00964B55">
      <w:pPr>
        <w:pStyle w:val="Innehll1"/>
        <w:tabs>
          <w:tab w:val="end" w:leader="dot" w:pos="512pt"/>
        </w:tabs>
        <w:rPr>
          <w:rFonts w:ascii="Calibri" w:hAnsi="Calibri"/>
          <w:sz w:val="22"/>
        </w:rPr>
      </w:pPr>
      <w:hyperlink w:anchor="_Toc256000350" w:history="1">
        <w:r w:rsidR="00A77B3E">
          <w:rPr>
            <w:rStyle w:val="Hyperlnk"/>
            <w:rFonts w:ascii="TimesNewRoman" w:eastAsia="TimesNewRoman" w:hAnsi="TimesNewRoman" w:cs="TimesNewRoman"/>
          </w:rPr>
          <w:t>Tillägg 3</w:t>
        </w:r>
        <w:r w:rsidR="002420BB">
          <w:tab/>
        </w:r>
        <w:r w:rsidR="002420BB">
          <w:fldChar w:fldCharType="begin"/>
        </w:r>
        <w:r w:rsidR="002420BB">
          <w:instrText xml:space="preserve"> PAGEREF _Toc256000350 \h </w:instrText>
        </w:r>
        <w:r w:rsidR="002420BB">
          <w:fldChar w:fldCharType="separate"/>
        </w:r>
        <w:r w:rsidR="001471E7">
          <w:t>101</w:t>
        </w:r>
        <w:r w:rsidR="002420BB">
          <w:fldChar w:fldCharType="end"/>
        </w:r>
      </w:hyperlink>
    </w:p>
    <w:p w14:paraId="32432F7C" w14:textId="20226C6E" w:rsidR="00A668FF" w:rsidRDefault="00964B55">
      <w:pPr>
        <w:pStyle w:val="Innehll1"/>
        <w:tabs>
          <w:tab w:val="end" w:leader="dot" w:pos="512pt"/>
        </w:tabs>
        <w:rPr>
          <w:rFonts w:ascii="Calibri" w:hAnsi="Calibri"/>
          <w:sz w:val="22"/>
        </w:rPr>
      </w:pPr>
      <w:hyperlink w:anchor="_Toc256000351" w:history="1">
        <w:r w:rsidR="00A77B3E">
          <w:rPr>
            <w:rStyle w:val="Hyperlnk"/>
            <w:rFonts w:ascii="TimesNewRoman" w:eastAsia="TimesNewRoman" w:hAnsi="TimesNewRoman" w:cs="TimesNewRoman"/>
          </w:rPr>
          <w:t>DOKUMENT</w:t>
        </w:r>
        <w:r w:rsidR="002420BB">
          <w:tab/>
        </w:r>
        <w:r w:rsidR="002420BB">
          <w:fldChar w:fldCharType="begin"/>
        </w:r>
        <w:r w:rsidR="002420BB">
          <w:instrText xml:space="preserve"> PAGEREF _Toc256000351 \h </w:instrText>
        </w:r>
        <w:r w:rsidR="002420BB">
          <w:fldChar w:fldCharType="separate"/>
        </w:r>
        <w:r w:rsidR="001471E7">
          <w:t>102</w:t>
        </w:r>
        <w:r w:rsidR="002420BB">
          <w:fldChar w:fldCharType="end"/>
        </w:r>
      </w:hyperlink>
    </w:p>
    <w:p w14:paraId="568179A5" w14:textId="77777777" w:rsidR="00A77B3E" w:rsidRPr="00F07D1C" w:rsidRDefault="002420BB">
      <w:pPr>
        <w:pStyle w:val="Rubrik1"/>
        <w:spacing w:before="5pt" w:after="0pt"/>
        <w:rPr>
          <w:rFonts w:ascii="Times New Roman" w:hAnsi="Times New Roman" w:cs="Times New Roman"/>
          <w:b w:val="0"/>
          <w:color w:val="000000"/>
          <w:sz w:val="24"/>
          <w:lang w:val="sv-SE"/>
        </w:rPr>
      </w:pPr>
      <w:r>
        <w:rPr>
          <w:rFonts w:ascii="Times New Roman" w:hAnsi="Times New Roman" w:cs="Times New Roman"/>
          <w:b w:val="0"/>
          <w:color w:val="000000"/>
          <w:sz w:val="24"/>
        </w:rPr>
        <w:fldChar w:fldCharType="end"/>
      </w:r>
      <w:r w:rsidRPr="00F07D1C">
        <w:rPr>
          <w:rFonts w:ascii="Times New Roman" w:hAnsi="Times New Roman" w:cs="Times New Roman"/>
          <w:b w:val="0"/>
          <w:color w:val="000000"/>
          <w:sz w:val="24"/>
          <w:lang w:val="sv-SE"/>
        </w:rPr>
        <w:br w:type="page"/>
      </w:r>
      <w:bookmarkStart w:id="0" w:name="_Toc256000176"/>
      <w:r w:rsidRPr="00F07D1C">
        <w:rPr>
          <w:rFonts w:ascii="Times New Roman" w:hAnsi="Times New Roman" w:cs="Times New Roman"/>
          <w:b w:val="0"/>
          <w:color w:val="000000"/>
          <w:sz w:val="24"/>
          <w:lang w:val="sv-SE"/>
        </w:rPr>
        <w:lastRenderedPageBreak/>
        <w:t>1. Programstrategi: viktigaste utmaningar och politiska åtgärder</w:t>
      </w:r>
      <w:bookmarkEnd w:id="0"/>
    </w:p>
    <w:p w14:paraId="4024815D" w14:textId="77777777" w:rsidR="00A77B3E" w:rsidRPr="00F07D1C" w:rsidRDefault="002420BB">
      <w:pPr>
        <w:spacing w:before="5pt"/>
        <w:rPr>
          <w:color w:val="000000"/>
          <w:sz w:val="0"/>
          <w:lang w:val="sv-SE"/>
        </w:rPr>
      </w:pPr>
      <w:r w:rsidRPr="00F07D1C">
        <w:rPr>
          <w:color w:val="000000"/>
          <w:lang w:val="sv-SE"/>
        </w:rPr>
        <w:t>Referens: artikel 22.3 a i–viii och a x samt b i förordning (EU) 2021/1060 (förordningen om gemensamma bestämmelser)</w:t>
      </w:r>
    </w:p>
    <w:p w14:paraId="53839F21"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A668FF" w:rsidRPr="00D05A95" w14:paraId="1C655522"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7CA6BA" w14:textId="77777777" w:rsidR="00A77B3E" w:rsidRPr="00F07D1C" w:rsidRDefault="00A77B3E">
            <w:pPr>
              <w:spacing w:before="5pt"/>
              <w:rPr>
                <w:color w:val="000000"/>
                <w:sz w:val="0"/>
                <w:lang w:val="sv-SE"/>
              </w:rPr>
            </w:pPr>
          </w:p>
          <w:p w14:paraId="7815236E" w14:textId="77777777" w:rsidR="00A77B3E" w:rsidRPr="00F07D1C" w:rsidRDefault="002420BB">
            <w:pPr>
              <w:spacing w:before="5pt"/>
              <w:rPr>
                <w:color w:val="000000"/>
                <w:lang w:val="sv-SE"/>
              </w:rPr>
            </w:pPr>
            <w:r w:rsidRPr="00F07D1C">
              <w:rPr>
                <w:b/>
                <w:bCs/>
                <w:color w:val="000000"/>
                <w:lang w:val="sv-SE"/>
              </w:rPr>
              <w:t>Ekonomiska, sociala och territoriella skillnader</w:t>
            </w:r>
          </w:p>
          <w:p w14:paraId="5DFD2886" w14:textId="77777777" w:rsidR="00A77B3E" w:rsidRPr="00F07D1C" w:rsidRDefault="002420BB">
            <w:pPr>
              <w:spacing w:before="5pt"/>
              <w:rPr>
                <w:color w:val="000000"/>
                <w:lang w:val="sv-SE"/>
              </w:rPr>
            </w:pPr>
            <w:r w:rsidRPr="00F07D1C">
              <w:rPr>
                <w:color w:val="000000"/>
                <w:lang w:val="sv-SE"/>
              </w:rPr>
              <w:t>För att möta framtida möjligheter utifrån teknik, miljöansvar och demografi behöver arbetsmarknaden anpassa sig efter de nya förutsättningarna. Strukturomvandlingar ställer krav på arbetskraftens omställningsförmåga och på förutsättningar för individens omställning.</w:t>
            </w:r>
          </w:p>
          <w:p w14:paraId="5408765E" w14:textId="77777777" w:rsidR="00A77B3E" w:rsidRPr="00F07D1C" w:rsidRDefault="002420BB">
            <w:pPr>
              <w:spacing w:before="5pt"/>
              <w:rPr>
                <w:color w:val="000000"/>
                <w:lang w:val="sv-SE"/>
              </w:rPr>
            </w:pPr>
            <w:r w:rsidRPr="00F07D1C">
              <w:rPr>
                <w:color w:val="000000"/>
                <w:lang w:val="sv-SE"/>
              </w:rPr>
              <w:t>Digitalisering, automatisering och den gröna omställningen påverkar varu- och tjänsteproduktionen. Det går inte helt att förutse vilka kompetenser som behövs på den sikt som det sjuåriga programmet för ESF+ sträcker sig, men inom flera branscher råder brist på kompetens.</w:t>
            </w:r>
          </w:p>
          <w:p w14:paraId="63B1DE3F" w14:textId="77777777" w:rsidR="00A77B3E" w:rsidRPr="00F07D1C" w:rsidRDefault="002420BB">
            <w:pPr>
              <w:spacing w:before="5pt"/>
              <w:rPr>
                <w:color w:val="000000"/>
                <w:lang w:val="sv-SE"/>
              </w:rPr>
            </w:pPr>
            <w:r w:rsidRPr="00F07D1C">
              <w:rPr>
                <w:color w:val="000000"/>
                <w:lang w:val="sv-SE"/>
              </w:rPr>
              <w:t>Under perioden 2004–2017 ökade Sveriges befolkningen från 9 till 10 miljoner, där ökningen i slutet av perioden till stor del kommer från ökad invandring. Befolkningen beräknas framöver öka till 11 miljoner 2034. Befolkningsökningen förväntas vara ojämn mellan generationer och svagare i yrkesverksamma åldrar jämfört med befolkningen som helhet. Från 2020 till 2030 förväntas andelen i åldern 16–64 minska från ca 61,1 procent till ungefär 60,8 procent, samtidigt förväntas andelen 80 år eller äldre öka från 5,2 till 7,4 procent. Detta ökar försörjningsbördan bland de sysselsatta. En väg att finansiera de ökade kostnaderna är att människor arbetar mer och/eller längre. Riksdagen har beslutat att införa riktålder som styr de pensionsrelaterade åldersgränserna från 2026 då riktåldern är fastställd till 67 år, vilket exempelvis innebär en höjning av åldersgränsen för garantipension som varit 65 år.</w:t>
            </w:r>
          </w:p>
          <w:p w14:paraId="39A7F885" w14:textId="77777777" w:rsidR="00A77B3E" w:rsidRPr="00F07D1C" w:rsidRDefault="002420BB">
            <w:pPr>
              <w:spacing w:before="5pt"/>
              <w:rPr>
                <w:color w:val="000000"/>
                <w:lang w:val="sv-SE"/>
              </w:rPr>
            </w:pPr>
            <w:r w:rsidRPr="00F07D1C">
              <w:rPr>
                <w:color w:val="000000"/>
                <w:lang w:val="sv-SE"/>
              </w:rPr>
              <w:t>Variationerna är stora mellan och inom regionerna. Gles- och landsbygdskommuner tappar i befolkningstillväxt medan storstadskommuner ökar.</w:t>
            </w:r>
          </w:p>
          <w:p w14:paraId="7BF5D3CA" w14:textId="77777777" w:rsidR="00A77B3E" w:rsidRPr="00F07D1C" w:rsidRDefault="002420BB">
            <w:pPr>
              <w:spacing w:before="5pt"/>
              <w:rPr>
                <w:color w:val="000000"/>
                <w:lang w:val="sv-SE"/>
              </w:rPr>
            </w:pPr>
            <w:r w:rsidRPr="00F07D1C">
              <w:rPr>
                <w:color w:val="000000"/>
                <w:lang w:val="sv-SE"/>
              </w:rPr>
              <w:t>Segregationen finns inom utbildning, boende och arbetsmarknad. De olika områdena hänger nära samman och påverkar varandra. I områden med socioekonomiska utmaningar är arbetslösheten oftast högre än genomsnittet, en betydlig lägre andel kvinnor är sysselsatta och en majoritet av befolkningen utgörs ofta av individer med utländsk bakgrund.</w:t>
            </w:r>
          </w:p>
          <w:p w14:paraId="20CAE58B" w14:textId="77777777" w:rsidR="00A77B3E" w:rsidRPr="00F07D1C" w:rsidRDefault="002420BB">
            <w:pPr>
              <w:spacing w:before="5pt"/>
              <w:rPr>
                <w:color w:val="000000"/>
                <w:lang w:val="sv-SE"/>
              </w:rPr>
            </w:pPr>
            <w:r w:rsidRPr="00F07D1C">
              <w:rPr>
                <w:color w:val="000000"/>
                <w:lang w:val="sv-SE"/>
              </w:rPr>
              <w:t>Av antalet unga individer (0–19 år) som lever i hushåll som löper risk att hamna i fattigdom eller social exkludering återfinns det största antalet i storstadsregionerna och dess kommuner. Unga individer som lever i ekonomisk utsatthet är i mindre utsträckning delaktiga i samhället, lever under osäkra boendeförhållanden samt tenderar att ha sämre betyg i skolan jämfört med genomsnittet i landet. Barn som växer upp i ekonomisk utsatthet har sämre förutsättningar till god hälsa, meningsfull fritid, social gemenskap och en lyckad skolgång.</w:t>
            </w:r>
          </w:p>
          <w:p w14:paraId="22D4D466" w14:textId="77777777" w:rsidR="00A77B3E" w:rsidRPr="00F07D1C" w:rsidRDefault="002420BB">
            <w:pPr>
              <w:spacing w:before="5pt"/>
              <w:rPr>
                <w:color w:val="000000"/>
                <w:lang w:val="sv-SE"/>
              </w:rPr>
            </w:pPr>
            <w:r w:rsidRPr="00F07D1C">
              <w:rPr>
                <w:color w:val="000000"/>
                <w:lang w:val="sv-SE"/>
              </w:rPr>
              <w:t>Ett hållbart arbetsliv handlar om en god arbetsmiljö, tillgång till kompetensutveckling, att förebygga arbetsrelaterad ohälsa, minska sjukfrånvaron och att förhindra skador till följd av arbete. Diskriminering är ett hinder för en väl fungerande arbetsmarknad och tillväxt, då kompetens och resurser inte tas tillvara.</w:t>
            </w:r>
          </w:p>
          <w:p w14:paraId="59E50ACB" w14:textId="77777777" w:rsidR="00A77B3E" w:rsidRPr="00F07D1C" w:rsidRDefault="002420BB">
            <w:pPr>
              <w:spacing w:before="5pt"/>
              <w:rPr>
                <w:color w:val="000000"/>
                <w:lang w:val="sv-SE"/>
              </w:rPr>
            </w:pPr>
            <w:r w:rsidRPr="00F07D1C">
              <w:rPr>
                <w:color w:val="000000"/>
                <w:lang w:val="sv-SE"/>
              </w:rPr>
              <w:t>Aktiviteten i svensk ekonomi minskade kraftigt under inledningen av pandemin. Samtidigt som BNP föll ökade arbetslösheten snabbt. Situationen på arbetsmarknaden har sedan dess förbättrats i takt med ekonomins återhämtning men läget är fortsatt allvarligt med en arbetslöshet som är högre än normalt och en långtidsarbetslöshet som har ökat. Regeringens samlade bedömning är att återhämtningen i ekonomin kommer fortsätta.</w:t>
            </w:r>
          </w:p>
          <w:p w14:paraId="42DC015C" w14:textId="77777777" w:rsidR="00A77B3E" w:rsidRPr="00F07D1C" w:rsidRDefault="00A77B3E">
            <w:pPr>
              <w:spacing w:before="5pt"/>
              <w:rPr>
                <w:color w:val="000000"/>
                <w:lang w:val="sv-SE"/>
              </w:rPr>
            </w:pPr>
          </w:p>
          <w:p w14:paraId="0D2D0AAE" w14:textId="77777777" w:rsidR="00A77B3E" w:rsidRPr="00F07D1C" w:rsidRDefault="002420BB">
            <w:pPr>
              <w:spacing w:before="5pt"/>
              <w:rPr>
                <w:color w:val="000000"/>
                <w:lang w:val="sv-SE"/>
              </w:rPr>
            </w:pPr>
            <w:r w:rsidRPr="00F07D1C">
              <w:rPr>
                <w:b/>
                <w:bCs/>
                <w:color w:val="000000"/>
                <w:lang w:val="sv-SE"/>
              </w:rPr>
              <w:t>Marknadsmisslyckanden, investeringsbehov och komplementaritet med andra former av stöd</w:t>
            </w:r>
          </w:p>
          <w:p w14:paraId="13FF6A0A" w14:textId="77777777" w:rsidR="00A77B3E" w:rsidRPr="00F07D1C" w:rsidRDefault="002420BB">
            <w:pPr>
              <w:spacing w:before="5pt"/>
              <w:rPr>
                <w:color w:val="000000"/>
                <w:lang w:val="sv-SE"/>
              </w:rPr>
            </w:pPr>
            <w:r w:rsidRPr="00F07D1C">
              <w:rPr>
                <w:color w:val="000000"/>
                <w:lang w:val="sv-SE"/>
              </w:rPr>
              <w:t>Arbete är den viktigaste förutsättningen för egen försörjning och etablering i samhället för personer i yrkesverksam ålder och för deras barn. Hög sysselsättning är grunden för den gemensamma välfärden. Sverige hade före pandemin den högsta sysselsättningsgraden på över 25 år. I Sverige och internationellt har pandemin medfört hög arbetslöshet, samtidigt som det råder brist på kompetens i vissa branscher.</w:t>
            </w:r>
          </w:p>
          <w:p w14:paraId="4893B748" w14:textId="77777777" w:rsidR="00A77B3E" w:rsidRPr="00F07D1C" w:rsidRDefault="002420BB">
            <w:pPr>
              <w:spacing w:before="5pt"/>
              <w:rPr>
                <w:color w:val="000000"/>
                <w:lang w:val="sv-SE"/>
              </w:rPr>
            </w:pPr>
            <w:r w:rsidRPr="00F07D1C">
              <w:rPr>
                <w:color w:val="000000"/>
                <w:lang w:val="sv-SE"/>
              </w:rPr>
              <w:t xml:space="preserve">Inkomstskillnaderna mellan dem som har högst respektive lägst inkomster har under de senaste tio åren ökat, samtidigt som realinkomsterna ökat i samtliga grupper. Den absoluta fattigdomen har minskat och i Sverige är andelen lägst i EU. Den relativa fattigdomen har dock ökat något under de senaste tio åren. Andelen personer som uppbär försörjningsstöd har minskat men det utbetalda beloppet har ökat något </w:t>
            </w:r>
            <w:r w:rsidRPr="00F07D1C">
              <w:rPr>
                <w:color w:val="000000"/>
                <w:lang w:val="sv-SE"/>
              </w:rPr>
              <w:lastRenderedPageBreak/>
              <w:t>under perioden 2010–2019. År 2019 hade Sverige ca 2,3 miljoner individer i åldrarna 0–19 år. Antalet barn och unga som levde i hushåll som definieras ha låg ekonomisk standard var 469 000 individer, vilket motsvarar ca 20 procent. Av dessa barn och unga lever många i områden med socioekonomiska utmaningar. Sverige har omfattande nationellt finansierade insatser riktade till barn och ungdomar. Vissa av dem är generella såsom barnbidrag, offentligt finansierade förskolor (från ca 1 år), fri lunch i grundskolan samt gratis läkarvård, tandvård och medicin. Andra insatser är riktade till ekonomiskt utsatta individer och familjer i form av t.ex. bostadsbidrag och försörjningsstöd. Med insatser inom ESF+ kan de nationella insatserna kompletteras och insatserna via ESF+ ge mervärde.</w:t>
            </w:r>
          </w:p>
          <w:p w14:paraId="65EB2117" w14:textId="77777777" w:rsidR="00A77B3E" w:rsidRPr="00F07D1C" w:rsidRDefault="002420BB">
            <w:pPr>
              <w:spacing w:before="5pt"/>
              <w:rPr>
                <w:color w:val="000000"/>
                <w:lang w:val="sv-SE"/>
              </w:rPr>
            </w:pPr>
            <w:r w:rsidRPr="00F07D1C">
              <w:rPr>
                <w:color w:val="000000"/>
                <w:lang w:val="sv-SE"/>
              </w:rPr>
              <w:t>Bostadssituation, födelseland och funktionsnedsättning kan påverka om individer hamnar i ekonomisk utsatthet. Arbetslösheten är hög inom vissa grupper och arbetssökande saknar ofta den kompetens som arbetsgivarna efterfrågar.</w:t>
            </w:r>
          </w:p>
          <w:p w14:paraId="08616AB1" w14:textId="77777777" w:rsidR="00A77B3E" w:rsidRPr="00F07D1C" w:rsidRDefault="002420BB">
            <w:pPr>
              <w:spacing w:before="5pt"/>
              <w:rPr>
                <w:color w:val="000000"/>
                <w:lang w:val="sv-SE"/>
              </w:rPr>
            </w:pPr>
            <w:r w:rsidRPr="00F07D1C">
              <w:rPr>
                <w:color w:val="000000"/>
                <w:lang w:val="sv-SE"/>
              </w:rPr>
              <w:t>Etableringsåldern på arbetsmarknaden har höjts från runt 20 år under 1980-talet till runt 29 år de senaste åren, bl.a. då fler studerar längre. År 2020 var antalet unga som varken arbetar eller studerar (NEET) 74 800 personer eller 6,5 procent i åldern 15–24 år.</w:t>
            </w:r>
          </w:p>
          <w:p w14:paraId="1C46BB08" w14:textId="77777777" w:rsidR="00A77B3E" w:rsidRPr="00F07D1C" w:rsidRDefault="002420BB">
            <w:pPr>
              <w:spacing w:before="5pt"/>
              <w:rPr>
                <w:color w:val="000000"/>
                <w:lang w:val="sv-SE"/>
              </w:rPr>
            </w:pPr>
            <w:r w:rsidRPr="00F07D1C">
              <w:rPr>
                <w:color w:val="000000"/>
                <w:lang w:val="sv-SE"/>
              </w:rPr>
              <w:t>Etableringen på arbetsmarknaden har för utrikesfödda förbättrats sedan 2010. Drygt 52 procent av de som kom till Sverige 2015 förvärvsarbetade efter fyra år. Motsvarande siffra för de som kom 2010 var knappt 27 procent. Andelen sysselsatta utrikes födda män är högre än andelen sysselsatta utrikes födda kvinnor men skillnaderna minskar med vistelsetiden i Sverige.</w:t>
            </w:r>
          </w:p>
          <w:p w14:paraId="6081D442" w14:textId="77777777" w:rsidR="00A77B3E" w:rsidRPr="00F07D1C" w:rsidRDefault="002420BB">
            <w:pPr>
              <w:spacing w:before="5pt"/>
              <w:rPr>
                <w:color w:val="000000"/>
                <w:lang w:val="sv-SE"/>
              </w:rPr>
            </w:pPr>
            <w:r w:rsidRPr="00F07D1C">
              <w:rPr>
                <w:color w:val="000000"/>
                <w:lang w:val="sv-SE"/>
              </w:rPr>
              <w:t>Pandemin har påverkat arbetsmarknaden och medför ett ökat antal arbetssökande som tidigare har haft en relativt god ställning på arbetsmarknaden jämfört med de som var arbetslösa redan före pandemin, men också försämrade möjligheter för personer som redan tidigare hade svårt att konkurrera om jobben. Samtidigt råder det brist på kompetens i vissa branscher.</w:t>
            </w:r>
          </w:p>
          <w:p w14:paraId="6FB8C436" w14:textId="77777777" w:rsidR="00A77B3E" w:rsidRPr="00F07D1C" w:rsidRDefault="002420BB">
            <w:pPr>
              <w:spacing w:before="5pt"/>
              <w:rPr>
                <w:color w:val="000000"/>
                <w:lang w:val="sv-SE"/>
              </w:rPr>
            </w:pPr>
            <w:r w:rsidRPr="00F07D1C">
              <w:rPr>
                <w:color w:val="000000"/>
                <w:lang w:val="sv-SE"/>
              </w:rPr>
              <w:t>Sverige har en jobbgaranti för ungdomar 16–24 år som varit arbetslösa i 90 dagar som syftar till att erbjuda ungdomar särskilda arbetsmarknadspolitiska insatser för att de ska få arbete eller utbildning så snabbt som möjligt. Sverige har även en jobb- och utvecklingsgaranti för långtidsarbetslösa över 25 år som syftar till att erbjuda personer som varit arbetslösa under lång tid individuellt utformade insatser för att de ska få arbete. Kommunerna har ett aktivitetsansvar för ungdomar. ESF+ kompletterar nationell politik och bidrar till den europeiska ungdomsgarantin. Insatser för ungdomar är möjliga inom samtliga programområden och specifika mål.</w:t>
            </w:r>
          </w:p>
          <w:p w14:paraId="1E4C3C76" w14:textId="77777777" w:rsidR="00A77B3E" w:rsidRPr="00F07D1C" w:rsidRDefault="002420BB">
            <w:pPr>
              <w:spacing w:before="5pt"/>
              <w:rPr>
                <w:color w:val="000000"/>
                <w:lang w:val="sv-SE"/>
              </w:rPr>
            </w:pPr>
            <w:r w:rsidRPr="00F07D1C">
              <w:rPr>
                <w:color w:val="000000"/>
                <w:lang w:val="sv-SE"/>
              </w:rPr>
              <w:t>Våren 2020 var 84 procent av pojkarna och 87 procent av flickorna behöriga till något av gymnasieskolans nationella program. Skillnader i resultat mellan skolor har ökat över tid där socioekonomiska skillnader har betydelse. Andelen obehöriga till nationella program i gymnasieskolan har ökat då det stora antalet nyanlända elever som har börjat i svensk skola under grundskolans senare årskurser har haft sämre förutsättningar att uppnå behörighet. Av samtliga gymnasiestuderande fullföljde 70 procent av kvinnorna och 63 procent av männen sina gymnasiestudier inom tre år.</w:t>
            </w:r>
          </w:p>
          <w:p w14:paraId="6DB8439F" w14:textId="77777777" w:rsidR="00A77B3E" w:rsidRPr="00F07D1C" w:rsidRDefault="002420BB">
            <w:pPr>
              <w:spacing w:before="5pt"/>
              <w:rPr>
                <w:color w:val="000000"/>
                <w:lang w:val="sv-SE"/>
              </w:rPr>
            </w:pPr>
            <w:r w:rsidRPr="00F07D1C">
              <w:rPr>
                <w:color w:val="000000"/>
                <w:lang w:val="sv-SE"/>
              </w:rPr>
              <w:t>Individer som inte har fullföljd gymnasieutbildning, har en funktionsnedsättning som medför nedsatt arbetsförmåga, är utomeuropeiskt född och/eller 55 år eller äldre kan ha svårare med in- och återinträde på arbetsmarknaden. Tre av fyra individer som är inskrivna som arbetslösa hos Arbetsförmedlingen tillhör dessa grupper och bland långtidsarbetslösa dvs. inskrivna vid Arbetsförmedlingen minst 12 månader utan arbete, tillhör nio av tio individer någon av dessa grupper. ESF+ kan bidra till att förkorta arbetslösheten och förenkla möjligheten till varaktigt arbete genom insatser direkt till individer, likväl som mer strukturbyggande insatser till aktörer. Insatser i ESF+ bör inte begränsas enbart till långtidsarbetslösa, utan även kunna ges till individer som riskerar långtidsarbetslöshet.</w:t>
            </w:r>
          </w:p>
          <w:p w14:paraId="510712E9" w14:textId="77777777" w:rsidR="00A77B3E" w:rsidRPr="00F07D1C" w:rsidRDefault="002420BB">
            <w:pPr>
              <w:spacing w:before="5pt"/>
              <w:rPr>
                <w:color w:val="000000"/>
                <w:lang w:val="sv-SE"/>
              </w:rPr>
            </w:pPr>
            <w:r w:rsidRPr="00F07D1C">
              <w:rPr>
                <w:color w:val="000000"/>
                <w:lang w:val="sv-SE"/>
              </w:rPr>
              <w:t>Kompetensutveckling av anställda bidrar till att individer kan stärka eller behålla sin ställning på arbetsmarknaden och till att skapa rörlighet på arbetsmarknaden. Därför finns möjligheter till kompetensutveckling inom yrket eller för omställning. Den kommunala vuxenutbildningen och folkbildningen ger möjlighet till kompetensutveckling för individen att stärka sin ställning på arbetsmarknaden och yrkeshögskolan svarar direkt mot arbetsmarknadens behov av kompetens.</w:t>
            </w:r>
          </w:p>
          <w:p w14:paraId="176D6112" w14:textId="77777777" w:rsidR="00A77B3E" w:rsidRPr="00F07D1C" w:rsidRDefault="002420BB">
            <w:pPr>
              <w:spacing w:before="5pt"/>
              <w:rPr>
                <w:color w:val="000000"/>
                <w:lang w:val="sv-SE"/>
              </w:rPr>
            </w:pPr>
            <w:r w:rsidRPr="00F07D1C">
              <w:rPr>
                <w:color w:val="000000"/>
                <w:lang w:val="sv-SE"/>
              </w:rPr>
              <w:t xml:space="preserve">Arbetstillfällen försvinner vid en nedgång i ekonomin och kompetenskraven för de nya arbetstillfällen som tillkommer är generellt högre. Många yrkesverksamma har kort formell utbildning, men tydlig reell kompetens till följd av lång yrkeserfarenhet. Individer är därför i behov av kompetensutveckling och </w:t>
            </w:r>
            <w:r w:rsidRPr="00F07D1C">
              <w:rPr>
                <w:color w:val="000000"/>
                <w:lang w:val="sv-SE"/>
              </w:rPr>
              <w:lastRenderedPageBreak/>
              <w:t>validering för omställning. Det formella utbildningssystemet har fått en allt viktigare roll för etableringen i arbetslivet. Tillgången till kompetensutveckling varierar dock stort mellan yrkesområden och branscher.</w:t>
            </w:r>
          </w:p>
          <w:p w14:paraId="5A319CA5" w14:textId="77777777" w:rsidR="00A77B3E" w:rsidRPr="00F07D1C" w:rsidRDefault="002420BB">
            <w:pPr>
              <w:spacing w:before="5pt"/>
              <w:rPr>
                <w:color w:val="000000"/>
                <w:lang w:val="sv-SE"/>
              </w:rPr>
            </w:pPr>
            <w:r w:rsidRPr="00F07D1C">
              <w:rPr>
                <w:color w:val="000000"/>
                <w:lang w:val="sv-SE"/>
              </w:rPr>
              <w:t>Digitalisering, automatisering och grön omställning påverkar samhället och arbetsmarknaden i grunden och delar av arbetskraften kommer troligen behöva utveckla nya kompetenser och hitta nya roller i arbetslivet hos nuvarande eller nya arbetsgivare. En väl fungerande kompetensutveckling/omställningsorganisation är viktig för att hjälpa personer vidare i arbetslivet och för kompetensförsörjningen. Det är även betydelsefullt att främja det livslånga lärandet med insatser på alla nivåer. I Sverige finns offentligt finansierad utbildning på gymnasial och eftergymnasial nivå som tillhandahåller utbildningar i bristyrken. Det finns dock fortsatt behov av att utveckla utbildningssystemet t.ex. när det gäller planering och dimensionering av utbildningsutbudet, studiefinansiering för omställning av anställda och tillgången till vägledning och validering. Det finns behov av att anpassa utbildningsutbudet efter behoven som uppstår i arbetslivet med anledning av strukturomvandlingen</w:t>
            </w:r>
            <w:r w:rsidRPr="00F07D1C">
              <w:rPr>
                <w:b/>
                <w:bCs/>
                <w:color w:val="000000"/>
                <w:lang w:val="sv-SE"/>
              </w:rPr>
              <w:t>.</w:t>
            </w:r>
          </w:p>
          <w:p w14:paraId="3C534D1E" w14:textId="77777777" w:rsidR="00A77B3E" w:rsidRPr="00F07D1C" w:rsidRDefault="002420BB">
            <w:pPr>
              <w:spacing w:before="5pt"/>
              <w:rPr>
                <w:color w:val="000000"/>
                <w:lang w:val="sv-SE"/>
              </w:rPr>
            </w:pPr>
            <w:r w:rsidRPr="00F07D1C">
              <w:rPr>
                <w:color w:val="000000"/>
                <w:lang w:val="sv-SE"/>
              </w:rPr>
              <w:t>Arbetsmarknadspolitiken ska bidra till en väl fungerande arbetsmarknad. En del i att uppnå det är att den arbetsmarknadspolitiska verksamheten på ett effektivt sätt ger stöd till arbetssökande att komma i arbete och möjliggöra för arbetsgivare att hitta rätt kompetens. Arbetsförmedlingen och den arbetsmarknadspolitiska verksamheten reformeras för närvarande. Arbetsförmedlingen ska fortsatt ha myndighetsansvaret för arbetsmarknadspolitiken, men matchande och rustande insatser ska i huvudsak utföras av fristående aktörer. Dessa upphandlas i konkurrens av Arbetsförmedlingen för att leverera förmedlingsinsatser och kan även komma att erbjudas i ett valfrihetssystem där aktörer kan ingå utifrån fastställda kriterier. Fristående aktörer kan t.ex. vara företag, idéburna aktörer eller kommuner. Det ska även finnas en bredd av arbetsmarknadspolitiska insatser för att svara mot varierande behov hos arbetssökande och arbetsgivare. Arbetsförmedlingens samverkan med andra aktörer på nationell, regional och lokal nivå kommer fortsatt att vara central för genomförandet av det arbetsmarknadspolitiska uppdraget. Arbetsförmedlingen behöver fortsatt ha en aktiv roll, även lokalt, i att utforma, samordna och anvisa sökande till sådana insatser när det är arbetsmarknadspolitiskt motiverat. Arbetsförmedlingen är en central aktör för genomförandet av ESF+ och programmet har utformats för att ge möjlighet till insatser även i den reformerade verksamheten, dels via insatser som utförs av fristående aktörer inom programområde B, dels via socialfondsprojekt inom övriga programområden.</w:t>
            </w:r>
          </w:p>
          <w:p w14:paraId="62C2564E" w14:textId="77777777" w:rsidR="00A77B3E" w:rsidRPr="00F07D1C" w:rsidRDefault="002420BB">
            <w:pPr>
              <w:spacing w:before="5pt"/>
              <w:rPr>
                <w:color w:val="000000"/>
                <w:lang w:val="sv-SE"/>
              </w:rPr>
            </w:pPr>
            <w:r w:rsidRPr="00F07D1C">
              <w:rPr>
                <w:color w:val="000000"/>
                <w:lang w:val="sv-SE"/>
              </w:rPr>
              <w:t>Rysslands militära aggression mot Ukraina som inleddes den 24 februari 2022 har medfört en tillströmning till unionen av människor på flykt. Den 19 oktober 2022 antogs Europaparlamentets och rådets förordning (EU) 2022/2039 av förordningarna (EU) nr 1303/2013 och (EU) 2021/1060 vad gäller ytterligare flexibilitet för att hantera konsekvenserna av Ryska federationens militära angrepp (Fast-Care). Målen för Fast-Care är hjälpa medlemsstaterna att hantera migrationsutmaningar till följd av Rysslands aggression mot Ukraina och att stödja medlemsstaternas fortsatta arbete för en resilient ekonomisk återhämtning från covid-19-pandemin.</w:t>
            </w:r>
          </w:p>
          <w:p w14:paraId="5475E971" w14:textId="77777777" w:rsidR="00A77B3E" w:rsidRPr="00F07D1C" w:rsidRDefault="002420BB">
            <w:pPr>
              <w:spacing w:before="5pt"/>
              <w:rPr>
                <w:color w:val="000000"/>
                <w:lang w:val="sv-SE"/>
              </w:rPr>
            </w:pPr>
            <w:r w:rsidRPr="00F07D1C">
              <w:rPr>
                <w:color w:val="000000"/>
                <w:lang w:val="sv-SE"/>
              </w:rPr>
              <w:t>Förordning (EU) 2021/1060 ger bl.a. möjlighet till 100 procent medfinansiering från EU t.o.m. den 30 juni 2024 under förutsättning att det inrättas ett separat programområde med insatser som främjar den socioekonomiska integrationen av tredjelandsmedborgare i det svenska programmet för ESF+.</w:t>
            </w:r>
          </w:p>
          <w:p w14:paraId="4A897E99" w14:textId="77777777" w:rsidR="00A77B3E" w:rsidRPr="00F07D1C" w:rsidRDefault="002420BB">
            <w:pPr>
              <w:spacing w:before="5pt"/>
              <w:rPr>
                <w:color w:val="000000"/>
                <w:lang w:val="sv-SE"/>
              </w:rPr>
            </w:pPr>
            <w:r w:rsidRPr="00F07D1C">
              <w:rPr>
                <w:color w:val="000000"/>
                <w:lang w:val="sv-SE"/>
              </w:rPr>
              <w:t>Under 2022 sökte cirka 50 600 personer från Ukraina skydd i Sverige. Inom ramen för socialfondsprogrammet 2014-2020 har upp till 88 miljoner euro avsatts för insatser för kvinnor och män som omfattas av EU:s massflyktsdirektiv, i syfte att dessa personer ska komma i arbete och bli socialt delaktiga. Eftersom kriget i Ukraina riskerar att bli långvarigt bedöms det finnas fortsatta behov av insatser för denna grupp när insatserna inom ramen för socialfondsprogrammet 2014–2020 upphör under hösten 2023.</w:t>
            </w:r>
          </w:p>
          <w:p w14:paraId="17CA98AA" w14:textId="77777777" w:rsidR="00A77B3E" w:rsidRPr="00F07D1C" w:rsidRDefault="002420BB">
            <w:pPr>
              <w:spacing w:before="5pt"/>
              <w:rPr>
                <w:color w:val="000000"/>
                <w:lang w:val="sv-SE"/>
              </w:rPr>
            </w:pPr>
            <w:r w:rsidRPr="00F07D1C">
              <w:rPr>
                <w:color w:val="000000"/>
                <w:lang w:val="sv-SE"/>
              </w:rPr>
              <w:t xml:space="preserve">Det är rekordhög brist på arbetskraft på flera områden på arbetsmarknaden. De personer som kommer till Sverige och som omfattas av massflyktsdirektivet har generellt sett en relativt hög utbildningsnivå. Insatserna bör mot denna bakgrund inriktas på att underlätta vägen till arbete och egen försörjning. Även om insatserna finns i ett separat programområde som inriktas mot särskilt mål i) i förordning (EU) 2021/1057 (ESF+-förordningen) påminner de till viss del om insatser inom andra programområden som </w:t>
            </w:r>
            <w:r w:rsidRPr="00F07D1C">
              <w:rPr>
                <w:color w:val="000000"/>
                <w:lang w:val="sv-SE"/>
              </w:rPr>
              <w:lastRenderedPageBreak/>
              <w:t>stödjer de specifika målen i förordningen om att förbättra sysselsättning, främja livslångt lärande och uppmuntra aktiv inkludering.</w:t>
            </w:r>
          </w:p>
          <w:p w14:paraId="524F6682" w14:textId="77777777" w:rsidR="00A77B3E" w:rsidRPr="00F07D1C" w:rsidRDefault="002420BB">
            <w:pPr>
              <w:spacing w:before="5pt"/>
              <w:rPr>
                <w:color w:val="000000"/>
                <w:lang w:val="sv-SE"/>
              </w:rPr>
            </w:pPr>
            <w:r w:rsidRPr="00F07D1C">
              <w:rPr>
                <w:color w:val="000000"/>
                <w:lang w:val="sv-SE"/>
              </w:rPr>
              <w:t>För att uppnå synergier mellan fonderna behövs samverkan. Enligt förordning (2007:515) ska myndigheter samverka där det finns behov</w:t>
            </w:r>
            <w:r w:rsidRPr="00F07D1C">
              <w:rPr>
                <w:i/>
                <w:iCs/>
                <w:color w:val="000000"/>
                <w:lang w:val="sv-SE"/>
              </w:rPr>
              <w:t>.</w:t>
            </w:r>
            <w:r w:rsidRPr="00F07D1C">
              <w:rPr>
                <w:color w:val="000000"/>
                <w:lang w:val="sv-SE"/>
              </w:rPr>
              <w:t xml:space="preserve"> För Svenska ESF-rådet (ESF+, React-EU) och Tillväxtverket (Eruf, FRO) sker samverkan genom samlokalisering och via strukturfondspartnerskap. Samverkan sker även i arbetsgrupper och parallella utlysningar kan genomföras. Överlappningar undviks då ESF+ främst riktas till individer och övriga fonder till aktörer.</w:t>
            </w:r>
            <w:r w:rsidRPr="00F07D1C">
              <w:rPr>
                <w:i/>
                <w:iCs/>
                <w:color w:val="000000"/>
                <w:lang w:val="sv-SE"/>
              </w:rPr>
              <w:t xml:space="preserve"> </w:t>
            </w:r>
            <w:r w:rsidRPr="00F07D1C">
              <w:rPr>
                <w:color w:val="000000"/>
                <w:lang w:val="sv-SE"/>
              </w:rPr>
              <w:t>Projekt inom ESF+ redovisar kopplingar till andra program och i beredningen av ansökningar beaktar Svenska ESF-rådet risken för dubbelfinansiering särskilt för projekt som även skulle kunna omfattas av insatser inom Eruf och FRO.</w:t>
            </w:r>
          </w:p>
          <w:p w14:paraId="4B1C5E45" w14:textId="77777777" w:rsidR="00A77B3E" w:rsidRPr="00F07D1C" w:rsidRDefault="002420BB">
            <w:pPr>
              <w:spacing w:before="5pt"/>
              <w:rPr>
                <w:color w:val="000000"/>
                <w:lang w:val="sv-SE"/>
              </w:rPr>
            </w:pPr>
            <w:r w:rsidRPr="00F07D1C">
              <w:rPr>
                <w:color w:val="000000"/>
                <w:lang w:val="sv-SE"/>
              </w:rPr>
              <w:t>Inom Eruf finns möjlighet till kompetensutveckling inom specifikt mål iv ”utveckla färdigheter för smart specialisering, strukturomvandling och entreprenörskap” inom politiskt mål 1. Eruf kan stödja strategiskt kompetensförsörjningsarbete i små och medelstora företag inom områden kopplat till smart specialisering. ESF+ kan komplettera Eruf med kompetensutveckling för individer som är i behov av insatser för att behålla sitt jobb eller för omställning till nytt yrke inom programområde A.</w:t>
            </w:r>
          </w:p>
          <w:p w14:paraId="1A595D21" w14:textId="77777777" w:rsidR="00A77B3E" w:rsidRPr="00F07D1C" w:rsidRDefault="002420BB">
            <w:pPr>
              <w:spacing w:before="5pt"/>
              <w:rPr>
                <w:color w:val="000000"/>
                <w:lang w:val="sv-SE"/>
              </w:rPr>
            </w:pPr>
            <w:r w:rsidRPr="00F07D1C">
              <w:rPr>
                <w:color w:val="000000"/>
                <w:lang w:val="sv-SE"/>
              </w:rPr>
              <w:t>ESF+ stödjer insatser i hela landet medan FRO enbart stödjer insatser kopplat till klimatomställningen i stålindustrin i Norrbottens län och metallindustrin i Västerbottens län. Insatser inom ESF+ kan komplettera insatser inom FRO inom kompetenshöjning och omskolning av arbetstagare. ESF+ stödjer också insatser för arbetssökanden som står långt från arbetsmarknaden och kan komplettera FRO som i Sverige riktar sig till arbetstagare.</w:t>
            </w:r>
          </w:p>
          <w:p w14:paraId="71566937" w14:textId="77777777" w:rsidR="00A77B3E" w:rsidRPr="00F07D1C" w:rsidRDefault="002420BB">
            <w:pPr>
              <w:spacing w:before="5pt"/>
              <w:rPr>
                <w:color w:val="000000"/>
                <w:lang w:val="sv-SE"/>
              </w:rPr>
            </w:pPr>
            <w:r w:rsidRPr="00F07D1C">
              <w:rPr>
                <w:color w:val="000000"/>
                <w:lang w:val="sv-SE"/>
              </w:rPr>
              <w:t>RRF finansierar reformer inom utbildning och omställning genom att stärka sysselsättningen och bidra till kompetensförsörjningen avseende t.ex. utbildningsanordnares insatser för omställning och har annan målgrupp än ESF+ då RRF riktas mot aktörer. RRF bidrar t.ex. i ett äldreomsorgslyft och kompletterar ESF+ som har insatser som finansierar individers kompetensutveckling.</w:t>
            </w:r>
          </w:p>
          <w:p w14:paraId="1B0F65F5" w14:textId="77777777" w:rsidR="00A77B3E" w:rsidRPr="00F07D1C" w:rsidRDefault="002420BB">
            <w:pPr>
              <w:spacing w:before="5pt"/>
              <w:rPr>
                <w:color w:val="000000"/>
                <w:lang w:val="sv-SE"/>
              </w:rPr>
            </w:pPr>
            <w:r w:rsidRPr="00F07D1C">
              <w:rPr>
                <w:color w:val="000000"/>
                <w:lang w:val="sv-SE"/>
              </w:rPr>
              <w:t>ESF+ kompletterar Brexitreserven med insatser inom kompetensutveckling och kompetensförsörjning för sektorer som har drabbats av negativa konsekvenser av Brexit.</w:t>
            </w:r>
          </w:p>
          <w:p w14:paraId="38C72EF6" w14:textId="77777777" w:rsidR="00A77B3E" w:rsidRPr="00F07D1C" w:rsidRDefault="002420BB">
            <w:pPr>
              <w:spacing w:before="5pt"/>
              <w:rPr>
                <w:color w:val="000000"/>
                <w:lang w:val="sv-SE"/>
              </w:rPr>
            </w:pPr>
            <w:r w:rsidRPr="00F07D1C">
              <w:rPr>
                <w:color w:val="000000"/>
                <w:lang w:val="sv-SE"/>
              </w:rPr>
              <w:t>React-EU kompletterar ESF+ då ESF+ riktas mot de som står längt från arbetsmarknaden och React-EU riktas till arbetslösa och individer som är i behov av kompetensutveckling till följd av pandemin.</w:t>
            </w:r>
          </w:p>
          <w:p w14:paraId="4C616DBB" w14:textId="77777777" w:rsidR="00A77B3E" w:rsidRPr="00F07D1C" w:rsidRDefault="002420BB">
            <w:pPr>
              <w:spacing w:before="5pt"/>
              <w:rPr>
                <w:color w:val="000000"/>
                <w:lang w:val="sv-SE"/>
              </w:rPr>
            </w:pPr>
            <w:r w:rsidRPr="00F07D1C">
              <w:rPr>
                <w:color w:val="000000"/>
                <w:lang w:val="sv-SE"/>
              </w:rPr>
              <w:t>AMIF kompletterar ESF+ med integrationsåtgärder – språkutbildning, samhällsorientering och arbetsförberedande åtgärder. AMIF kan genomföra insatser tidigt i integrationsprocessen medan ESF+ har ett mer långsiktigt perspektiv.</w:t>
            </w:r>
          </w:p>
          <w:p w14:paraId="50BB7B05" w14:textId="77777777" w:rsidR="00A77B3E" w:rsidRPr="00F07D1C" w:rsidRDefault="002420BB">
            <w:pPr>
              <w:spacing w:before="5pt"/>
              <w:rPr>
                <w:color w:val="000000"/>
                <w:lang w:val="sv-SE"/>
              </w:rPr>
            </w:pPr>
            <w:r w:rsidRPr="00F07D1C">
              <w:rPr>
                <w:color w:val="000000"/>
                <w:lang w:val="sv-SE"/>
              </w:rPr>
              <w:t>Erasmus+ och Europeiska solidaritetskåren kompletterar ESF+ vid transnationell samverkan. Synergier mellan programmen kan handla om att främja mobilitet i utbildningssyfte för elever med sämre förutsättningar eller att delta i volontäraktiviteter, partnerskap för samverkan, ungdomsutbyten och kompetensutveckling för personer som arbetar med unga.</w:t>
            </w:r>
          </w:p>
          <w:p w14:paraId="436B51B9" w14:textId="77777777" w:rsidR="00A77B3E" w:rsidRPr="00F07D1C" w:rsidRDefault="002420BB">
            <w:pPr>
              <w:spacing w:before="5pt"/>
              <w:rPr>
                <w:color w:val="000000"/>
                <w:lang w:val="sv-SE"/>
              </w:rPr>
            </w:pPr>
            <w:r w:rsidRPr="00F07D1C">
              <w:rPr>
                <w:color w:val="000000"/>
                <w:lang w:val="sv-SE"/>
              </w:rPr>
              <w:t>TSI finansierar övergripande reformer och kompletterar ESF+ som finansierar insatser för individer. TSI ger kortsiktigt stöd till Arbetsförmedlingen i reformeringen av myndigheten till högre grad fristående aktörer, samtidigt som ESF+ kommer att finansiera vissa insatser för individer som deltar i verksamheten efter reformeringen. Insatserna har olika syfte och målgrupp.</w:t>
            </w:r>
          </w:p>
          <w:p w14:paraId="072AF70F" w14:textId="77777777" w:rsidR="00A77B3E" w:rsidRPr="00F07D1C" w:rsidRDefault="00A77B3E">
            <w:pPr>
              <w:spacing w:before="5pt"/>
              <w:rPr>
                <w:color w:val="000000"/>
                <w:lang w:val="sv-SE"/>
              </w:rPr>
            </w:pPr>
          </w:p>
          <w:p w14:paraId="1654AD8E" w14:textId="77777777" w:rsidR="00A77B3E" w:rsidRPr="00F07D1C" w:rsidRDefault="002420BB">
            <w:pPr>
              <w:spacing w:before="5pt"/>
              <w:rPr>
                <w:color w:val="000000"/>
                <w:lang w:val="sv-SE"/>
              </w:rPr>
            </w:pPr>
            <w:r w:rsidRPr="00F07D1C">
              <w:rPr>
                <w:b/>
                <w:bCs/>
                <w:color w:val="000000"/>
                <w:lang w:val="sv-SE"/>
              </w:rPr>
              <w:t>Utmaningar som identifierats i relevanta landspecifika rekommendationer och andra relevanta rekommendationer från unionen till medlemsstaten</w:t>
            </w:r>
          </w:p>
          <w:p w14:paraId="4992CF6A" w14:textId="77777777" w:rsidR="00A77B3E" w:rsidRPr="00F07D1C" w:rsidRDefault="002420BB">
            <w:pPr>
              <w:spacing w:before="5pt"/>
              <w:rPr>
                <w:color w:val="000000"/>
                <w:lang w:val="sv-SE"/>
              </w:rPr>
            </w:pPr>
            <w:r w:rsidRPr="00F07D1C">
              <w:rPr>
                <w:color w:val="000000"/>
                <w:lang w:val="sv-SE"/>
              </w:rPr>
              <w:t xml:space="preserve">Kommissionen lämnade i mars 2019 en landrapport för Sverige med investeringsriktlinjer avseende 2021–2027. Rapporten pekar på behov av investeringar för att förbättra utbildningssystemens ändamålsenlighet och arbetsmarknadsrelevans, främja livslångt lärande, särskilt flexibla möjligheter till kompetenshöjning och omskolning, med beaktande av digitala färdigheter, bättre förutse förändringar och nya krav på kompetens, underlätta karriärövergångar och främja yrkesmässig rörlighet. Kommissionen anser att ESF+ bl.a. ska skapa synergier med Erasmusprogrammet. ESF+ innehåller därför möjlighet till insatser inom samtliga dessa områden inom framför allt programområde A, på såväl individ- som organisations- och strukturnivå. I landrapporten lyfts även behov av investeringar för att stödja integration av utrikes födda, främja aktiv inkludering och förbättra mindre gynnade personers </w:t>
            </w:r>
            <w:r w:rsidRPr="00F07D1C">
              <w:rPr>
                <w:color w:val="000000"/>
                <w:lang w:val="sv-SE"/>
              </w:rPr>
              <w:lastRenderedPageBreak/>
              <w:t>anställningsbarhet. Målgrupper som står långt från arbetsmarknaden, personer med funktionsnedsättning och tredjelandsmedborgare nämns. Kommissionen lyfter också fram bl.a. social innovation, försöksverksamhet och behov av samverkan mellan olika aktörer. ESF+ innehåller insatser för målgrupper som kommissionen lyfter fram.</w:t>
            </w:r>
          </w:p>
          <w:p w14:paraId="202C0381" w14:textId="77777777" w:rsidR="00A77B3E" w:rsidRPr="00F07D1C" w:rsidRDefault="002420BB">
            <w:pPr>
              <w:spacing w:before="5pt"/>
              <w:rPr>
                <w:color w:val="000000"/>
                <w:lang w:val="sv-SE"/>
              </w:rPr>
            </w:pPr>
            <w:r w:rsidRPr="00F07D1C">
              <w:rPr>
                <w:color w:val="000000"/>
                <w:lang w:val="sv-SE"/>
              </w:rPr>
              <w:t>Rådets rekommendationer till Sverige kom i juli 2019 och rör investeringar i individers utbildning och kompetens. Det råder arbetskraftsbrist i vissa sektorer och samtidigt pågår strukturomvandlingar med digitalisering, automatisering och grön omställning. För att möta behovet av kompetens och ge individer möjlighet till omställning och fortsatt sysselsättning innehåller ESF+ insatser för kompetensutveckling och utbildning inom programområde A.</w:t>
            </w:r>
          </w:p>
          <w:p w14:paraId="538F3837" w14:textId="77777777" w:rsidR="00A77B3E" w:rsidRPr="00F07D1C" w:rsidRDefault="002420BB">
            <w:pPr>
              <w:spacing w:before="5pt"/>
              <w:rPr>
                <w:color w:val="000000"/>
                <w:lang w:val="sv-SE"/>
              </w:rPr>
            </w:pPr>
            <w:r w:rsidRPr="00F07D1C">
              <w:rPr>
                <w:color w:val="000000"/>
                <w:lang w:val="sv-SE"/>
              </w:rPr>
              <w:t>I kommissionens landsspecifika rekommendationer i maj 2022 anges behov av kompetensutveckling av utsatta grupper inkl. utrikes födda genom att anpassa resurser och metoder så att individers integration på arbetsmarknaden främjas.</w:t>
            </w:r>
          </w:p>
          <w:p w14:paraId="386C7358" w14:textId="77777777" w:rsidR="00A77B3E" w:rsidRPr="00F07D1C" w:rsidRDefault="002420BB">
            <w:pPr>
              <w:spacing w:before="5pt"/>
              <w:rPr>
                <w:color w:val="000000"/>
                <w:lang w:val="sv-SE"/>
              </w:rPr>
            </w:pPr>
            <w:r w:rsidRPr="00F07D1C">
              <w:rPr>
                <w:color w:val="000000"/>
                <w:lang w:val="sv-SE"/>
              </w:rPr>
              <w:t>Utifrån den typ av insatser som ESF+ innehåller bedöms programmets insatser inte ha någon signifikant negativ miljöpåverkan och därmed vara kompatibla med principerna i DNSH (do no significant harm).</w:t>
            </w:r>
          </w:p>
          <w:p w14:paraId="3391B6E2" w14:textId="77777777" w:rsidR="00A77B3E" w:rsidRPr="00F07D1C" w:rsidRDefault="002420BB">
            <w:pPr>
              <w:spacing w:before="5pt"/>
              <w:rPr>
                <w:color w:val="000000"/>
                <w:lang w:val="sv-SE"/>
              </w:rPr>
            </w:pPr>
            <w:r w:rsidRPr="00F07D1C">
              <w:rPr>
                <w:b/>
                <w:bCs/>
                <w:color w:val="000000"/>
                <w:lang w:val="sv-SE"/>
              </w:rPr>
              <w:t xml:space="preserve">Utmaningar i fråga om administrativ kapacitet och styrning </w:t>
            </w:r>
          </w:p>
          <w:p w14:paraId="7821D39D" w14:textId="77777777" w:rsidR="00A77B3E" w:rsidRPr="00F07D1C" w:rsidRDefault="002420BB">
            <w:pPr>
              <w:spacing w:before="5pt"/>
              <w:rPr>
                <w:color w:val="000000"/>
                <w:lang w:val="sv-SE"/>
              </w:rPr>
            </w:pPr>
            <w:r w:rsidRPr="00F07D1C">
              <w:rPr>
                <w:color w:val="000000"/>
                <w:lang w:val="sv-SE"/>
              </w:rPr>
              <w:t>Under perioden 2021–2023 kommer det att pågå parallell projektverksamhet avseende React-EU och ESF+. Insatserna riktar sig till olika målgrupper. Svenska ESF-rådet och projektägare kommer att hantera socialfondsmedel parallellt. Ett väl fungerande förvaltningssystem säkerställer den administrativa kapaciteten.</w:t>
            </w:r>
          </w:p>
          <w:p w14:paraId="44C0343B" w14:textId="77777777" w:rsidR="00A77B3E" w:rsidRPr="00F07D1C" w:rsidRDefault="002420BB">
            <w:pPr>
              <w:spacing w:before="5pt"/>
              <w:rPr>
                <w:color w:val="000000"/>
                <w:lang w:val="sv-SE"/>
              </w:rPr>
            </w:pPr>
            <w:r w:rsidRPr="00F07D1C">
              <w:rPr>
                <w:b/>
                <w:bCs/>
                <w:color w:val="000000"/>
                <w:lang w:val="sv-SE"/>
              </w:rPr>
              <w:t>Lärdomar från tidigare program</w:t>
            </w:r>
          </w:p>
          <w:p w14:paraId="1CA0A190" w14:textId="77777777" w:rsidR="00A77B3E" w:rsidRPr="00F07D1C" w:rsidRDefault="002420BB">
            <w:pPr>
              <w:spacing w:before="5pt"/>
              <w:rPr>
                <w:color w:val="000000"/>
                <w:lang w:val="sv-SE"/>
              </w:rPr>
            </w:pPr>
            <w:r w:rsidRPr="00F07D1C">
              <w:rPr>
                <w:color w:val="000000"/>
                <w:lang w:val="sv-SE"/>
              </w:rPr>
              <w:t>Effektutvärderingen för 2014–2020 visar att programmet bidragit till att en stor mängd arbetstagare har erbjudits kompetensutveckling och att deltagande arbetsplatser till viss del har utvecklat arbetsplatslärande och nya samverkansrelationer. Effektanalyser visar stöd för att deltagare i projekt har en starkare löneinkomstutveckling jämfört med en kontrollgrupp, framför allt för inrikes födda kvinnor. Det är svårare att belägga effekter för arbetsplatserna. För övergång till utbildning nås samtliga mål, men målen för deltagare till arbete nås inte. Programmets insatser har bidragit till positiva effekter på individnivå genom intensiva och individanpassade åtgärder. Effekterna på organisationsnivå av bl.a. metodutveckling och samverkan inom projekten är dock mer begränsade och osäkra. Programmets mål och insatser är relevanta mot bakgrund av behoven och kompletterar utbudet inom ordinarie verksamheter. Samtidigt finns det behov av utvecklingsarbete, exempelvis metoder för att möta behoven hos målgrupperna och organisationerna. Då socialfonden genomförs i tidsbegränsade projekt är det viktigt att tillvarata de metoder och kunskaper som projekten leder fram till. ESF+ möjliggör i större utsträckning än tidigare program insatser på organisations- och strukturnivå för att tillvarata erfarenheter.</w:t>
            </w:r>
          </w:p>
          <w:p w14:paraId="5962DAE4" w14:textId="77777777" w:rsidR="00A77B3E" w:rsidRPr="00F07D1C" w:rsidRDefault="002420BB">
            <w:pPr>
              <w:spacing w:before="5pt"/>
              <w:rPr>
                <w:color w:val="000000"/>
                <w:lang w:val="sv-SE"/>
              </w:rPr>
            </w:pPr>
            <w:r w:rsidRPr="00F07D1C">
              <w:rPr>
                <w:color w:val="000000"/>
                <w:lang w:val="sv-SE"/>
              </w:rPr>
              <w:t>Utvärderingen av genomförandeorganisationen för ESI-fonderna tar sin utgångspunkt i de övergripande prioriteringarna. Slutsatser och rekommendationer var att:</w:t>
            </w:r>
          </w:p>
          <w:p w14:paraId="407444E7" w14:textId="77777777" w:rsidR="00A77B3E" w:rsidRPr="00F07D1C" w:rsidRDefault="002420BB">
            <w:pPr>
              <w:spacing w:before="5pt"/>
              <w:rPr>
                <w:color w:val="000000"/>
                <w:lang w:val="sv-SE"/>
              </w:rPr>
            </w:pPr>
            <w:r w:rsidRPr="00F07D1C">
              <w:rPr>
                <w:color w:val="000000"/>
                <w:lang w:val="sv-SE"/>
              </w:rPr>
              <w:t>-Fondernas program genomförs till stor del på ett välfungerande sätt givet förutsättningarna.</w:t>
            </w:r>
          </w:p>
          <w:p w14:paraId="47843739" w14:textId="77777777" w:rsidR="00A77B3E" w:rsidRPr="00F07D1C" w:rsidRDefault="002420BB">
            <w:pPr>
              <w:spacing w:before="5pt"/>
              <w:rPr>
                <w:color w:val="000000"/>
                <w:lang w:val="sv-SE"/>
              </w:rPr>
            </w:pPr>
            <w:r w:rsidRPr="00F07D1C">
              <w:rPr>
                <w:color w:val="000000"/>
                <w:lang w:val="sv-SE"/>
              </w:rPr>
              <w:t>-Behov av tydlighet och samsyn om vilka effekter programmen förväntas nå, och hur målen ska nås.</w:t>
            </w:r>
          </w:p>
          <w:p w14:paraId="36474F5D" w14:textId="77777777" w:rsidR="00A77B3E" w:rsidRPr="00F07D1C" w:rsidRDefault="002420BB">
            <w:pPr>
              <w:spacing w:before="5pt"/>
              <w:rPr>
                <w:color w:val="000000"/>
                <w:lang w:val="sv-SE"/>
              </w:rPr>
            </w:pPr>
            <w:r w:rsidRPr="00F07D1C">
              <w:rPr>
                <w:color w:val="000000"/>
                <w:lang w:val="sv-SE"/>
              </w:rPr>
              <w:t>-Behov av tydligare styrning och prioritering mellan olika former och medel för att styra fonderna. Behov av att förtydliga vad som ska samordnas mellan fonderna och i vilket syfte.</w:t>
            </w:r>
          </w:p>
          <w:p w14:paraId="68BC6B77" w14:textId="77777777" w:rsidR="00A77B3E" w:rsidRPr="00F07D1C" w:rsidRDefault="002420BB">
            <w:pPr>
              <w:spacing w:before="5pt"/>
              <w:rPr>
                <w:color w:val="000000"/>
                <w:lang w:val="sv-SE"/>
              </w:rPr>
            </w:pPr>
            <w:r w:rsidRPr="00F07D1C">
              <w:rPr>
                <w:color w:val="000000"/>
                <w:lang w:val="sv-SE"/>
              </w:rPr>
              <w:t>-Behov av att utveckla strategier för samverkan mellan nyckelaktörer.</w:t>
            </w:r>
          </w:p>
          <w:p w14:paraId="1F73956A" w14:textId="77777777" w:rsidR="00A77B3E" w:rsidRPr="00F07D1C" w:rsidRDefault="002420BB">
            <w:pPr>
              <w:spacing w:before="5pt"/>
              <w:rPr>
                <w:color w:val="000000"/>
                <w:lang w:val="sv-SE"/>
              </w:rPr>
            </w:pPr>
            <w:r w:rsidRPr="00F07D1C">
              <w:rPr>
                <w:color w:val="000000"/>
                <w:lang w:val="sv-SE"/>
              </w:rPr>
              <w:t>För att skapa tydlighet om sambandet mellan aktiviteter, utfall, resultat och effekter i ESF+ har en programteori tagits fram som ligger till grund för strukturen för programmet.</w:t>
            </w:r>
          </w:p>
          <w:p w14:paraId="3037CD8A" w14:textId="77777777" w:rsidR="00A77B3E" w:rsidRPr="00F07D1C" w:rsidRDefault="002420BB">
            <w:pPr>
              <w:spacing w:before="5pt"/>
              <w:rPr>
                <w:color w:val="000000"/>
                <w:lang w:val="sv-SE"/>
              </w:rPr>
            </w:pPr>
            <w:r w:rsidRPr="00F07D1C">
              <w:rPr>
                <w:color w:val="000000"/>
                <w:lang w:val="sv-SE"/>
              </w:rPr>
              <w:t>I utvärderingen av sysselsättningsinitiativet för unga dras slutsatsen att satsningen i stor utsträckning nått målgrupperna, har en relevant behovsanalys och har genomförts med god kvalitet. Utvärderingen visar på positiva effekter för etablering på arbetsmarknaden regionalt, där en stark mobilisering bland aktörer bidrog till goda resultat. Inkomster och sysselsättning utvecklades positivt jämfört med kontrollgruppen.</w:t>
            </w:r>
          </w:p>
          <w:p w14:paraId="67D4EC4A" w14:textId="77777777" w:rsidR="00A77B3E" w:rsidRPr="00F07D1C" w:rsidRDefault="002420BB">
            <w:pPr>
              <w:spacing w:before="5pt"/>
              <w:rPr>
                <w:color w:val="000000"/>
                <w:lang w:val="sv-SE"/>
              </w:rPr>
            </w:pPr>
            <w:r w:rsidRPr="00F07D1C">
              <w:rPr>
                <w:color w:val="000000"/>
                <w:lang w:val="sv-SE"/>
              </w:rPr>
              <w:t xml:space="preserve">Effektutvärdering av sysselsättningsinitiativet för unga visar att satsningen haft positiva effekter för kvinnliga deltagare, men inga effekter för manliga deltagare. En förklaring är att kvinnorna i högre grad </w:t>
            </w:r>
            <w:r w:rsidRPr="00F07D1C">
              <w:rPr>
                <w:color w:val="000000"/>
                <w:lang w:val="sv-SE"/>
              </w:rPr>
              <w:lastRenderedPageBreak/>
              <w:t>än männen nyttjar det stöd som givits inom projektet. Sysselsättningsinitiativet har också gjort avtryck på organisationsnivå. Vissa projekt har beviljats fortsatt finansiering kommunalt.</w:t>
            </w:r>
          </w:p>
          <w:p w14:paraId="6E79C5D2" w14:textId="77777777" w:rsidR="00A77B3E" w:rsidRPr="00F07D1C" w:rsidRDefault="002420BB">
            <w:pPr>
              <w:spacing w:before="5pt"/>
              <w:rPr>
                <w:color w:val="000000"/>
                <w:lang w:val="sv-SE"/>
              </w:rPr>
            </w:pPr>
            <w:r w:rsidRPr="00F07D1C">
              <w:rPr>
                <w:color w:val="000000"/>
                <w:lang w:val="sv-SE"/>
              </w:rPr>
              <w:t>Programmet för lokalt ledd utveckling med medel från Eruf och ESF har under 2014–2020 finansierat projekt som möter lokala behov och mål inom ESF. Utvärdering visar på att positiva erfarenheter inte uppväger de administrativa kostnaderna för att hantera flerfondssatsningen. Landsbygdsfonden förväntas ha möjlighet till insatser för social inkludering under 2023–2027.</w:t>
            </w:r>
          </w:p>
          <w:p w14:paraId="50A6FB8E" w14:textId="77777777" w:rsidR="00A77B3E" w:rsidRPr="00F07D1C" w:rsidRDefault="002420BB">
            <w:pPr>
              <w:spacing w:before="5pt"/>
              <w:rPr>
                <w:color w:val="000000"/>
                <w:lang w:val="sv-SE"/>
              </w:rPr>
            </w:pPr>
            <w:r w:rsidRPr="00F07D1C">
              <w:rPr>
                <w:color w:val="000000"/>
                <w:lang w:val="sv-SE"/>
              </w:rPr>
              <w:t>Den övergripande slutsatsen från utvärderingen av Fead är att förvaltningen har fungerat väl. Samtidigt lyfts ett antal utvecklingsområden fram, såsom tydligare styrning från Regeringskansliet, proportionalitet vad gäller krav på kontroll och förvaltning i relation till fondens storlek samt tydligare definitioner av fondens mål. Erfarenheterna från genomförandet och utvärderingen av Fead har tagits i beaktande inom programområde C.</w:t>
            </w:r>
          </w:p>
          <w:p w14:paraId="310D5093" w14:textId="77777777" w:rsidR="00A77B3E" w:rsidRPr="00F07D1C" w:rsidRDefault="002420BB">
            <w:pPr>
              <w:spacing w:before="5pt"/>
              <w:rPr>
                <w:color w:val="000000"/>
                <w:lang w:val="sv-SE"/>
              </w:rPr>
            </w:pPr>
            <w:r w:rsidRPr="00F07D1C">
              <w:rPr>
                <w:b/>
                <w:bCs/>
                <w:color w:val="000000"/>
                <w:lang w:val="sv-SE"/>
              </w:rPr>
              <w:t>Makroregionala strategier och havsområdesstrategier, i de fall medlemsstaterna och regionerna deltar i sådana strategier</w:t>
            </w:r>
          </w:p>
          <w:p w14:paraId="66D8F702" w14:textId="77777777" w:rsidR="00A77B3E" w:rsidRPr="00F07D1C" w:rsidRDefault="002420BB">
            <w:pPr>
              <w:spacing w:before="5pt"/>
              <w:rPr>
                <w:color w:val="000000"/>
                <w:lang w:val="sv-SE"/>
              </w:rPr>
            </w:pPr>
            <w:r w:rsidRPr="00F07D1C">
              <w:rPr>
                <w:color w:val="000000"/>
                <w:lang w:val="sv-SE"/>
              </w:rPr>
              <w:t>EU:s strategi för Östersjöregionen syftar till att möta gemensamma utmaningar bland länder kring Östersjön.</w:t>
            </w:r>
          </w:p>
          <w:p w14:paraId="2C88FF3D" w14:textId="77777777" w:rsidR="00A77B3E" w:rsidRPr="00F07D1C" w:rsidRDefault="002420BB">
            <w:pPr>
              <w:spacing w:before="5pt"/>
              <w:rPr>
                <w:color w:val="000000"/>
                <w:lang w:val="sv-SE"/>
              </w:rPr>
            </w:pPr>
            <w:r w:rsidRPr="00F07D1C">
              <w:rPr>
                <w:color w:val="000000"/>
                <w:lang w:val="sv-SE"/>
              </w:rPr>
              <w:t>Inkludering och integration på arbetsmarknaden krävs för att nå hållbar ekonomisk tillväxt. Länderna runt Östersjön står inför liknande utmaningar avseende åldrande befolkning, kompetensgap, livslångt lärande, övergång mellan utbildning och arbetsliv samt att förmå ungdomar att genomföra sin gymnasieutbildning.</w:t>
            </w:r>
          </w:p>
          <w:p w14:paraId="1EB49623" w14:textId="77777777" w:rsidR="00A77B3E" w:rsidRPr="00F07D1C" w:rsidRDefault="002420BB">
            <w:pPr>
              <w:spacing w:before="5pt"/>
              <w:rPr>
                <w:color w:val="000000"/>
                <w:lang w:val="sv-SE"/>
              </w:rPr>
            </w:pPr>
            <w:r w:rsidRPr="00F07D1C">
              <w:rPr>
                <w:color w:val="000000"/>
                <w:lang w:val="sv-SE"/>
              </w:rPr>
              <w:t>För att samordna samarbetet i transnationella projekt inom ramen för Östersjöstrategin finns ett nätverk för förvaltande myndigheter, Baltic Sea Network. Nätverket samordnar utlysningar inom gemensamma teman samt syftar till att bidra till ömsesidigt lärande. ESF+ möjliggör olika aktörers insatser inom Östersjöstrategin genom projektutlysningar och upphandlingar.</w:t>
            </w:r>
          </w:p>
          <w:p w14:paraId="10F0816D" w14:textId="77777777" w:rsidR="00A77B3E" w:rsidRPr="00F07D1C" w:rsidRDefault="002420BB">
            <w:pPr>
              <w:spacing w:before="5pt"/>
              <w:rPr>
                <w:color w:val="000000"/>
                <w:lang w:val="sv-SE"/>
              </w:rPr>
            </w:pPr>
            <w:r w:rsidRPr="00F07D1C">
              <w:rPr>
                <w:b/>
                <w:bCs/>
                <w:color w:val="000000"/>
                <w:lang w:val="sv-SE"/>
              </w:rPr>
              <w:t>En motivering för utvalda politiska mål, motsvarande prioriteringar, specifika mål och stödformer</w:t>
            </w:r>
          </w:p>
          <w:p w14:paraId="75A1FBBA" w14:textId="77777777" w:rsidR="00A77B3E" w:rsidRPr="00F07D1C" w:rsidRDefault="002420BB">
            <w:pPr>
              <w:spacing w:before="5pt"/>
              <w:rPr>
                <w:color w:val="000000"/>
                <w:lang w:val="sv-SE"/>
              </w:rPr>
            </w:pPr>
            <w:r w:rsidRPr="00F07D1C">
              <w:rPr>
                <w:b/>
                <w:bCs/>
                <w:i/>
                <w:iCs/>
                <w:color w:val="000000"/>
                <w:lang w:val="sv-SE"/>
              </w:rPr>
              <w:t>Politiskt mål</w:t>
            </w:r>
          </w:p>
          <w:p w14:paraId="6242F332" w14:textId="77777777" w:rsidR="00A77B3E" w:rsidRPr="00F07D1C" w:rsidRDefault="002420BB">
            <w:pPr>
              <w:spacing w:before="5pt"/>
              <w:rPr>
                <w:color w:val="000000"/>
                <w:lang w:val="sv-SE"/>
              </w:rPr>
            </w:pPr>
            <w:r w:rsidRPr="00F07D1C">
              <w:rPr>
                <w:color w:val="000000"/>
                <w:lang w:val="sv-SE"/>
              </w:rPr>
              <w:t>Programmet för ESF+ ska stödja det politiska målet Ett mer socialt och inkluderande Europa och den europeiska pelaren för sociala rättigheter. Åtgärderna inom ESF+ bidrar till genomförandet framförallt principerna om:</w:t>
            </w:r>
          </w:p>
          <w:p w14:paraId="3D78C345" w14:textId="77777777" w:rsidR="00A77B3E" w:rsidRPr="00F07D1C" w:rsidRDefault="002420BB">
            <w:pPr>
              <w:spacing w:before="5pt"/>
              <w:rPr>
                <w:color w:val="000000"/>
                <w:lang w:val="sv-SE"/>
              </w:rPr>
            </w:pPr>
            <w:r w:rsidRPr="00F07D1C">
              <w:rPr>
                <w:color w:val="000000"/>
                <w:lang w:val="sv-SE"/>
              </w:rPr>
              <w:t>- aktiva arbetsmarknadsåtgärder. ESF+ bidrar t.ex. genom socialt inkluderande insatser riktade till individer (från 13 år) långt från arbetsmarknaden för att de ska närma sig arbetsmarknaden, få ett arbete och försörja sig (programområde A, D och F). ESF+ har rustande och matchande insatser för individer långt från arbetsmarknaden för att dessa ska få ett arbete (programområde B och F).</w:t>
            </w:r>
          </w:p>
          <w:p w14:paraId="5CE7FC71" w14:textId="77777777" w:rsidR="00A77B3E" w:rsidRPr="00F07D1C" w:rsidRDefault="002420BB">
            <w:pPr>
              <w:spacing w:before="5pt"/>
              <w:rPr>
                <w:color w:val="000000"/>
                <w:lang w:val="sv-SE"/>
              </w:rPr>
            </w:pPr>
            <w:r w:rsidRPr="00F07D1C">
              <w:rPr>
                <w:color w:val="000000"/>
                <w:lang w:val="sv-SE"/>
              </w:rPr>
              <w:t>- utbildning och livslångt lärande. ESF+ bidrar t.ex. genom insatser för att stärka individers kompetens så att de kan få eller behålla arbete (programområde A och F), samt</w:t>
            </w:r>
          </w:p>
          <w:p w14:paraId="4ACC54BD" w14:textId="77777777" w:rsidR="00A77B3E" w:rsidRPr="00F07D1C" w:rsidRDefault="002420BB">
            <w:pPr>
              <w:spacing w:before="5pt"/>
              <w:rPr>
                <w:color w:val="000000"/>
                <w:lang w:val="sv-SE"/>
              </w:rPr>
            </w:pPr>
            <w:r w:rsidRPr="00F07D1C">
              <w:rPr>
                <w:color w:val="000000"/>
                <w:lang w:val="sv-SE"/>
              </w:rPr>
              <w:t>- jämställdhet och lika möjligheter. ESF+ bidra till att främja jämställdheten mellan kvinnor och män (samtliga programområden). ESF+ innehåller insatser riktade till barn för att främja social inkludering (programområde C) och insatser för social innovation för att utveckla nya insatser och tillvägagångssätt riktade till individer i social utsatthet (programområde E).</w:t>
            </w:r>
          </w:p>
          <w:p w14:paraId="1BDBC0C3" w14:textId="77777777" w:rsidR="00A77B3E" w:rsidRPr="00F07D1C" w:rsidRDefault="002420BB">
            <w:pPr>
              <w:spacing w:before="5pt"/>
              <w:rPr>
                <w:color w:val="000000"/>
                <w:lang w:val="sv-SE"/>
              </w:rPr>
            </w:pPr>
            <w:r w:rsidRPr="00F07D1C">
              <w:rPr>
                <w:b/>
                <w:bCs/>
                <w:i/>
                <w:iCs/>
                <w:color w:val="000000"/>
                <w:lang w:val="sv-SE"/>
              </w:rPr>
              <w:t>Inriktning</w:t>
            </w:r>
          </w:p>
          <w:p w14:paraId="587EB41B" w14:textId="77777777" w:rsidR="00A77B3E" w:rsidRPr="00F07D1C" w:rsidRDefault="002420BB">
            <w:pPr>
              <w:spacing w:before="5pt"/>
              <w:rPr>
                <w:color w:val="000000"/>
                <w:lang w:val="sv-SE"/>
              </w:rPr>
            </w:pPr>
            <w:r w:rsidRPr="00F07D1C">
              <w:rPr>
                <w:color w:val="000000"/>
                <w:lang w:val="sv-SE"/>
              </w:rPr>
              <w:t>Inriktningen för ESF+ är kostnadseffektiva insatser där behoven är som störst. Insatserna ska bedömas utifrån dess kostnadseffektivitet där insatsernas kostnader ställs mot dess förväntade effekter. Insatserna kan utveckla nationell politik, men även genomföras inom områden där EU-finansieringen bidrar till att Sverige kan göra mer genom insatser inom ESF+.</w:t>
            </w:r>
          </w:p>
          <w:p w14:paraId="0FD063A7" w14:textId="77777777" w:rsidR="00A77B3E" w:rsidRPr="00F07D1C" w:rsidRDefault="002420BB">
            <w:pPr>
              <w:spacing w:before="5pt"/>
              <w:rPr>
                <w:color w:val="000000"/>
                <w:lang w:val="sv-SE"/>
              </w:rPr>
            </w:pPr>
            <w:r w:rsidRPr="00F07D1C">
              <w:rPr>
                <w:color w:val="000000"/>
                <w:lang w:val="sv-SE"/>
              </w:rPr>
              <w:t>Inriktningen för ESF+ handlar om insatser för individer samt insatser på organisations- och strukturnivå som långsiktigt prövar, utvecklar och förstärker metoder m.m. ESF+ genomförs i ett nationellt program och med en nationell handlingsplan och åtta regionala handlingsplaner.</w:t>
            </w:r>
          </w:p>
          <w:p w14:paraId="488BAA1A" w14:textId="77777777" w:rsidR="00A77B3E" w:rsidRPr="00F07D1C" w:rsidRDefault="002420BB">
            <w:pPr>
              <w:spacing w:before="5pt"/>
              <w:rPr>
                <w:color w:val="000000"/>
                <w:lang w:val="sv-SE"/>
              </w:rPr>
            </w:pPr>
            <w:r w:rsidRPr="00F07D1C">
              <w:rPr>
                <w:color w:val="000000"/>
                <w:lang w:val="sv-SE"/>
              </w:rPr>
              <w:t>Programmet innehåller insatser som:</w:t>
            </w:r>
          </w:p>
          <w:p w14:paraId="31097645" w14:textId="77777777" w:rsidR="00A77B3E" w:rsidRPr="00F07D1C" w:rsidRDefault="002420BB">
            <w:pPr>
              <w:spacing w:before="5pt"/>
              <w:rPr>
                <w:color w:val="000000"/>
                <w:lang w:val="sv-SE"/>
              </w:rPr>
            </w:pPr>
            <w:r w:rsidRPr="00F07D1C">
              <w:rPr>
                <w:color w:val="000000"/>
                <w:lang w:val="sv-SE"/>
              </w:rPr>
              <w:lastRenderedPageBreak/>
              <w:t>-förstärker och utvecklar den nationella arbetsmarknadspolitiken, förbättrar tillgången till sysselsättning, ökar och bibehåller anställningsbarheten och bidrar till en bättre kompetensförsörjning,</w:t>
            </w:r>
          </w:p>
          <w:p w14:paraId="530B1234" w14:textId="77777777" w:rsidR="00A77B3E" w:rsidRPr="00F07D1C" w:rsidRDefault="002420BB">
            <w:pPr>
              <w:spacing w:before="5pt"/>
              <w:rPr>
                <w:color w:val="000000"/>
                <w:lang w:val="sv-SE"/>
              </w:rPr>
            </w:pPr>
            <w:r w:rsidRPr="00F07D1C">
              <w:rPr>
                <w:color w:val="000000"/>
                <w:lang w:val="sv-SE"/>
              </w:rPr>
              <w:t>-främjar livslångt lärande,</w:t>
            </w:r>
          </w:p>
          <w:p w14:paraId="6AC62643" w14:textId="77777777" w:rsidR="00A77B3E" w:rsidRPr="00F07D1C" w:rsidRDefault="002420BB">
            <w:pPr>
              <w:spacing w:before="5pt"/>
              <w:rPr>
                <w:color w:val="000000"/>
                <w:lang w:val="sv-SE"/>
              </w:rPr>
            </w:pPr>
            <w:r w:rsidRPr="00F07D1C">
              <w:rPr>
                <w:color w:val="000000"/>
                <w:lang w:val="sv-SE"/>
              </w:rPr>
              <w:t>-ger unga som varken arbetar eller studerar bättre möjligheter att etablera sig i arbets- och samhällslivet,</w:t>
            </w:r>
          </w:p>
          <w:p w14:paraId="4EB6BC38" w14:textId="77777777" w:rsidR="00A77B3E" w:rsidRPr="00F07D1C" w:rsidRDefault="002420BB">
            <w:pPr>
              <w:spacing w:before="5pt"/>
              <w:rPr>
                <w:color w:val="000000"/>
                <w:lang w:val="sv-SE"/>
              </w:rPr>
            </w:pPr>
            <w:r w:rsidRPr="00F07D1C">
              <w:rPr>
                <w:color w:val="000000"/>
                <w:lang w:val="sv-SE"/>
              </w:rPr>
              <w:t>-främjar integrationen av nyanlända och</w:t>
            </w:r>
          </w:p>
          <w:p w14:paraId="535F8F21" w14:textId="77777777" w:rsidR="00A77B3E" w:rsidRPr="00F07D1C" w:rsidRDefault="002420BB">
            <w:pPr>
              <w:spacing w:before="5pt"/>
              <w:rPr>
                <w:color w:val="000000"/>
                <w:lang w:val="sv-SE"/>
              </w:rPr>
            </w:pPr>
            <w:r w:rsidRPr="00F07D1C">
              <w:rPr>
                <w:color w:val="000000"/>
                <w:lang w:val="sv-SE"/>
              </w:rPr>
              <w:t>-främjar social inkludering.</w:t>
            </w:r>
          </w:p>
          <w:p w14:paraId="1402B637" w14:textId="77777777" w:rsidR="00A77B3E" w:rsidRPr="00F07D1C" w:rsidRDefault="002420BB">
            <w:pPr>
              <w:spacing w:before="5pt"/>
              <w:rPr>
                <w:color w:val="000000"/>
                <w:lang w:val="sv-SE"/>
              </w:rPr>
            </w:pPr>
            <w:r w:rsidRPr="00F07D1C">
              <w:rPr>
                <w:color w:val="000000"/>
                <w:lang w:val="sv-SE"/>
              </w:rPr>
              <w:t>Genomförandet ska beakta möjligheten till komplementaritet med andra EU-fonder och bidra till relevanta delar inom ramen för Agenda 2030.</w:t>
            </w:r>
          </w:p>
          <w:p w14:paraId="47150B8F" w14:textId="77777777" w:rsidR="00A77B3E" w:rsidRPr="00F07D1C" w:rsidRDefault="002420BB">
            <w:pPr>
              <w:spacing w:before="5pt"/>
              <w:rPr>
                <w:color w:val="000000"/>
                <w:lang w:val="sv-SE"/>
              </w:rPr>
            </w:pPr>
            <w:r w:rsidRPr="00F07D1C">
              <w:rPr>
                <w:b/>
                <w:bCs/>
                <w:i/>
                <w:iCs/>
                <w:color w:val="000000"/>
                <w:lang w:val="sv-SE"/>
              </w:rPr>
              <w:t>Specifika mål</w:t>
            </w:r>
          </w:p>
          <w:p w14:paraId="0D6953E7" w14:textId="77777777" w:rsidR="00A77B3E" w:rsidRPr="00F07D1C" w:rsidRDefault="002420BB">
            <w:pPr>
              <w:spacing w:before="5pt"/>
              <w:rPr>
                <w:color w:val="000000"/>
                <w:lang w:val="sv-SE"/>
              </w:rPr>
            </w:pPr>
            <w:r w:rsidRPr="00F07D1C">
              <w:rPr>
                <w:color w:val="000000"/>
                <w:lang w:val="sv-SE"/>
              </w:rPr>
              <w:t>Följande specifika mål är valda.</w:t>
            </w:r>
          </w:p>
          <w:p w14:paraId="1CC48E6D" w14:textId="77777777" w:rsidR="00A77B3E" w:rsidRPr="00F07D1C" w:rsidRDefault="002420BB">
            <w:pPr>
              <w:spacing w:before="5pt"/>
              <w:rPr>
                <w:color w:val="000000"/>
                <w:lang w:val="sv-SE"/>
              </w:rPr>
            </w:pPr>
            <w:r w:rsidRPr="00F07D1C">
              <w:rPr>
                <w:color w:val="000000"/>
                <w:lang w:val="sv-SE"/>
              </w:rPr>
              <w:t>a) Förbättra tillgången till sysselsättning och aktiveringsåtgärder för alla arbetssökande, särskilt unga, och då särskilt via genomförandet av ungdomsgarantin, för långtidsarbetslösa och missgynnade grupper på arbetsmarknaden och personer utanför arbetskraften, liksom via främjande av egenföretagande och den sociala ekonomin.</w:t>
            </w:r>
          </w:p>
          <w:p w14:paraId="3B98A658" w14:textId="77777777" w:rsidR="00A77B3E" w:rsidRPr="00F07D1C" w:rsidRDefault="002420BB">
            <w:pPr>
              <w:spacing w:before="5pt"/>
              <w:rPr>
                <w:color w:val="000000"/>
                <w:lang w:val="sv-SE"/>
              </w:rPr>
            </w:pPr>
            <w:r w:rsidRPr="00F07D1C">
              <w:rPr>
                <w:color w:val="000000"/>
                <w:lang w:val="sv-SE"/>
              </w:rPr>
              <w:t>b) Modernisera arbetsmarknadens institutioner och tjänster för att bedöma och förutse kompetensbehov och säkerställa snabbt och skräddarsytt bistånd och stöd till matchning, övergångar och rörlighet på arbetsmarknaden.</w:t>
            </w:r>
          </w:p>
          <w:p w14:paraId="6A324107" w14:textId="77777777" w:rsidR="00A77B3E" w:rsidRPr="00F07D1C" w:rsidRDefault="002420BB">
            <w:pPr>
              <w:spacing w:before="5pt"/>
              <w:rPr>
                <w:color w:val="000000"/>
                <w:lang w:val="sv-SE"/>
              </w:rPr>
            </w:pPr>
            <w:r w:rsidRPr="00F07D1C">
              <w:rPr>
                <w:color w:val="000000"/>
                <w:lang w:val="sv-SE"/>
              </w:rPr>
              <w:t>g) Främja livslångt lärande, särskilt flexibla möjligheter till kompetenshöjning och omskolning för alla när det gäller entreprenörfärdigheter och digitala färdigheter, bättre förutse förändringar och nya kompetenskrav utifrån arbetsmarknadens behov, underlätta karriärövergångar och främja yrkesmässig rörlighet.</w:t>
            </w:r>
          </w:p>
          <w:p w14:paraId="24F59930" w14:textId="77777777" w:rsidR="00A77B3E" w:rsidRPr="00F07D1C" w:rsidRDefault="002420BB">
            <w:pPr>
              <w:spacing w:before="5pt"/>
              <w:rPr>
                <w:color w:val="000000"/>
                <w:lang w:val="sv-SE"/>
              </w:rPr>
            </w:pPr>
            <w:r w:rsidRPr="00F07D1C">
              <w:rPr>
                <w:color w:val="000000"/>
                <w:lang w:val="sv-SE"/>
              </w:rPr>
              <w:t>h) Uppmuntra aktiv inkludering i syfte att främja lika möjligheter, icke diskriminering och aktivt deltagande samt förbättra anställbarheten, särskilt för missgynnade grupper.</w:t>
            </w:r>
          </w:p>
          <w:p w14:paraId="7D0292A3" w14:textId="77777777" w:rsidR="00A77B3E" w:rsidRPr="00F07D1C" w:rsidRDefault="002420BB">
            <w:pPr>
              <w:spacing w:before="5pt"/>
              <w:rPr>
                <w:color w:val="000000"/>
                <w:lang w:val="sv-SE"/>
              </w:rPr>
            </w:pPr>
            <w:r w:rsidRPr="00F07D1C">
              <w:rPr>
                <w:color w:val="000000"/>
                <w:lang w:val="sv-SE"/>
              </w:rPr>
              <w:t>i) Främja socioekonomisk integrering av tredjelandsmedborgare, inbegripet migranter.</w:t>
            </w:r>
          </w:p>
          <w:p w14:paraId="66C06D00" w14:textId="77777777" w:rsidR="00A77B3E" w:rsidRPr="00F07D1C" w:rsidRDefault="002420BB">
            <w:pPr>
              <w:spacing w:before="5pt"/>
              <w:rPr>
                <w:color w:val="000000"/>
                <w:lang w:val="sv-SE"/>
              </w:rPr>
            </w:pPr>
            <w:r w:rsidRPr="00F07D1C">
              <w:rPr>
                <w:color w:val="000000"/>
                <w:lang w:val="sv-SE"/>
              </w:rPr>
              <w:t>l) Främja social integrering av människor som riskerar att drabbas av fattigdom eller social utestängning, inbegripet de som har det sämst ställt och barn.</w:t>
            </w:r>
          </w:p>
          <w:p w14:paraId="7F228784" w14:textId="77777777" w:rsidR="00A77B3E" w:rsidRPr="00F07D1C" w:rsidRDefault="002420BB">
            <w:pPr>
              <w:spacing w:before="5pt"/>
              <w:rPr>
                <w:color w:val="000000"/>
                <w:lang w:val="sv-SE"/>
              </w:rPr>
            </w:pPr>
            <w:r w:rsidRPr="00F07D1C">
              <w:rPr>
                <w:color w:val="000000"/>
                <w:lang w:val="sv-SE"/>
              </w:rPr>
              <w:t>Insatserna beskrivs närmare nedan, i tabell 1 och i avsnitt 2.</w:t>
            </w:r>
          </w:p>
          <w:p w14:paraId="6AB5D015" w14:textId="77777777" w:rsidR="00A77B3E" w:rsidRPr="00F07D1C" w:rsidRDefault="002420BB">
            <w:pPr>
              <w:spacing w:before="5pt"/>
              <w:rPr>
                <w:color w:val="000000"/>
                <w:lang w:val="sv-SE"/>
              </w:rPr>
            </w:pPr>
            <w:r w:rsidRPr="00F07D1C">
              <w:rPr>
                <w:b/>
                <w:bCs/>
                <w:i/>
                <w:iCs/>
                <w:color w:val="000000"/>
                <w:lang w:val="sv-SE"/>
              </w:rPr>
              <w:t xml:space="preserve">Prioriteringar och stödformer </w:t>
            </w:r>
          </w:p>
          <w:p w14:paraId="5BFC9CA7" w14:textId="77777777" w:rsidR="00A77B3E" w:rsidRPr="00F07D1C" w:rsidRDefault="002420BB">
            <w:pPr>
              <w:spacing w:before="5pt"/>
              <w:rPr>
                <w:color w:val="000000"/>
                <w:lang w:val="sv-SE"/>
              </w:rPr>
            </w:pPr>
            <w:r w:rsidRPr="00F07D1C">
              <w:rPr>
                <w:color w:val="000000"/>
                <w:lang w:val="sv-SE"/>
              </w:rPr>
              <w:t>Programmet stödjer följande prioriteringar, interventionstyper och stödformer.</w:t>
            </w:r>
          </w:p>
          <w:p w14:paraId="0512A982" w14:textId="77777777" w:rsidR="00A77B3E" w:rsidRPr="00F07D1C" w:rsidRDefault="002420BB">
            <w:pPr>
              <w:spacing w:before="5pt"/>
              <w:rPr>
                <w:color w:val="000000"/>
                <w:lang w:val="sv-SE"/>
              </w:rPr>
            </w:pPr>
            <w:r w:rsidRPr="00F07D1C">
              <w:rPr>
                <w:color w:val="000000"/>
                <w:lang w:val="sv-SE"/>
              </w:rPr>
              <w:t>Programområde A – öka möjligheten till ett inkluderande och hållbart arbetsliv för alla</w:t>
            </w:r>
          </w:p>
          <w:p w14:paraId="37FD96DA" w14:textId="77777777" w:rsidR="00A77B3E" w:rsidRPr="00F07D1C" w:rsidRDefault="002420BB">
            <w:pPr>
              <w:spacing w:before="5pt"/>
              <w:rPr>
                <w:color w:val="000000"/>
                <w:lang w:val="sv-SE"/>
              </w:rPr>
            </w:pPr>
            <w:r w:rsidRPr="00F07D1C">
              <w:rPr>
                <w:color w:val="000000"/>
                <w:lang w:val="sv-SE"/>
              </w:rPr>
              <w:t>-Specifikt mål g) och interventionstyp 141 ”Stöd till arbetskraftens rörlighet”.</w:t>
            </w:r>
          </w:p>
          <w:p w14:paraId="1690ECA2" w14:textId="77777777" w:rsidR="00A77B3E" w:rsidRPr="00F07D1C" w:rsidRDefault="002420BB">
            <w:pPr>
              <w:spacing w:before="5pt"/>
              <w:rPr>
                <w:color w:val="000000"/>
                <w:lang w:val="sv-SE"/>
              </w:rPr>
            </w:pPr>
            <w:r w:rsidRPr="00F07D1C">
              <w:rPr>
                <w:color w:val="000000"/>
                <w:lang w:val="sv-SE"/>
              </w:rPr>
              <w:t>-Specifikt mål h) och interventionstyp 140 ”Stöd till matchning och övergångar på arbetsmarknaden”.</w:t>
            </w:r>
          </w:p>
          <w:p w14:paraId="50D2C89C" w14:textId="77777777" w:rsidR="00A77B3E" w:rsidRPr="00F07D1C" w:rsidRDefault="002420BB">
            <w:pPr>
              <w:spacing w:before="5pt"/>
              <w:rPr>
                <w:color w:val="000000"/>
                <w:lang w:val="sv-SE"/>
              </w:rPr>
            </w:pPr>
            <w:r w:rsidRPr="00F07D1C">
              <w:rPr>
                <w:color w:val="000000"/>
                <w:lang w:val="sv-SE"/>
              </w:rPr>
              <w:t>66 procent av fonden tilldelas programområde A. Inom programområde A tilldelas ca 41 procent av medlen till specifikt mål g). Fem procent inom specifikt mål g) är avsatta till sekundärtema ”Bidrag till grön kompetens, gröna jobb och grön ekonomi”. Inom programområde A tilldelas specifikt mål h) ca 59 procent av medlen. ESF+-förordningens krav på minst 25 procent till insatser för social inkludering uppfylls genom att specifikt mål h) inom programområde A i sin helhet avsätts till insatser för social inkludering.</w:t>
            </w:r>
          </w:p>
          <w:p w14:paraId="4166E6A2" w14:textId="77777777" w:rsidR="00A77B3E" w:rsidRPr="00F07D1C" w:rsidRDefault="002420BB">
            <w:pPr>
              <w:spacing w:before="5pt"/>
              <w:rPr>
                <w:color w:val="000000"/>
                <w:lang w:val="sv-SE"/>
              </w:rPr>
            </w:pPr>
            <w:r w:rsidRPr="00F07D1C">
              <w:rPr>
                <w:color w:val="000000"/>
                <w:lang w:val="sv-SE"/>
              </w:rPr>
              <w:t>Inom programområdet ska ca 20 procent fördelas nationellt till insatser som bäst lämpar sig att genomföras i mer än en Nuts 2-region (statistiskt jämförbara enheter inom EU) eller har en tydlig nationell prägel. Den övriga delen 80 procent tilldelas de åtta Nuts-2 regionerna. För Norra Mellansverige allokeras särskilda medel med ca 10 procent av fonden i egenskap av övergångsregion. Om en Nuts 2-region är en övergångsregion fastställs av EU-kommissionen via beräkning av regionens BNP per capita i förhållande till genomsnittlig BNP per capita i EU-27.</w:t>
            </w:r>
          </w:p>
          <w:p w14:paraId="23AAA627" w14:textId="77777777" w:rsidR="00A77B3E" w:rsidRPr="00F07D1C" w:rsidRDefault="002420BB">
            <w:pPr>
              <w:spacing w:before="5pt"/>
              <w:rPr>
                <w:color w:val="000000"/>
                <w:lang w:val="sv-SE"/>
              </w:rPr>
            </w:pPr>
            <w:r w:rsidRPr="00F07D1C">
              <w:rPr>
                <w:color w:val="000000"/>
                <w:lang w:val="sv-SE"/>
              </w:rPr>
              <w:t>Programområde B – öka övergångarna till arbete</w:t>
            </w:r>
          </w:p>
          <w:p w14:paraId="64B4DCB7" w14:textId="77777777" w:rsidR="00A77B3E" w:rsidRPr="00F07D1C" w:rsidRDefault="002420BB">
            <w:pPr>
              <w:spacing w:before="5pt"/>
              <w:rPr>
                <w:color w:val="000000"/>
                <w:lang w:val="sv-SE"/>
              </w:rPr>
            </w:pPr>
            <w:r w:rsidRPr="00F07D1C">
              <w:rPr>
                <w:color w:val="000000"/>
                <w:lang w:val="sv-SE"/>
              </w:rPr>
              <w:t>-Specifikt mål a) och interventionstyp 140 ”Stöd till matchning och övergångar på arbetsmarknaden”,</w:t>
            </w:r>
          </w:p>
          <w:p w14:paraId="09843B51" w14:textId="77777777" w:rsidR="00A77B3E" w:rsidRPr="00F07D1C" w:rsidRDefault="002420BB">
            <w:pPr>
              <w:spacing w:before="5pt"/>
              <w:rPr>
                <w:color w:val="000000"/>
                <w:lang w:val="sv-SE"/>
              </w:rPr>
            </w:pPr>
            <w:r w:rsidRPr="00F07D1C">
              <w:rPr>
                <w:color w:val="000000"/>
                <w:lang w:val="sv-SE"/>
              </w:rPr>
              <w:lastRenderedPageBreak/>
              <w:t>Till programområde B och specifikt mål a) allokeras 14 procent av fonden till insatser som Arbetsförmedlingen implementerar genom fristående aktörer.</w:t>
            </w:r>
          </w:p>
          <w:p w14:paraId="30E435F1" w14:textId="77777777" w:rsidR="00A77B3E" w:rsidRPr="00F07D1C" w:rsidRDefault="002420BB">
            <w:pPr>
              <w:spacing w:before="5pt"/>
              <w:rPr>
                <w:color w:val="000000"/>
                <w:lang w:val="sv-SE"/>
              </w:rPr>
            </w:pPr>
            <w:r w:rsidRPr="00F07D1C">
              <w:rPr>
                <w:color w:val="000000"/>
                <w:lang w:val="sv-SE"/>
              </w:rPr>
              <w:t>Programområde C – minska risken för ekonomisk utsatthet</w:t>
            </w:r>
          </w:p>
          <w:p w14:paraId="3DF63C23" w14:textId="77777777" w:rsidR="00A77B3E" w:rsidRPr="00F07D1C" w:rsidRDefault="002420BB">
            <w:pPr>
              <w:spacing w:before="5pt"/>
              <w:rPr>
                <w:color w:val="000000"/>
                <w:lang w:val="sv-SE"/>
              </w:rPr>
            </w:pPr>
            <w:r w:rsidRPr="00F07D1C">
              <w:rPr>
                <w:color w:val="000000"/>
                <w:lang w:val="sv-SE"/>
              </w:rPr>
              <w:t>-Specifikt mål l) och interventionstyp 163 ”Främjande av social integration av personer som löper risk för fattigdom eller social utestängning, inklusive dem som har det sämst ställt och barn”.</w:t>
            </w:r>
          </w:p>
          <w:p w14:paraId="2A6DDF89" w14:textId="77777777" w:rsidR="00A77B3E" w:rsidRPr="00F07D1C" w:rsidRDefault="002420BB">
            <w:pPr>
              <w:spacing w:before="5pt"/>
              <w:rPr>
                <w:color w:val="000000"/>
                <w:lang w:val="sv-SE"/>
              </w:rPr>
            </w:pPr>
            <w:r w:rsidRPr="00F07D1C">
              <w:rPr>
                <w:color w:val="000000"/>
                <w:lang w:val="sv-SE"/>
              </w:rPr>
              <w:t>Programområde C och specifikt mål l) tilldelas tre procent av fonden till insatser för personer som har det sämst ställt enligt krav på tematisk koncentration i ESF+-förordningen. Av dessa är ca 50 procent avsatta till sekundärtema ”Bekämpning av barnfattigdom”. Medlen fördelas på nationell nivå.</w:t>
            </w:r>
          </w:p>
          <w:p w14:paraId="542555EC" w14:textId="77777777" w:rsidR="00A77B3E" w:rsidRPr="00F07D1C" w:rsidRDefault="002420BB">
            <w:pPr>
              <w:spacing w:before="5pt"/>
              <w:rPr>
                <w:color w:val="000000"/>
                <w:lang w:val="sv-SE"/>
              </w:rPr>
            </w:pPr>
            <w:r w:rsidRPr="00F07D1C">
              <w:rPr>
                <w:color w:val="000000"/>
                <w:lang w:val="sv-SE"/>
              </w:rPr>
              <w:t>Programområde D – öka kapaciteten i den glesa geografin</w:t>
            </w:r>
          </w:p>
          <w:p w14:paraId="375E1FB1" w14:textId="77777777" w:rsidR="00A77B3E" w:rsidRPr="00F07D1C" w:rsidRDefault="002420BB">
            <w:pPr>
              <w:spacing w:before="5pt"/>
              <w:rPr>
                <w:color w:val="000000"/>
                <w:lang w:val="sv-SE"/>
              </w:rPr>
            </w:pPr>
            <w:r w:rsidRPr="00F07D1C">
              <w:rPr>
                <w:color w:val="000000"/>
                <w:lang w:val="sv-SE"/>
              </w:rPr>
              <w:t>-Specifikt mål b) och interventionstyp 175 ”De yttersta randområdena: kompensation för eventuella extrakostnader på grund av dålig tillgänglighet och territoriell splittring”.</w:t>
            </w:r>
          </w:p>
          <w:p w14:paraId="30F2A4CA" w14:textId="77777777" w:rsidR="00A77B3E" w:rsidRPr="00F07D1C" w:rsidRDefault="002420BB">
            <w:pPr>
              <w:spacing w:before="5pt"/>
              <w:rPr>
                <w:color w:val="000000"/>
                <w:lang w:val="sv-SE"/>
              </w:rPr>
            </w:pPr>
            <w:r w:rsidRPr="00F07D1C">
              <w:rPr>
                <w:color w:val="000000"/>
                <w:lang w:val="sv-SE"/>
              </w:rPr>
              <w:t>Programområde D motsvarar 6,5 procent av fonden och riktas till regionerna Mellersta Norrland och Övre Norrland som får del av medel som allokeras till de glesbefolkade regionerna.</w:t>
            </w:r>
          </w:p>
          <w:p w14:paraId="67A8AAE7" w14:textId="77777777" w:rsidR="00A77B3E" w:rsidRPr="00F07D1C" w:rsidRDefault="002420BB">
            <w:pPr>
              <w:spacing w:before="5pt"/>
              <w:rPr>
                <w:color w:val="000000"/>
                <w:lang w:val="sv-SE"/>
              </w:rPr>
            </w:pPr>
            <w:r w:rsidRPr="00F07D1C">
              <w:rPr>
                <w:color w:val="000000"/>
                <w:lang w:val="sv-SE"/>
              </w:rPr>
              <w:t>Programområde E – social innovation</w:t>
            </w:r>
          </w:p>
          <w:p w14:paraId="4CB151BC" w14:textId="77777777" w:rsidR="00A77B3E" w:rsidRPr="00F07D1C" w:rsidRDefault="002420BB">
            <w:pPr>
              <w:spacing w:before="5pt"/>
              <w:rPr>
                <w:color w:val="000000"/>
                <w:lang w:val="sv-SE"/>
              </w:rPr>
            </w:pPr>
            <w:r w:rsidRPr="00F07D1C">
              <w:rPr>
                <w:color w:val="000000"/>
                <w:lang w:val="sv-SE"/>
              </w:rPr>
              <w:t>-Specifikt mål h) och interventionstyp 127 ”Annan social infrastruktur som bidrar till social delaktighet i samhället”.</w:t>
            </w:r>
          </w:p>
          <w:p w14:paraId="49996FC4" w14:textId="77777777" w:rsidR="00A77B3E" w:rsidRPr="00F07D1C" w:rsidRDefault="002420BB">
            <w:pPr>
              <w:spacing w:before="5pt"/>
              <w:rPr>
                <w:color w:val="000000"/>
                <w:lang w:val="sv-SE"/>
              </w:rPr>
            </w:pPr>
            <w:r w:rsidRPr="00F07D1C">
              <w:rPr>
                <w:color w:val="000000"/>
                <w:lang w:val="sv-SE"/>
              </w:rPr>
              <w:t>Programområde E fördelas på nationell nivå med fem procent av fonden till insatser inom social innovation.</w:t>
            </w:r>
          </w:p>
          <w:p w14:paraId="1E617D35" w14:textId="77777777" w:rsidR="00A77B3E" w:rsidRPr="00F07D1C" w:rsidRDefault="002420BB">
            <w:pPr>
              <w:spacing w:before="5pt"/>
              <w:rPr>
                <w:color w:val="000000"/>
                <w:lang w:val="sv-SE"/>
              </w:rPr>
            </w:pPr>
            <w:r w:rsidRPr="00F07D1C">
              <w:rPr>
                <w:color w:val="000000"/>
                <w:lang w:val="sv-SE"/>
              </w:rPr>
              <w:t>Programområde F – Fast-Care</w:t>
            </w:r>
          </w:p>
          <w:p w14:paraId="1D0D2D47" w14:textId="77777777" w:rsidR="00A77B3E" w:rsidRPr="00F07D1C" w:rsidRDefault="002420BB">
            <w:pPr>
              <w:spacing w:before="5pt"/>
              <w:rPr>
                <w:color w:val="000000"/>
                <w:lang w:val="sv-SE"/>
              </w:rPr>
            </w:pPr>
            <w:r w:rsidRPr="00F07D1C">
              <w:rPr>
                <w:color w:val="000000"/>
                <w:lang w:val="sv-SE"/>
              </w:rPr>
              <w:t>-Specifikt mål i) och interventionstyp 156 "Särskilda åtgärder för att öka tredjelandsmedborgares deltagande i arbetslivet"</w:t>
            </w:r>
          </w:p>
          <w:p w14:paraId="1D8EBA29" w14:textId="77777777" w:rsidR="00A77B3E" w:rsidRPr="00F07D1C" w:rsidRDefault="002420BB">
            <w:pPr>
              <w:spacing w:before="5pt"/>
              <w:rPr>
                <w:color w:val="000000"/>
                <w:lang w:val="sv-SE"/>
              </w:rPr>
            </w:pPr>
            <w:r w:rsidRPr="00F07D1C">
              <w:rPr>
                <w:color w:val="000000"/>
                <w:lang w:val="sv-SE"/>
              </w:rPr>
              <w:t>Programområde F och specifikt mål i) fördelas på nationell nivå med 5 procent av fonden. Minst 30 procent av dessa medel ska tilldelas kommuner eller i organisationer i det civila samhället som är verksamma i lokalsamhällen. Medlen inom programområde F bidrar till att uppfylla på kravet på minst 25 procent för social inkludering i ESF+-förordningen.</w:t>
            </w:r>
          </w:p>
          <w:p w14:paraId="078887AC" w14:textId="77777777" w:rsidR="00A77B3E" w:rsidRPr="00F07D1C" w:rsidRDefault="002420BB">
            <w:pPr>
              <w:spacing w:before="5pt"/>
              <w:rPr>
                <w:color w:val="000000"/>
                <w:lang w:val="sv-SE"/>
              </w:rPr>
            </w:pPr>
            <w:r w:rsidRPr="00F07D1C">
              <w:rPr>
                <w:color w:val="000000"/>
                <w:lang w:val="sv-SE"/>
              </w:rPr>
              <w:t>Sverige avsätter inte medel för tematisk koncentration inom kapacitetsförstärkning för arbetsmarknadensparter och civilsamhället då landet har uppbyggda organisationer och strukturer. Inom ungdomsarbetslöshet faller inte Sverige inom kriteriet för tematisk koncentration. Sverige har stora nationella åtaganden för att bekämpa ungdomsarbetslöshet som beskrivs ovan. De insatser som finns inom ESF+ är öppna för ungdomar.</w:t>
            </w:r>
          </w:p>
          <w:p w14:paraId="1BC97D9F" w14:textId="77777777" w:rsidR="00A77B3E" w:rsidRPr="00F07D1C" w:rsidRDefault="002420BB">
            <w:pPr>
              <w:spacing w:before="5pt"/>
              <w:rPr>
                <w:color w:val="000000"/>
                <w:lang w:val="sv-SE"/>
              </w:rPr>
            </w:pPr>
            <w:r w:rsidRPr="00F07D1C">
              <w:rPr>
                <w:color w:val="000000"/>
                <w:lang w:val="sv-SE"/>
              </w:rPr>
              <w:t>Nationella insatser inom programområde A, C och E regleras i en nationell handlingsplan och regionala insatser inom programområde A och D i regionala handlingsplaner. Inom programområde A genomförs insatser både regionalt och nationellt, därför kompletterar de regionala handlingsplanerna och den nationella handlingsplanen varandra. Den nationella handlingsplanen anger övergripande prioriteringar för de nationella medlen som riktas till insatser med en tydlig nationell prägel eller som bör genomföras i hela eller flera delar av landet beroende på syftet med insatsen. De regionala handlingsplanerna möjliggör en anpassning av programmet till regionala behov. Handlingsplanerna bygger på en analys av regionala förutsättningar som anger prioriteringen för de regionala medlen.</w:t>
            </w:r>
          </w:p>
          <w:p w14:paraId="1BE4EFB7" w14:textId="77777777" w:rsidR="00A77B3E" w:rsidRPr="00F07D1C" w:rsidRDefault="002420BB">
            <w:pPr>
              <w:spacing w:before="5pt"/>
              <w:rPr>
                <w:color w:val="000000"/>
                <w:lang w:val="sv-SE"/>
              </w:rPr>
            </w:pPr>
            <w:r w:rsidRPr="00F07D1C">
              <w:rPr>
                <w:color w:val="000000"/>
                <w:lang w:val="sv-SE"/>
              </w:rPr>
              <w:t>ESF+ får finansiera insatser genom utlysningar för stöd till projekt samt upphandlingar. ESF+ kan även medfinansiera politiska reformer som stödjer genomförandet av något av de specifika målen i programmet.</w:t>
            </w:r>
          </w:p>
          <w:p w14:paraId="38CD06BD" w14:textId="77777777" w:rsidR="00A77B3E" w:rsidRPr="00F07D1C" w:rsidRDefault="002420BB">
            <w:pPr>
              <w:spacing w:before="5pt"/>
              <w:rPr>
                <w:color w:val="000000"/>
                <w:lang w:val="sv-SE"/>
              </w:rPr>
            </w:pPr>
            <w:r w:rsidRPr="00F07D1C">
              <w:rPr>
                <w:color w:val="000000"/>
                <w:lang w:val="sv-SE"/>
              </w:rPr>
              <w:t>Medel kan användas för kapacitetsstärkande insatser för att söka och driva projekt.</w:t>
            </w:r>
          </w:p>
          <w:p w14:paraId="2C885089" w14:textId="77777777" w:rsidR="00A77B3E" w:rsidRPr="00F07D1C" w:rsidRDefault="002420BB">
            <w:pPr>
              <w:spacing w:before="5pt"/>
              <w:rPr>
                <w:color w:val="000000"/>
                <w:lang w:val="sv-SE"/>
              </w:rPr>
            </w:pPr>
            <w:r w:rsidRPr="00F07D1C">
              <w:rPr>
                <w:color w:val="000000"/>
                <w:lang w:val="sv-SE"/>
              </w:rPr>
              <w:t>Stödformen för samtliga programområden är bidrag. Planerade aktiviteter ges stöd genom bidrag, vilket bedöms vara den lämpligaste formen av stöd för insatser som bl.a. rör arbetsmarknadsåtgärder, kompetensutveckling, livslångt lärande och social inkludering.</w:t>
            </w:r>
          </w:p>
          <w:p w14:paraId="04866360" w14:textId="77777777" w:rsidR="00A77B3E" w:rsidRPr="00F07D1C" w:rsidRDefault="00A77B3E">
            <w:pPr>
              <w:spacing w:before="5pt"/>
              <w:rPr>
                <w:color w:val="000000"/>
                <w:sz w:val="6"/>
                <w:lang w:val="sv-SE"/>
              </w:rPr>
            </w:pPr>
          </w:p>
          <w:p w14:paraId="329F17EB" w14:textId="77777777" w:rsidR="00A77B3E" w:rsidRPr="00F07D1C" w:rsidRDefault="00A77B3E">
            <w:pPr>
              <w:spacing w:before="5pt"/>
              <w:rPr>
                <w:color w:val="000000"/>
                <w:sz w:val="6"/>
                <w:lang w:val="sv-SE"/>
              </w:rPr>
            </w:pPr>
          </w:p>
        </w:tc>
      </w:tr>
    </w:tbl>
    <w:p w14:paraId="767FCD1E" w14:textId="77777777" w:rsidR="00A77B3E" w:rsidRPr="00F07D1C" w:rsidRDefault="00A77B3E">
      <w:pPr>
        <w:spacing w:before="5pt"/>
        <w:rPr>
          <w:color w:val="000000"/>
          <w:lang w:val="sv-SE"/>
        </w:rPr>
        <w:sectPr w:rsidR="00A77B3E" w:rsidRPr="00F07D1C">
          <w:headerReference w:type="even" r:id="rId12"/>
          <w:headerReference w:type="default" r:id="rId13"/>
          <w:footerReference w:type="even" r:id="rId14"/>
          <w:footerReference w:type="default" r:id="rId15"/>
          <w:headerReference w:type="first" r:id="rId16"/>
          <w:footerReference w:type="first" r:id="rId17"/>
          <w:pgSz w:w="595.30pt" w:h="841.90pt"/>
          <w:pgMar w:top="36pt" w:right="46.80pt" w:bottom="43.20pt" w:left="36pt" w:header="0pt" w:footer="3.60pt" w:gutter="0pt"/>
          <w:cols w:space="36pt"/>
          <w:noEndnote/>
          <w:docGrid w:linePitch="360"/>
        </w:sectPr>
      </w:pPr>
    </w:p>
    <w:p w14:paraId="1FECFAF3" w14:textId="77777777" w:rsidR="00A77B3E" w:rsidRPr="00F07D1C" w:rsidRDefault="002420BB">
      <w:pPr>
        <w:spacing w:before="5pt"/>
        <w:rPr>
          <w:color w:val="000000"/>
          <w:lang w:val="sv-SE"/>
        </w:rPr>
      </w:pPr>
      <w:r w:rsidRPr="00F07D1C">
        <w:rPr>
          <w:color w:val="000000"/>
          <w:lang w:val="sv-SE"/>
        </w:rPr>
        <w:lastRenderedPageBreak/>
        <w:t>1. Programstrategi: viktigaste utmaningar och politiska åtgärder</w:t>
      </w:r>
    </w:p>
    <w:p w14:paraId="61640A47" w14:textId="77777777" w:rsidR="00A77B3E" w:rsidRPr="00F07D1C" w:rsidRDefault="00A77B3E">
      <w:pPr>
        <w:spacing w:before="5pt"/>
        <w:rPr>
          <w:color w:val="000000"/>
          <w:sz w:val="0"/>
          <w:lang w:val="sv-SE"/>
        </w:rPr>
      </w:pPr>
    </w:p>
    <w:p w14:paraId="55EB2301" w14:textId="77777777" w:rsidR="00A77B3E" w:rsidRDefault="002420BB">
      <w:pPr>
        <w:pStyle w:val="Rubrik2"/>
        <w:spacing w:before="5pt" w:after="0pt"/>
        <w:rPr>
          <w:rFonts w:ascii="TimesNewRoman" w:eastAsia="TimesNewRoman" w:hAnsi="TimesNewRoman" w:cs="TimesNewRoman"/>
          <w:b w:val="0"/>
          <w:i w:val="0"/>
          <w:color w:val="000000"/>
          <w:sz w:val="24"/>
        </w:rPr>
      </w:pPr>
      <w:bookmarkStart w:id="1" w:name="_Toc256000177"/>
      <w:r>
        <w:rPr>
          <w:rFonts w:ascii="TimesNewRoman" w:eastAsia="TimesNewRoman" w:hAnsi="TimesNewRoman" w:cs="TimesNewRoman"/>
          <w:b w:val="0"/>
          <w:i w:val="0"/>
          <w:color w:val="000000"/>
          <w:sz w:val="24"/>
        </w:rPr>
        <w:t>Tabell 1</w:t>
      </w:r>
      <w:bookmarkEnd w:id="1"/>
    </w:p>
    <w:p w14:paraId="38AAB5B4"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057"/>
        <w:gridCol w:w="5057"/>
        <w:gridCol w:w="5058"/>
      </w:tblGrid>
      <w:tr w:rsidR="00A668FF" w14:paraId="6F58F8C5" w14:textId="77777777">
        <w:trPr>
          <w:trHeight w:val="160"/>
          <w:tblHeader/>
        </w:trPr>
        <w:tc>
          <w:tcPr>
            <w:tcW w:w="33.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099A27" w14:textId="77777777" w:rsidR="00A77B3E" w:rsidRPr="00F07D1C" w:rsidRDefault="002420BB">
            <w:pPr>
              <w:spacing w:before="5pt"/>
              <w:jc w:val="center"/>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Politiskt mål eller specifikt mål för FRO</w:t>
            </w:r>
          </w:p>
        </w:tc>
        <w:tc>
          <w:tcPr>
            <w:tcW w:w="33.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6B82E3" w14:textId="77777777" w:rsidR="00A77B3E" w:rsidRPr="00F07D1C" w:rsidRDefault="002420BB">
            <w:pPr>
              <w:spacing w:before="5pt"/>
              <w:jc w:val="center"/>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Specifikt mål eller särskild prioritering*</w:t>
            </w:r>
          </w:p>
        </w:tc>
        <w:tc>
          <w:tcPr>
            <w:tcW w:w="33.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E892B8F" w14:textId="77777777" w:rsidR="00A77B3E" w:rsidRDefault="002420B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Motivering (sammanfattning)</w:t>
            </w:r>
          </w:p>
        </w:tc>
      </w:tr>
      <w:tr w:rsidR="00A668FF" w:rsidRPr="00D05A95" w14:paraId="2360A244" w14:textId="77777777">
        <w:trPr>
          <w:trHeight w:val="160"/>
        </w:trPr>
        <w:tc>
          <w:tcPr>
            <w:tcW w:w="33.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4C8617"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4. Ett mer socialt och inkluderande Europa genom genomförandet av den europeiska pelaren för sociala rättigheter</w:t>
            </w:r>
          </w:p>
        </w:tc>
        <w:tc>
          <w:tcPr>
            <w:tcW w:w="33.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C1092E"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ESO4.1. Förbättra tillgången till sysselsättning och aktiveringsåtgärder för alla arbetssökande, särskilt unga, och då särskilt via genomförande av ungdomsgarantin, för långtidsarbetslösa och missgynnade grupper på arbetsmarknaden och personer utanför arbetsmarknaden, liksom via främjande av egenföretagande och den sociala ekonomin.</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8A07F9"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 xml:space="preserve">Programområde B för specifikt mål a) allokerar medel där insatserna implementeras av Arbetsförmedlingen genom fristående aktörer. Medlen inom programområdet ska bidra till att öka övergångarna till arbete eller studier. Reformeringen av Arbetsförmedlingen medför att arbetsmarknadspolitiska insatser i större utsträckning utförs av fristående aktörer. Insatser som utförs av fristående aktörer kan finansieras från programområde B. Insatserna ska syfta till att kvinnor och män som är långt från arbetsmarknaden kommer i arbete eller närmare arbetsmarknaden. Det kan handla om matchningstjänster, förberedande utbildning, arbetsmarknadsutbildning, arbetsförberedande insatser och arbetslivsinriktad rehabilitering. Samtidigt kommer andra uppgifter som Arbetsförmedlingen utför i egen regi att minska i omfattning. Myndigheten kommer exempelvis inte stödja deltagare i förmedlingsinsatser med sådan matchning och arbetsgivarkontakter som leverantörer ska utföra enligt avtal. </w:t>
            </w:r>
          </w:p>
        </w:tc>
      </w:tr>
      <w:tr w:rsidR="00A668FF" w:rsidRPr="00D05A95" w14:paraId="47243605"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3DD721"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4. Ett mer socialt och inkluderande Europa genom genomförandet av den europeiska pelaren för sociala rättigheter</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72F151"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ESO4.2. Modernisera arbetsmarknadens institutioner och tjänster för att bedöma och förutse kompetensbehov och säkerställa snabbt och skräddarsytt bistånd och stöd till matchning, övergångar och rörlighet på arbetsmarknaden</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A09295"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 xml:space="preserve">Programområde D för specifikt mål b) rör insatser till regionerna Mellersta Norrland samt Övre Norrland som får del av medel som allokeras till de glesbefolkade regionerna. I dessa regioner beror utmaningarna bl.a. på stora avstånd med få möjligheter till kollektivt resande, en låg befolkningstäthet och en åldrande befolkning samt en konjunkturkänslig och naturresursbaserad </w:t>
            </w:r>
            <w:r w:rsidRPr="00F07D1C">
              <w:rPr>
                <w:rFonts w:ascii="TimesNewRoman" w:eastAsia="TimesNewRoman" w:hAnsi="TimesNewRoman" w:cs="TimesNewRoman"/>
                <w:color w:val="000000"/>
                <w:lang w:val="sv-SE"/>
              </w:rPr>
              <w:lastRenderedPageBreak/>
              <w:t>ekonomi. Detta i kombination med små och många gånger isolerade lokala eller regionala arbetsmarknader samt små organisationer och kommuner med förhållandevis låg genomförandekapacitet med litet utrymme för insatser utanför den dagliga verksamheten. En strukturell utmaning är den begränsade kapaciteten hos många aktörer att arbeta med utvecklingsarbete. Insatser i dessa regioner kan vara distansöverbryggande och stärka individer i och till arbete där kostnaden för stöd per individ är relativt hög.</w:t>
            </w:r>
          </w:p>
        </w:tc>
      </w:tr>
      <w:tr w:rsidR="00A668FF" w:rsidRPr="00D05A95" w14:paraId="5614E892"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393A21"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lastRenderedPageBreak/>
              <w:t>4. Ett mer socialt och inkluderande Europa genom genomförandet av den europeiska pelaren för sociala rättigheter</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77D56F"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ESO4.7. Främja livslångt lärande, särskilt flexibla möjligheter till kompetenshöjning och omskolning för alla när det gäller entreprenörsfärdigheter och digitala färdigheter, bättre förutse förändringar och nya kompetenskrav utifrån arbetsmarknadens behov, underlätta karriärövergångar och främja yrkesmässig rörlighet</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43EE2B"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 xml:space="preserve">Programområde A för specifikt mål g) och h) handlar om insatser direkt till individer, att bygga strukturer och samverkan samt attitydpåverkan för att förändra könssegregerade yrkesval och för att underlätta för individer, som saknar reguljärt arbete. Insatserna ska bidra till sysselsättning, tillväxt och ett hållbart arbetsliv både genom livslångt lärande och genom att öka möjligheten till sysselsättning eller studier för alla arbetssökande. Insatser kan riktas brett för att ge effekter på hela kedjan, från ekonomisk utsatthet samt etablering och återinträde på arbetsmarknaden, till insatser för sysselsatta. Arbetsmarknadsetablering för nyanlända och utrikes födda som ännu inte är på arbetsmarknaden är angelägen. Det kan exempelvis ske genom utbildning, praktik, validering och handledning. Utrikes födda kvinnor, individer som saknar gymnasieexamen, unga som varken arbetar eller studerar, personer med funktionsnedsättning som medför nedsatt arbetsförmåga samt arbetslösa äldre har en särskilt svag position på </w:t>
            </w:r>
            <w:r w:rsidRPr="00F07D1C">
              <w:rPr>
                <w:rFonts w:ascii="TimesNewRoman" w:eastAsia="TimesNewRoman" w:hAnsi="TimesNewRoman" w:cs="TimesNewRoman"/>
                <w:color w:val="000000"/>
                <w:lang w:val="sv-SE"/>
              </w:rPr>
              <w:lastRenderedPageBreak/>
              <w:t xml:space="preserve">arbetsmarknaden och för dessa grupper är det angeläget att göra riktade insatser. Stöd som ges till arbetskraftens rörlighet kommer i huvudsak att beröra yrkesverksamma individer som inte får möjlighet till kompetensutveckling via sin arbetsgivare. Målgruppen är bred i syfte att möta behov av kompetensutveckling i alla verksamheter, oavsett anställningsform och tidslängd. Det kan handla om flexibel tillgång till utbildning eller kompetensutveckling och omskolning inom det offentliga utbildningssystemet, eller i andra aktörers regi. </w:t>
            </w:r>
          </w:p>
        </w:tc>
      </w:tr>
      <w:tr w:rsidR="00A668FF" w:rsidRPr="00D05A95" w14:paraId="422030DA"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2B1A1A"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lastRenderedPageBreak/>
              <w:t>4. Ett mer socialt och inkluderande Europa genom genomförandet av den europeiska pelaren för sociala rättigheter</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955B52"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ESO4.8. Uppmuntra aktiv inkludering i syfte att främja lika möjligheter, icke-diskriminering och aktivt deltagande samt förbättra anställbarheten, särskilt för missgynnade grupper</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DD26A3"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 xml:space="preserve">Programområde A för specifikt mål g) och h) handlar om insatser direkt till individer, att bygga strukturer och samverkan samt attitydpåverkan för att förändra könssegregerade yrkesval och för att underlätta för individer, som saknar reguljärt arbete. Insatserna ska bidra till sysselsättning, tillväxt och ett hållbart arbetsliv både genom livslångt lärande och genom att öka möjligheten till sysselsättning eller studier för alla arbetssökande. Insatser kan riktas brett för att ge effekter på hela kedjan, från ekonomisk utsatthet samt etablering och återinträde på arbetsmarknaden, till insatser för sysselsatta. Arbetsmarknadsetablering för nyanlända och utrikes födda som ännu inte är på arbetsmarknaden är angeläget. Det kan exempelvis ske genom utbildning, praktik, validering och handledning. Utrikes födda kvinnor, individer som saknar gymnasieexamen, unga som varken arbetar eller studerar, personer med funktionsnedsättning som medför nedsatt arbetsförmåga samt arbetslösa äldre har en särskilt svag position på </w:t>
            </w:r>
            <w:r w:rsidRPr="00F07D1C">
              <w:rPr>
                <w:rFonts w:ascii="TimesNewRoman" w:eastAsia="TimesNewRoman" w:hAnsi="TimesNewRoman" w:cs="TimesNewRoman"/>
                <w:color w:val="000000"/>
                <w:lang w:val="sv-SE"/>
              </w:rPr>
              <w:lastRenderedPageBreak/>
              <w:t xml:space="preserve">arbetsmarknaden och för dessa grupper är det angeläget att göra riktade insatser. Stöd som ges till arbetskraftens rörlighet kommer i huvudsak att beröra yrkesverksamma individer som inte får möjlighet till kompetensutveckling via sin arbetsgivare. Målgruppen är bred i syfte att möta behov av kompetensutveckling i alla verksamheter, oavsett anställningsform och tidslängd. Det kan handla om flexibel tillgång till utbildning eller kompetensutveckling och omskolning inom det offentliga utbildningssystemet, eller i andra aktörers regi. </w:t>
            </w:r>
          </w:p>
        </w:tc>
      </w:tr>
      <w:tr w:rsidR="00A668FF" w14:paraId="18D63F07"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FEFBC7"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lastRenderedPageBreak/>
              <w:t>4. Ett mer socialt och inkluderande Europa genom genomförandet av den europeiska pelaren för sociala rättigheter</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0DE04D"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ESO4.9. Främja socioekonomisk integration av tredjelandsmedborgare, inbegripet migranter</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62D019" w14:textId="77777777" w:rsidR="00A77B3E" w:rsidRDefault="002420BB">
            <w:pPr>
              <w:spacing w:before="5pt"/>
              <w:rPr>
                <w:rFonts w:ascii="TimesNewRoman" w:eastAsia="TimesNewRoman" w:hAnsi="TimesNewRoman" w:cs="TimesNewRoman"/>
                <w:color w:val="000000"/>
              </w:rPr>
            </w:pPr>
            <w:r w:rsidRPr="00F07D1C">
              <w:rPr>
                <w:rFonts w:ascii="TimesNewRoman" w:eastAsia="TimesNewRoman" w:hAnsi="TimesNewRoman" w:cs="TimesNewRoman"/>
                <w:color w:val="000000"/>
                <w:lang w:val="sv-SE"/>
              </w:rPr>
              <w:t xml:space="preserve">Programområde F för specifikt mål i) inriktas på att stödja personer som omfattas av EU:s massflyktsdirektiv i syfte att dessa personer ska komma i arbete och bli socialt delaktiga under den tid de får tillfälligt skydd i Sverige. Exempel på insatser kan vara matchande insatser, kartläggning och bedömning av kompetens, komplettering av yrkeskunskaper, utbildning i svenska och engelska språket samt samhällsinformation och rådgivning. </w:t>
            </w:r>
            <w:r>
              <w:rPr>
                <w:rFonts w:ascii="TimesNewRoman" w:eastAsia="TimesNewRoman" w:hAnsi="TimesNewRoman" w:cs="TimesNewRoman"/>
                <w:color w:val="000000"/>
              </w:rPr>
              <w:t>Det är fråga om insatser på individnivå.</w:t>
            </w:r>
          </w:p>
        </w:tc>
      </w:tr>
      <w:tr w:rsidR="00A668FF" w:rsidRPr="00D05A95" w14:paraId="6F19395E"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3CB167"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4. Ett mer socialt och inkluderande Europa genom genomförandet av den europeiska pelaren för sociala rättigheter</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6EAFA9" w14:textId="77777777" w:rsidR="00A77B3E" w:rsidRDefault="002420BB">
            <w:pPr>
              <w:spacing w:before="5pt"/>
              <w:rPr>
                <w:rFonts w:ascii="TimesNewRoman" w:eastAsia="TimesNewRoman" w:hAnsi="TimesNewRoman" w:cs="TimesNewRoman"/>
                <w:color w:val="000000"/>
              </w:rPr>
            </w:pPr>
            <w:r>
              <w:rPr>
                <w:rFonts w:ascii="TimesNewRoman" w:eastAsia="TimesNewRoman" w:hAnsi="TimesNewRoman" w:cs="TimesNewRoman"/>
                <w:color w:val="000000"/>
              </w:rPr>
              <w:t>IA. Sociala innovativa åtgärder</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55A7F6"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 xml:space="preserve">Programområde E för specifikt mål h) handlar om social innovation och innefattar insatser som bidrar till utveckling, test, implementering och spridning av sociala innovationer. Insatser kan göras för individer som befinner sig i eller riskerar att hamna i ekonomisk utsatthet, individer som står utanför arbetsmarknaden på grund av arbetslöshet samt insatser för de som ännu inte etablerat sig på arbetsmarknaden. Insatser kan även innefatta initiativ eller experimenterande i tidig fas som genom strategisk påverkan och opinionsbildning </w:t>
            </w:r>
            <w:r w:rsidRPr="00F07D1C">
              <w:rPr>
                <w:rFonts w:ascii="TimesNewRoman" w:eastAsia="TimesNewRoman" w:hAnsi="TimesNewRoman" w:cs="TimesNewRoman"/>
                <w:color w:val="000000"/>
                <w:lang w:val="sv-SE"/>
              </w:rPr>
              <w:lastRenderedPageBreak/>
              <w:t xml:space="preserve">ämnar påverka och utveckla rådande strukturer och regelverk, som möjliggör nya lösningar och långsiktiga effekter för social inkludering, arbetsmarknad, utbildning och kapacitetsuppbyggnad. </w:t>
            </w:r>
          </w:p>
        </w:tc>
      </w:tr>
      <w:tr w:rsidR="00A668FF" w:rsidRPr="00D05A95" w14:paraId="358CB8C2" w14:textId="77777777">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BAC369"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lastRenderedPageBreak/>
              <w:t>4. Ett mer socialt och inkluderande Europa genom genomförandet av den europeiska pelaren för sociala rättigheter</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E75B26"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MD12. Stöd till de personer som har det sämst ställt, inom ramen för det specifika målet i artikel 4.1 l i ESF+-förordningen (ESO.4.12)</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A0B000"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 xml:space="preserve">Programområde C inriktas på att stödja individer som är ekonomiskt utsatta inom definitionen relativ fattigdom. Insatserna ska också motverka risken för och mildra konsekvenserna av barnfattigdom. Här står möjligheter till egenförsörjning i fokus, varför åtgärder för ekonomiskt utsatta individer riktas till insatser för arbete, studier och för att närma sig ett arbete. Genom att hjälpa fler att försörja sig själva minskar den ekonomiska utsattheten, och individen får bättre förutsättningar att självständigt bestämma över sin egen framtid. En förbättrad ekonomisk standard påverkar även barns chanser till utbildning och det kommande arbetslivet. Genom att ge barn förutsättningar för en meningsfull fritid och trygg skolgång ökar deras möjligheter till social gemenskap samtidigt som risken för skolavhopp minskar. </w:t>
            </w:r>
          </w:p>
        </w:tc>
      </w:tr>
    </w:tbl>
    <w:p w14:paraId="7298AC43" w14:textId="77777777" w:rsidR="00A77B3E" w:rsidRPr="00F07D1C" w:rsidRDefault="002420BB">
      <w:pPr>
        <w:spacing w:before="5pt"/>
        <w:rPr>
          <w:color w:val="000000"/>
          <w:lang w:val="sv-SE"/>
        </w:rPr>
        <w:sectPr w:rsidR="00A77B3E" w:rsidRPr="00F07D1C">
          <w:headerReference w:type="even" r:id="rId18"/>
          <w:headerReference w:type="default" r:id="rId19"/>
          <w:footerReference w:type="even" r:id="rId20"/>
          <w:footerReference w:type="default" r:id="rId21"/>
          <w:headerReference w:type="first" r:id="rId22"/>
          <w:footerReference w:type="first" r:id="rId23"/>
          <w:pgSz w:w="841.90pt" w:h="595.30pt" w:orient="landscape"/>
          <w:pgMar w:top="36pt" w:right="36pt" w:bottom="43.20pt" w:left="46.80pt" w:header="14.40pt" w:footer="3.60pt" w:gutter="0pt"/>
          <w:cols w:space="36pt"/>
          <w:noEndnote/>
          <w:docGrid w:linePitch="360"/>
        </w:sectPr>
      </w:pPr>
      <w:r w:rsidRPr="00F07D1C">
        <w:rPr>
          <w:rFonts w:ascii="TimesNewRoman" w:eastAsia="TimesNewRoman" w:hAnsi="TimesNewRoman" w:cs="TimesNewRoman"/>
          <w:color w:val="000000"/>
          <w:lang w:val="sv-SE"/>
        </w:rPr>
        <w:t>* Särskilda prioriteringar enligt ESF+-förordningen</w:t>
      </w:r>
    </w:p>
    <w:p w14:paraId="6615729C" w14:textId="77777777" w:rsidR="00A77B3E" w:rsidRPr="00F07D1C" w:rsidRDefault="002420BB">
      <w:pPr>
        <w:pStyle w:val="Rubrik1"/>
        <w:spacing w:before="5pt" w:after="0pt"/>
        <w:rPr>
          <w:rFonts w:ascii="Times New Roman" w:hAnsi="Times New Roman" w:cs="Times New Roman"/>
          <w:b w:val="0"/>
          <w:color w:val="000000"/>
          <w:sz w:val="24"/>
          <w:lang w:val="sv-SE"/>
        </w:rPr>
      </w:pPr>
      <w:bookmarkStart w:id="2" w:name="_Toc256000178"/>
      <w:r w:rsidRPr="00F07D1C">
        <w:rPr>
          <w:rFonts w:ascii="Times New Roman" w:hAnsi="Times New Roman" w:cs="Times New Roman"/>
          <w:b w:val="0"/>
          <w:color w:val="000000"/>
          <w:sz w:val="24"/>
          <w:lang w:val="sv-SE"/>
        </w:rPr>
        <w:lastRenderedPageBreak/>
        <w:t>2. Prioriteringar</w:t>
      </w:r>
      <w:bookmarkEnd w:id="2"/>
    </w:p>
    <w:p w14:paraId="5FDAB6A4" w14:textId="77777777" w:rsidR="00A77B3E" w:rsidRPr="00F07D1C" w:rsidRDefault="00A77B3E">
      <w:pPr>
        <w:spacing w:before="5pt"/>
        <w:rPr>
          <w:color w:val="000000"/>
          <w:sz w:val="0"/>
          <w:lang w:val="sv-SE"/>
        </w:rPr>
      </w:pPr>
    </w:p>
    <w:p w14:paraId="649DA7F7" w14:textId="77777777" w:rsidR="00A77B3E" w:rsidRPr="00F07D1C" w:rsidRDefault="002420BB">
      <w:pPr>
        <w:spacing w:before="5pt"/>
        <w:rPr>
          <w:color w:val="000000"/>
          <w:sz w:val="0"/>
          <w:lang w:val="sv-SE"/>
        </w:rPr>
      </w:pPr>
      <w:r w:rsidRPr="00F07D1C">
        <w:rPr>
          <w:color w:val="000000"/>
          <w:lang w:val="sv-SE"/>
        </w:rPr>
        <w:t>Referens: artikel 22.2 och 22.3 c i förordningen om gemensamma bestämmelser</w:t>
      </w:r>
    </w:p>
    <w:p w14:paraId="0F418846" w14:textId="77777777" w:rsidR="00A77B3E" w:rsidRPr="00F07D1C" w:rsidRDefault="002420BB">
      <w:pPr>
        <w:pStyle w:val="Rubrik2"/>
        <w:spacing w:before="5pt" w:after="0pt"/>
        <w:rPr>
          <w:rFonts w:ascii="TimesNewRoman" w:eastAsia="TimesNewRoman" w:hAnsi="TimesNewRoman" w:cs="TimesNewRoman"/>
          <w:b w:val="0"/>
          <w:i w:val="0"/>
          <w:color w:val="000000"/>
          <w:sz w:val="24"/>
          <w:lang w:val="sv-SE"/>
        </w:rPr>
      </w:pPr>
      <w:bookmarkStart w:id="3" w:name="_Toc256000179"/>
      <w:r w:rsidRPr="00F07D1C">
        <w:rPr>
          <w:rFonts w:ascii="TimesNewRoman" w:eastAsia="TimesNewRoman" w:hAnsi="TimesNewRoman" w:cs="TimesNewRoman"/>
          <w:b w:val="0"/>
          <w:i w:val="0"/>
          <w:color w:val="000000"/>
          <w:sz w:val="24"/>
          <w:lang w:val="sv-SE"/>
        </w:rPr>
        <w:t>2.1. Andra prioriteringar än tekniskt bistånd</w:t>
      </w:r>
      <w:bookmarkEnd w:id="3"/>
    </w:p>
    <w:p w14:paraId="60159B3A" w14:textId="77777777" w:rsidR="00A77B3E" w:rsidRPr="00F07D1C" w:rsidRDefault="00A77B3E">
      <w:pPr>
        <w:spacing w:before="5pt"/>
        <w:rPr>
          <w:rFonts w:ascii="TimesNewRoman" w:eastAsia="TimesNewRoman" w:hAnsi="TimesNewRoman" w:cs="TimesNewRoman"/>
          <w:color w:val="000000"/>
          <w:sz w:val="0"/>
          <w:lang w:val="sv-SE"/>
        </w:rPr>
      </w:pPr>
    </w:p>
    <w:p w14:paraId="37F0E9F2" w14:textId="77777777" w:rsidR="00A77B3E" w:rsidRPr="00F07D1C" w:rsidRDefault="002420BB">
      <w:pPr>
        <w:pStyle w:val="Rubrik3"/>
        <w:spacing w:before="5pt" w:after="0pt"/>
        <w:rPr>
          <w:rFonts w:ascii="Times New Roman" w:hAnsi="Times New Roman" w:cs="Times New Roman"/>
          <w:b w:val="0"/>
          <w:color w:val="000000"/>
          <w:sz w:val="24"/>
          <w:lang w:val="sv-SE"/>
        </w:rPr>
      </w:pPr>
      <w:bookmarkStart w:id="4" w:name="_Toc256000180"/>
      <w:r w:rsidRPr="00F07D1C">
        <w:rPr>
          <w:rFonts w:ascii="Times New Roman" w:hAnsi="Times New Roman" w:cs="Times New Roman"/>
          <w:b w:val="0"/>
          <w:color w:val="000000"/>
          <w:sz w:val="24"/>
          <w:lang w:val="sv-SE"/>
        </w:rPr>
        <w:t>2.1.1. Prioritering: A.1. Öka möjligheten till ett inkluderande och hållbart arbetsliv för alla</w:t>
      </w:r>
      <w:bookmarkEnd w:id="4"/>
    </w:p>
    <w:p w14:paraId="304BB5A4" w14:textId="77777777" w:rsidR="00A77B3E" w:rsidRPr="00F07D1C" w:rsidRDefault="00A77B3E">
      <w:pPr>
        <w:spacing w:before="5pt"/>
        <w:rPr>
          <w:color w:val="000000"/>
          <w:sz w:val="0"/>
          <w:lang w:val="sv-SE"/>
        </w:rPr>
      </w:pPr>
    </w:p>
    <w:p w14:paraId="63842E6A" w14:textId="77777777" w:rsidR="00A77B3E" w:rsidRPr="00F07D1C" w:rsidRDefault="002420BB">
      <w:pPr>
        <w:pStyle w:val="Rubrik4"/>
        <w:spacing w:before="5pt" w:after="0pt"/>
        <w:rPr>
          <w:b w:val="0"/>
          <w:color w:val="000000"/>
          <w:sz w:val="24"/>
          <w:lang w:val="sv-SE"/>
        </w:rPr>
      </w:pPr>
      <w:bookmarkStart w:id="5" w:name="_Toc256000181"/>
      <w:r w:rsidRPr="00F07D1C">
        <w:rPr>
          <w:b w:val="0"/>
          <w:color w:val="000000"/>
          <w:sz w:val="24"/>
          <w:lang w:val="sv-SE"/>
        </w:rPr>
        <w:t>2.1.1.1. Specifikt mål: ESO4.7. Främja livslångt lärande, särskilt flexibla möjligheter till kompetenshöjning och omskolning för alla när det gäller entreprenörsfärdigheter och digitala färdigheter, bättre förutse förändringar och nya kompetenskrav utifrån arbetsmarknadens behov, underlätta karriärövergångar och främja yrkesmässig rörlighet (ESF+)</w:t>
      </w:r>
      <w:bookmarkEnd w:id="5"/>
    </w:p>
    <w:p w14:paraId="60F5908B" w14:textId="77777777" w:rsidR="00A77B3E" w:rsidRPr="00F07D1C" w:rsidRDefault="00A77B3E">
      <w:pPr>
        <w:spacing w:before="5pt"/>
        <w:rPr>
          <w:color w:val="000000"/>
          <w:sz w:val="0"/>
          <w:lang w:val="sv-SE"/>
        </w:rPr>
      </w:pPr>
    </w:p>
    <w:p w14:paraId="47B6FDE3" w14:textId="77777777" w:rsidR="00A77B3E" w:rsidRPr="00F07D1C" w:rsidRDefault="002420BB">
      <w:pPr>
        <w:pStyle w:val="Rubrik4"/>
        <w:spacing w:before="5pt" w:after="0pt"/>
        <w:rPr>
          <w:b w:val="0"/>
          <w:color w:val="000000"/>
          <w:sz w:val="24"/>
          <w:lang w:val="sv-SE"/>
        </w:rPr>
      </w:pPr>
      <w:bookmarkStart w:id="6" w:name="_Toc256000182"/>
      <w:r w:rsidRPr="00F07D1C">
        <w:rPr>
          <w:b w:val="0"/>
          <w:color w:val="000000"/>
          <w:sz w:val="24"/>
          <w:lang w:val="sv-SE"/>
        </w:rPr>
        <w:t>2.1.1.1.1. Interventioner inom ramen för fonderna</w:t>
      </w:r>
      <w:bookmarkEnd w:id="6"/>
    </w:p>
    <w:p w14:paraId="5236BBB0" w14:textId="77777777" w:rsidR="00A77B3E" w:rsidRPr="00F07D1C" w:rsidRDefault="00A77B3E">
      <w:pPr>
        <w:spacing w:before="5pt"/>
        <w:rPr>
          <w:color w:val="000000"/>
          <w:sz w:val="0"/>
          <w:lang w:val="sv-SE"/>
        </w:rPr>
      </w:pPr>
    </w:p>
    <w:p w14:paraId="18CB410E" w14:textId="77777777" w:rsidR="00A77B3E" w:rsidRPr="00F07D1C" w:rsidRDefault="002420BB">
      <w:pPr>
        <w:spacing w:before="5pt"/>
        <w:rPr>
          <w:color w:val="000000"/>
          <w:sz w:val="0"/>
          <w:lang w:val="sv-SE"/>
        </w:rPr>
      </w:pPr>
      <w:r w:rsidRPr="00F07D1C">
        <w:rPr>
          <w:color w:val="000000"/>
          <w:lang w:val="sv-SE"/>
        </w:rPr>
        <w:t>Referens: artikel 22.3 d i, iii, iv, v, vi och vii i förordningen om gemensamma bestämmelser</w:t>
      </w:r>
    </w:p>
    <w:p w14:paraId="488B8210" w14:textId="77777777" w:rsidR="00A77B3E" w:rsidRPr="00F07D1C" w:rsidRDefault="002420BB">
      <w:pPr>
        <w:pStyle w:val="Rubrik5"/>
        <w:spacing w:before="5pt" w:after="0pt"/>
        <w:rPr>
          <w:b w:val="0"/>
          <w:i w:val="0"/>
          <w:color w:val="000000"/>
          <w:sz w:val="24"/>
          <w:lang w:val="sv-SE"/>
        </w:rPr>
      </w:pPr>
      <w:bookmarkStart w:id="7" w:name="_Toc256000183"/>
      <w:r w:rsidRPr="00F07D1C">
        <w:rPr>
          <w:b w:val="0"/>
          <w:i w:val="0"/>
          <w:color w:val="000000"/>
          <w:sz w:val="24"/>
          <w:lang w:val="sv-SE"/>
        </w:rPr>
        <w:t>Relaterade typer av åtgärder – artikel 22.3 d i i förordningen om gemensamma bestämmelser och artikel 6 i ESF+-förordningen</w:t>
      </w:r>
      <w:bookmarkEnd w:id="7"/>
    </w:p>
    <w:p w14:paraId="2B0980B2"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D05A95" w14:paraId="7D3CEE58"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tcPr>
          <w:p w14:paraId="269B012F" w14:textId="77777777" w:rsidR="00A77B3E" w:rsidRPr="00F07D1C" w:rsidRDefault="00A77B3E">
            <w:pPr>
              <w:spacing w:before="5pt"/>
              <w:rPr>
                <w:color w:val="000000"/>
                <w:sz w:val="0"/>
                <w:lang w:val="sv-SE"/>
              </w:rPr>
            </w:pPr>
          </w:p>
          <w:p w14:paraId="23893DB8" w14:textId="77777777" w:rsidR="00A77B3E" w:rsidRPr="00F07D1C" w:rsidRDefault="002420BB">
            <w:pPr>
              <w:spacing w:before="5pt"/>
              <w:rPr>
                <w:color w:val="000000"/>
                <w:lang w:val="sv-SE"/>
              </w:rPr>
            </w:pPr>
            <w:r w:rsidRPr="00F07D1C">
              <w:rPr>
                <w:color w:val="000000"/>
                <w:lang w:val="sv-SE"/>
              </w:rPr>
              <w:t>Inom specifikt mål g) stöds insatser som främjar livslångt lärande och ger stöd till arbetskraftens yrkesmässiga och geografiska rörlighet. Insatser kan även främja möjligheter att förvärva och förstärka färdigheter, såsom entreprenörsfärdigheter och digitala färdigheter. Insatser som drar nyttan av digitaliseringens möjligheter kan stärka likvärdighet, effektivitet, kvalitet och spridning. Insatser inom området ska främst riktas direkt till individer, men även insatser för att utveckla organisationer samt för att utveckla strukturer omfattas.</w:t>
            </w:r>
          </w:p>
          <w:p w14:paraId="631186EC" w14:textId="77777777" w:rsidR="00A77B3E" w:rsidRPr="00F07D1C" w:rsidRDefault="002420BB">
            <w:pPr>
              <w:spacing w:before="5pt"/>
              <w:rPr>
                <w:color w:val="000000"/>
                <w:lang w:val="sv-SE"/>
              </w:rPr>
            </w:pPr>
            <w:r w:rsidRPr="00F07D1C">
              <w:rPr>
                <w:color w:val="000000"/>
                <w:lang w:val="sv-SE"/>
              </w:rPr>
              <w:t xml:space="preserve">Individinriktade insatser till de prioriterade målgrupperna inom specifikt mål g) ska vara av den kvalitet och i den omfattningen att de kan förväntas stärka individens ställning på arbetsmarknaden. </w:t>
            </w:r>
          </w:p>
          <w:p w14:paraId="3271E5B9" w14:textId="77777777" w:rsidR="00A77B3E" w:rsidRPr="00F07D1C" w:rsidRDefault="002420BB">
            <w:pPr>
              <w:spacing w:before="5pt"/>
              <w:rPr>
                <w:color w:val="000000"/>
                <w:lang w:val="sv-SE"/>
              </w:rPr>
            </w:pPr>
            <w:r w:rsidRPr="00F07D1C">
              <w:rPr>
                <w:b/>
                <w:bCs/>
                <w:color w:val="000000"/>
                <w:lang w:val="sv-SE"/>
              </w:rPr>
              <w:t xml:space="preserve">Prioriterade insatser på individnivå </w:t>
            </w:r>
          </w:p>
          <w:p w14:paraId="5686C9D1" w14:textId="77777777" w:rsidR="00A77B3E" w:rsidRPr="00F07D1C" w:rsidRDefault="002420BB">
            <w:pPr>
              <w:spacing w:before="5pt"/>
              <w:rPr>
                <w:color w:val="000000"/>
                <w:lang w:val="sv-SE"/>
              </w:rPr>
            </w:pPr>
            <w:r w:rsidRPr="00F07D1C">
              <w:rPr>
                <w:color w:val="000000"/>
                <w:lang w:val="sv-SE"/>
              </w:rPr>
              <w:t>På individnivå prioriteras insatser som leder till att fler individer har kompetens som möter arbetsmarknadens behov:</w:t>
            </w:r>
          </w:p>
          <w:p w14:paraId="0BF92814" w14:textId="77777777" w:rsidR="00A77B3E" w:rsidRPr="00F07D1C" w:rsidRDefault="002420BB">
            <w:pPr>
              <w:spacing w:before="5pt"/>
              <w:rPr>
                <w:color w:val="000000"/>
                <w:lang w:val="sv-SE"/>
              </w:rPr>
            </w:pPr>
            <w:r w:rsidRPr="00F07D1C">
              <w:rPr>
                <w:color w:val="000000"/>
                <w:lang w:val="sv-SE"/>
              </w:rPr>
              <w:t>-Kompetensutveckling som är relevant utifrån arbetsplatsens och arbetsmarknadens behov. Prioriterat är insatser till individer som finns i organisationer med begränsade resurser att själva organisera kompetensutveckling.</w:t>
            </w:r>
          </w:p>
          <w:p w14:paraId="70832FE0" w14:textId="77777777" w:rsidR="00A77B3E" w:rsidRPr="00F07D1C" w:rsidRDefault="002420BB">
            <w:pPr>
              <w:spacing w:before="5pt"/>
              <w:rPr>
                <w:color w:val="000000"/>
                <w:lang w:val="sv-SE"/>
              </w:rPr>
            </w:pPr>
            <w:r w:rsidRPr="00F07D1C">
              <w:rPr>
                <w:color w:val="000000"/>
                <w:lang w:val="sv-SE"/>
              </w:rPr>
              <w:t>-Kompetensutveckling som stärker individ och organisation över tid, t.ex. genom att befintlig och nyförvärvad kompetens synliggörs och leder till någon form av utbildningsbevis.</w:t>
            </w:r>
          </w:p>
          <w:p w14:paraId="73D08F72" w14:textId="77777777" w:rsidR="00A77B3E" w:rsidRPr="00F07D1C" w:rsidRDefault="002420BB">
            <w:pPr>
              <w:spacing w:before="5pt"/>
              <w:rPr>
                <w:color w:val="000000"/>
                <w:lang w:val="sv-SE"/>
              </w:rPr>
            </w:pPr>
            <w:r w:rsidRPr="00F07D1C">
              <w:rPr>
                <w:color w:val="000000"/>
                <w:lang w:val="sv-SE"/>
              </w:rPr>
              <w:t>-Förberedande, vägledande och stärkande insatser för individen, t.ex. stöd för kompetensanalys, studie- och yrkesvägledning samt validering.</w:t>
            </w:r>
          </w:p>
          <w:p w14:paraId="231BF7FC" w14:textId="77777777" w:rsidR="00A77B3E" w:rsidRPr="00F07D1C" w:rsidRDefault="002420BB">
            <w:pPr>
              <w:spacing w:before="5pt"/>
              <w:rPr>
                <w:color w:val="000000"/>
                <w:lang w:val="sv-SE"/>
              </w:rPr>
            </w:pPr>
            <w:r w:rsidRPr="00F07D1C">
              <w:rPr>
                <w:color w:val="000000"/>
                <w:lang w:val="sv-SE"/>
              </w:rPr>
              <w:t>På individnivå prioriteras insatser som leder till att individer har bättre förutsättningar att hantera omställning:</w:t>
            </w:r>
          </w:p>
          <w:p w14:paraId="030543DC" w14:textId="77777777" w:rsidR="00A77B3E" w:rsidRPr="00F07D1C" w:rsidRDefault="002420BB">
            <w:pPr>
              <w:spacing w:before="5pt"/>
              <w:rPr>
                <w:color w:val="000000"/>
                <w:lang w:val="sv-SE"/>
              </w:rPr>
            </w:pPr>
            <w:r w:rsidRPr="00F07D1C">
              <w:rPr>
                <w:color w:val="000000"/>
                <w:lang w:val="sv-SE"/>
              </w:rPr>
              <w:t>-Kompetensutveckling som möter omställningsbehov i form av fortbildning och omskolning. Prioriterat är insatser till individer med osäkra arbetsförhållanden, individer med låg utbildningsnivå samt bemannings-, tim- och korttidsanställda.</w:t>
            </w:r>
          </w:p>
          <w:p w14:paraId="7C090312" w14:textId="77777777" w:rsidR="00A77B3E" w:rsidRPr="00F07D1C" w:rsidRDefault="002420BB">
            <w:pPr>
              <w:spacing w:before="5pt"/>
              <w:rPr>
                <w:color w:val="000000"/>
                <w:lang w:val="sv-SE"/>
              </w:rPr>
            </w:pPr>
            <w:r w:rsidRPr="00F07D1C">
              <w:rPr>
                <w:color w:val="000000"/>
                <w:lang w:val="sv-SE"/>
              </w:rPr>
              <w:lastRenderedPageBreak/>
              <w:t>-Kompetensutveckling som bidrar till en ökad rörlighet på arbetsmarknaden och som därigenom möjliggör för individer utanför arbetsmarknaden att ta sig in, t.ex. genom fortbildning och karriärutveckling för redan etablerade, vilket också kan kombineras med handledning, mentorskap och kompetensöverföring för individer på väg in på arbetsmarknaden.</w:t>
            </w:r>
          </w:p>
          <w:p w14:paraId="00C7B392" w14:textId="77777777" w:rsidR="00A77B3E" w:rsidRPr="00F07D1C" w:rsidRDefault="002420BB">
            <w:pPr>
              <w:spacing w:before="5pt"/>
              <w:rPr>
                <w:color w:val="000000"/>
                <w:lang w:val="sv-SE"/>
              </w:rPr>
            </w:pPr>
            <w:r w:rsidRPr="00F07D1C">
              <w:rPr>
                <w:color w:val="000000"/>
                <w:lang w:val="sv-SE"/>
              </w:rPr>
              <w:t>-Insatser som leder till att befintlig och nyförvärvad kompetens synliggörs och leder till någon form av utbildningsbevis.</w:t>
            </w:r>
          </w:p>
          <w:p w14:paraId="08408CFC" w14:textId="77777777" w:rsidR="00A77B3E" w:rsidRPr="00F07D1C" w:rsidRDefault="002420BB">
            <w:pPr>
              <w:spacing w:before="5pt"/>
              <w:rPr>
                <w:color w:val="000000"/>
                <w:lang w:val="sv-SE"/>
              </w:rPr>
            </w:pPr>
            <w:r w:rsidRPr="00F07D1C">
              <w:rPr>
                <w:color w:val="000000"/>
                <w:lang w:val="sv-SE"/>
              </w:rPr>
              <w:t>-Förberedande, vägledande och stärkande insatser för individen, t.ex. stöd för kompetensanalyser, studie- och yrkesvägledning samt validering.</w:t>
            </w:r>
          </w:p>
          <w:p w14:paraId="2F6D41B7" w14:textId="77777777" w:rsidR="00A77B3E" w:rsidRPr="00F07D1C" w:rsidRDefault="002420BB">
            <w:pPr>
              <w:spacing w:before="5pt"/>
              <w:rPr>
                <w:color w:val="000000"/>
                <w:lang w:val="sv-SE"/>
              </w:rPr>
            </w:pPr>
            <w:r w:rsidRPr="00F07D1C">
              <w:rPr>
                <w:color w:val="000000"/>
                <w:lang w:val="sv-SE"/>
              </w:rPr>
              <w:t>-Kompletterande insatser för individer i samband med att stöd för korttidsarbete ges eller insatser som prövar och utvecklar stödet.</w:t>
            </w:r>
          </w:p>
          <w:p w14:paraId="0D7EE83B" w14:textId="77777777" w:rsidR="00A77B3E" w:rsidRPr="00F07D1C" w:rsidRDefault="002420BB">
            <w:pPr>
              <w:spacing w:before="5pt"/>
              <w:rPr>
                <w:color w:val="000000"/>
                <w:lang w:val="sv-SE"/>
              </w:rPr>
            </w:pPr>
            <w:r w:rsidRPr="00F07D1C">
              <w:rPr>
                <w:color w:val="000000"/>
                <w:lang w:val="sv-SE"/>
              </w:rPr>
              <w:t>På individnivå prioriteras insatser som leder till att fler väljer att arbeta längre:</w:t>
            </w:r>
          </w:p>
          <w:p w14:paraId="589FD9FD" w14:textId="77777777" w:rsidR="00A77B3E" w:rsidRPr="00F07D1C" w:rsidRDefault="002420BB">
            <w:pPr>
              <w:spacing w:before="5pt"/>
              <w:rPr>
                <w:color w:val="000000"/>
                <w:lang w:val="sv-SE"/>
              </w:rPr>
            </w:pPr>
            <w:r w:rsidRPr="00F07D1C">
              <w:rPr>
                <w:color w:val="000000"/>
                <w:lang w:val="sv-SE"/>
              </w:rPr>
              <w:t>-Kompetensutveckling som bidrar till ett hållbart arbetsliv för individen.</w:t>
            </w:r>
          </w:p>
          <w:p w14:paraId="077AAA19" w14:textId="77777777" w:rsidR="00A77B3E" w:rsidRPr="00F07D1C" w:rsidRDefault="002420BB">
            <w:pPr>
              <w:spacing w:before="5pt"/>
              <w:rPr>
                <w:color w:val="000000"/>
                <w:lang w:val="sv-SE"/>
              </w:rPr>
            </w:pPr>
            <w:r w:rsidRPr="00F07D1C">
              <w:rPr>
                <w:color w:val="000000"/>
                <w:lang w:val="sv-SE"/>
              </w:rPr>
              <w:t>-Kompetensutveckling för äldre i arbetslivet och för de med arbetsrelaterad ohälsa.</w:t>
            </w:r>
          </w:p>
          <w:p w14:paraId="07DC4186" w14:textId="77777777" w:rsidR="00A77B3E" w:rsidRPr="00F07D1C" w:rsidRDefault="002420BB">
            <w:pPr>
              <w:spacing w:before="5pt"/>
              <w:rPr>
                <w:color w:val="000000"/>
                <w:lang w:val="sv-SE"/>
              </w:rPr>
            </w:pPr>
            <w:r w:rsidRPr="00F07D1C">
              <w:rPr>
                <w:color w:val="000000"/>
                <w:lang w:val="sv-SE"/>
              </w:rPr>
              <w:t>-Insatser där äldres erfarenhet tas tillvara för kompetensutveckling av yngre.</w:t>
            </w:r>
          </w:p>
          <w:p w14:paraId="27CA6D40" w14:textId="77777777" w:rsidR="00A77B3E" w:rsidRPr="00F07D1C" w:rsidRDefault="002420BB">
            <w:pPr>
              <w:spacing w:before="5pt"/>
              <w:rPr>
                <w:color w:val="000000"/>
                <w:lang w:val="sv-SE"/>
              </w:rPr>
            </w:pPr>
            <w:r w:rsidRPr="00F07D1C">
              <w:rPr>
                <w:b/>
                <w:bCs/>
                <w:color w:val="000000"/>
                <w:lang w:val="sv-SE"/>
              </w:rPr>
              <w:t xml:space="preserve">Prioriterade insatser på organisationsnivå </w:t>
            </w:r>
          </w:p>
          <w:p w14:paraId="1BCDF33D" w14:textId="77777777" w:rsidR="00A77B3E" w:rsidRPr="00F07D1C" w:rsidRDefault="002420BB">
            <w:pPr>
              <w:spacing w:before="5pt"/>
              <w:rPr>
                <w:color w:val="000000"/>
                <w:lang w:val="sv-SE"/>
              </w:rPr>
            </w:pPr>
            <w:r w:rsidRPr="00F07D1C">
              <w:rPr>
                <w:color w:val="000000"/>
                <w:lang w:val="sv-SE"/>
              </w:rPr>
              <w:t>På organisationsnivå prioriteras insatser som leder till att organisationer erbjuder kompetensutveckling till fler individer, oavsett anställning, anställningsform eller bransch/sektor:</w:t>
            </w:r>
          </w:p>
          <w:p w14:paraId="46F92D79" w14:textId="77777777" w:rsidR="00A77B3E" w:rsidRPr="00F07D1C" w:rsidRDefault="002420BB">
            <w:pPr>
              <w:spacing w:before="5pt"/>
              <w:rPr>
                <w:color w:val="000000"/>
                <w:lang w:val="sv-SE"/>
              </w:rPr>
            </w:pPr>
            <w:r w:rsidRPr="00F07D1C">
              <w:rPr>
                <w:color w:val="000000"/>
                <w:lang w:val="sv-SE"/>
              </w:rPr>
              <w:t>-Utveckling av arbetslivets organisering och kapacitetsförstärkning för ett framgångsrikt lärande på arbetsplatsen. Det kan handla om stöd för arbetsplatsernas planering, uppföljning och dokumentation av lärandet samt tillgång till kompetenta handledare. Prioriterat är insatser i organisationer med begränsade resurser att själva organisera kompetensutveckling och till de fall där kompetensutvecklingen inte fungerar idag.</w:t>
            </w:r>
          </w:p>
          <w:p w14:paraId="60524B47" w14:textId="77777777" w:rsidR="00A77B3E" w:rsidRPr="00F07D1C" w:rsidRDefault="002420BB">
            <w:pPr>
              <w:spacing w:before="5pt"/>
              <w:rPr>
                <w:color w:val="000000"/>
                <w:lang w:val="sv-SE"/>
              </w:rPr>
            </w:pPr>
            <w:r w:rsidRPr="00F07D1C">
              <w:rPr>
                <w:color w:val="000000"/>
                <w:lang w:val="sv-SE"/>
              </w:rPr>
              <w:t>På organisationsnivå prioriteras insatser som leder till att organisationer har en stärkt omställningsförmåga:</w:t>
            </w:r>
          </w:p>
          <w:p w14:paraId="501ED834" w14:textId="77777777" w:rsidR="00A77B3E" w:rsidRPr="00F07D1C" w:rsidRDefault="002420BB">
            <w:pPr>
              <w:spacing w:before="5pt"/>
              <w:rPr>
                <w:color w:val="000000"/>
                <w:lang w:val="sv-SE"/>
              </w:rPr>
            </w:pPr>
            <w:r w:rsidRPr="00F07D1C">
              <w:rPr>
                <w:color w:val="000000"/>
                <w:lang w:val="sv-SE"/>
              </w:rPr>
              <w:t>-Förebyggande och preventiva insatser, t.ex. stöd för kompetens- och verksamhetsanalyser och validering för att underlätta och effektivisera vid omställning.</w:t>
            </w:r>
          </w:p>
          <w:p w14:paraId="4A5934EE" w14:textId="77777777" w:rsidR="00A77B3E" w:rsidRPr="00F07D1C" w:rsidRDefault="002420BB">
            <w:pPr>
              <w:spacing w:before="5pt"/>
              <w:rPr>
                <w:color w:val="000000"/>
                <w:lang w:val="sv-SE"/>
              </w:rPr>
            </w:pPr>
            <w:r w:rsidRPr="00F07D1C">
              <w:rPr>
                <w:color w:val="000000"/>
                <w:lang w:val="sv-SE"/>
              </w:rPr>
              <w:t>-Stödstrukturer och kapacitetsförstärkning för strategisk kompetensutveckling, vägledning och validering som möter omställningsbehov.</w:t>
            </w:r>
          </w:p>
          <w:p w14:paraId="5B5079D5" w14:textId="77777777" w:rsidR="00A77B3E" w:rsidRPr="00F07D1C" w:rsidRDefault="002420BB">
            <w:pPr>
              <w:spacing w:before="5pt"/>
              <w:rPr>
                <w:color w:val="000000"/>
                <w:lang w:val="sv-SE"/>
              </w:rPr>
            </w:pPr>
            <w:r w:rsidRPr="00F07D1C">
              <w:rPr>
                <w:color w:val="000000"/>
                <w:lang w:val="sv-SE"/>
              </w:rPr>
              <w:t>-Kompletterande insatser till organisationer i samband med att stöd för korttidsarbete ges eller insatser som prövar och utvecklar stödet.</w:t>
            </w:r>
          </w:p>
          <w:p w14:paraId="395EC562" w14:textId="77777777" w:rsidR="00A77B3E" w:rsidRPr="00F07D1C" w:rsidRDefault="002420BB">
            <w:pPr>
              <w:spacing w:before="5pt"/>
              <w:rPr>
                <w:color w:val="000000"/>
                <w:lang w:val="sv-SE"/>
              </w:rPr>
            </w:pPr>
            <w:r w:rsidRPr="00F07D1C">
              <w:rPr>
                <w:color w:val="000000"/>
                <w:lang w:val="sv-SE"/>
              </w:rPr>
              <w:t>På organisationsnivå prioriteras insatser som leder till att fler organisationer genomför:</w:t>
            </w:r>
          </w:p>
          <w:p w14:paraId="03C714C0" w14:textId="77777777" w:rsidR="00A77B3E" w:rsidRPr="00F07D1C" w:rsidRDefault="002420BB">
            <w:pPr>
              <w:spacing w:before="5pt"/>
              <w:rPr>
                <w:color w:val="000000"/>
                <w:lang w:val="sv-SE"/>
              </w:rPr>
            </w:pPr>
            <w:r w:rsidRPr="00F07D1C">
              <w:rPr>
                <w:color w:val="000000"/>
                <w:lang w:val="sv-SE"/>
              </w:rPr>
              <w:t>-Metodutveckling samt stöd och kapacitetsbyggande som stärker lärandet på arbetsplatsen, t.ex. inom ramen för yrkesutbildning i gymnasieskolan, kommunala vuxenutbildningen, yrkeshögskolan och folkhögskolan samt för lärande på arbetsplats.</w:t>
            </w:r>
          </w:p>
          <w:p w14:paraId="0773BC8E" w14:textId="77777777" w:rsidR="00A77B3E" w:rsidRPr="00F07D1C" w:rsidRDefault="002420BB">
            <w:pPr>
              <w:spacing w:before="5pt"/>
              <w:rPr>
                <w:color w:val="000000"/>
                <w:lang w:val="sv-SE"/>
              </w:rPr>
            </w:pPr>
            <w:r w:rsidRPr="00F07D1C">
              <w:rPr>
                <w:color w:val="000000"/>
                <w:lang w:val="sv-SE"/>
              </w:rPr>
              <w:t>-Metodutveckling, kompetenshöjning samt stöd och kapacitetsbyggande för att genomföra kompetens</w:t>
            </w:r>
            <w:r w:rsidRPr="00F07D1C">
              <w:rPr>
                <w:color w:val="000000"/>
                <w:lang w:val="sv-SE"/>
              </w:rPr>
              <w:softHyphen/>
              <w:t>analyser och validering som verktyg för en effektiv rekrytering och kompeten</w:t>
            </w:r>
            <w:r w:rsidRPr="00F07D1C">
              <w:rPr>
                <w:color w:val="000000"/>
                <w:lang w:val="sv-SE"/>
              </w:rPr>
              <w:softHyphen/>
              <w:t>sutveckling.</w:t>
            </w:r>
          </w:p>
          <w:p w14:paraId="7E154CE7" w14:textId="77777777" w:rsidR="00A77B3E" w:rsidRPr="00F07D1C" w:rsidRDefault="002420BB">
            <w:pPr>
              <w:spacing w:before="5pt"/>
              <w:rPr>
                <w:color w:val="000000"/>
                <w:lang w:val="sv-SE"/>
              </w:rPr>
            </w:pPr>
            <w:r w:rsidRPr="00F07D1C">
              <w:rPr>
                <w:color w:val="000000"/>
                <w:lang w:val="sv-SE"/>
              </w:rPr>
              <w:t>-Metodutveckling samt attitydpåverkande och kompetenshöjande insatser och stöd till arbetsgivare, som möjliggör för alla att delta i arbetslivet oavsett förutsättningar och som bidrar till att bryta en könssegregerad arbetsmarknad.</w:t>
            </w:r>
          </w:p>
          <w:p w14:paraId="12343866" w14:textId="77777777" w:rsidR="00A77B3E" w:rsidRPr="00F07D1C" w:rsidRDefault="002420BB">
            <w:pPr>
              <w:spacing w:before="5pt"/>
              <w:rPr>
                <w:color w:val="000000"/>
                <w:lang w:val="sv-SE"/>
              </w:rPr>
            </w:pPr>
            <w:r w:rsidRPr="00F07D1C">
              <w:rPr>
                <w:color w:val="000000"/>
                <w:lang w:val="sv-SE"/>
              </w:rPr>
              <w:lastRenderedPageBreak/>
              <w:t>På organisationsnivå prioriteras insatser som leder till att fler arbetsplatser arbetar förebyggande mot långtidssjukskrivning och så att fler individer kan arbeta längre:</w:t>
            </w:r>
          </w:p>
          <w:p w14:paraId="78646BE8" w14:textId="77777777" w:rsidR="00A77B3E" w:rsidRPr="00F07D1C" w:rsidRDefault="002420BB">
            <w:pPr>
              <w:spacing w:before="5pt"/>
              <w:rPr>
                <w:color w:val="000000"/>
                <w:lang w:val="sv-SE"/>
              </w:rPr>
            </w:pPr>
            <w:r w:rsidRPr="00F07D1C">
              <w:rPr>
                <w:color w:val="000000"/>
                <w:lang w:val="sv-SE"/>
              </w:rPr>
              <w:t>-Metodutveckling och preventivt arbete riktade mot grupper som löper risk för långtidssjukskrivning.</w:t>
            </w:r>
          </w:p>
          <w:p w14:paraId="3F8C8EBB" w14:textId="77777777" w:rsidR="00A77B3E" w:rsidRPr="00F07D1C" w:rsidRDefault="002420BB">
            <w:pPr>
              <w:spacing w:before="5pt"/>
              <w:rPr>
                <w:color w:val="000000"/>
                <w:lang w:val="sv-SE"/>
              </w:rPr>
            </w:pPr>
            <w:r w:rsidRPr="00F07D1C">
              <w:rPr>
                <w:color w:val="000000"/>
                <w:lang w:val="sv-SE"/>
              </w:rPr>
              <w:t>-Metodutveckling samt attitydpåverkande och kompetenshöjande insatser och stöd till arbetsgivare, som bidrar till minskad sjukfrånvaro och till att fler individer väljer att arbeta längre.</w:t>
            </w:r>
          </w:p>
          <w:p w14:paraId="0E4C61B2" w14:textId="77777777" w:rsidR="00A77B3E" w:rsidRPr="00F07D1C" w:rsidRDefault="002420BB">
            <w:pPr>
              <w:spacing w:before="5pt"/>
              <w:rPr>
                <w:color w:val="000000"/>
                <w:lang w:val="sv-SE"/>
              </w:rPr>
            </w:pPr>
            <w:r w:rsidRPr="00F07D1C">
              <w:rPr>
                <w:color w:val="000000"/>
                <w:lang w:val="sv-SE"/>
              </w:rPr>
              <w:t>-Metodutveckling som tar tillvara äldres erfarenhet, t.ex. som handledare.</w:t>
            </w:r>
          </w:p>
          <w:p w14:paraId="234CA143" w14:textId="77777777" w:rsidR="00A77B3E" w:rsidRPr="00F07D1C" w:rsidRDefault="002420BB">
            <w:pPr>
              <w:spacing w:before="5pt"/>
              <w:rPr>
                <w:color w:val="000000"/>
                <w:lang w:val="sv-SE"/>
              </w:rPr>
            </w:pPr>
            <w:r w:rsidRPr="00F07D1C">
              <w:rPr>
                <w:b/>
                <w:bCs/>
                <w:color w:val="000000"/>
                <w:lang w:val="sv-SE"/>
              </w:rPr>
              <w:t xml:space="preserve">Prioriterade insatser på strukturnivå </w:t>
            </w:r>
          </w:p>
          <w:p w14:paraId="4DD358A3" w14:textId="77777777" w:rsidR="00A77B3E" w:rsidRPr="00F07D1C" w:rsidRDefault="002420BB">
            <w:pPr>
              <w:spacing w:before="5pt"/>
              <w:rPr>
                <w:color w:val="000000"/>
                <w:lang w:val="sv-SE"/>
              </w:rPr>
            </w:pPr>
            <w:r w:rsidRPr="00F07D1C">
              <w:rPr>
                <w:color w:val="000000"/>
                <w:lang w:val="sv-SE"/>
              </w:rPr>
              <w:t>På strukturnivå prioriteras insatser som leder till att strukturer för livslångt lärande fungerar bättre så att fler individer utvecklas i takt med arbetslivets behov:</w:t>
            </w:r>
          </w:p>
          <w:p w14:paraId="3FFC4220" w14:textId="77777777" w:rsidR="00A77B3E" w:rsidRPr="00F07D1C" w:rsidRDefault="002420BB">
            <w:pPr>
              <w:spacing w:before="5pt"/>
              <w:rPr>
                <w:color w:val="000000"/>
                <w:lang w:val="sv-SE"/>
              </w:rPr>
            </w:pPr>
            <w:r w:rsidRPr="00F07D1C">
              <w:rPr>
                <w:color w:val="000000"/>
                <w:lang w:val="sv-SE"/>
              </w:rPr>
              <w:t>-Förstärkning och utveckling av modeller för yrkesutbildning, där kopplingen mellan utbildning och arbetsliv är central. Insatser kan också göras för att öka yrkesutbildningens relevans och kvalitet, t.ex. genom branschinitiativ av yrkesnämnder eller inom ramen för collegekoncept.</w:t>
            </w:r>
          </w:p>
          <w:p w14:paraId="4B81A874" w14:textId="77777777" w:rsidR="00A77B3E" w:rsidRPr="00F07D1C" w:rsidRDefault="002420BB">
            <w:pPr>
              <w:spacing w:before="5pt"/>
              <w:rPr>
                <w:color w:val="000000"/>
                <w:lang w:val="sv-SE"/>
              </w:rPr>
            </w:pPr>
            <w:r w:rsidRPr="00F07D1C">
              <w:rPr>
                <w:color w:val="000000"/>
                <w:lang w:val="sv-SE"/>
              </w:rPr>
              <w:t>-Förstärkning och utveckling av metoder som underlättar och effektiviserar vid omställning, t.ex. vägledning och validering, utformning av kompetensprofiler, kompetenskriterier och lärandemål på ett enhetligt sätt och med hög kvalitet.</w:t>
            </w:r>
          </w:p>
          <w:p w14:paraId="48285A62" w14:textId="77777777" w:rsidR="00A77B3E" w:rsidRPr="00F07D1C" w:rsidRDefault="002420BB">
            <w:pPr>
              <w:spacing w:before="5pt"/>
              <w:rPr>
                <w:color w:val="000000"/>
                <w:lang w:val="sv-SE"/>
              </w:rPr>
            </w:pPr>
            <w:r w:rsidRPr="00F07D1C">
              <w:rPr>
                <w:color w:val="000000"/>
                <w:lang w:val="sv-SE"/>
              </w:rPr>
              <w:t>-Förstärkning och utveckling av metoder och modeller som säkrar det livslånga lärandet för alla, men framför allt för den grupp som lever med osäkra arbetsförhållanden.</w:t>
            </w:r>
          </w:p>
          <w:p w14:paraId="4F203F30" w14:textId="77777777" w:rsidR="00A77B3E" w:rsidRPr="00F07D1C" w:rsidRDefault="002420BB">
            <w:pPr>
              <w:spacing w:before="5pt"/>
              <w:rPr>
                <w:color w:val="000000"/>
                <w:lang w:val="sv-SE"/>
              </w:rPr>
            </w:pPr>
            <w:r w:rsidRPr="00F07D1C">
              <w:rPr>
                <w:color w:val="000000"/>
                <w:lang w:val="sv-SE"/>
              </w:rPr>
              <w:t>-Insatser som prövar och utvecklar eller kompletterar stödet för korttidsarbete.</w:t>
            </w:r>
          </w:p>
          <w:p w14:paraId="2324E942" w14:textId="77777777" w:rsidR="00A77B3E" w:rsidRPr="00F07D1C" w:rsidRDefault="002420BB">
            <w:pPr>
              <w:spacing w:before="5pt"/>
              <w:rPr>
                <w:color w:val="000000"/>
                <w:lang w:val="sv-SE"/>
              </w:rPr>
            </w:pPr>
            <w:r w:rsidRPr="00F07D1C">
              <w:rPr>
                <w:color w:val="000000"/>
                <w:lang w:val="sv-SE"/>
              </w:rPr>
              <w:t>På strukturnivå prioriteras insatser som leder till att kompetensförsörjningen stärks genom samverkan mellan berörda aktörer:</w:t>
            </w:r>
          </w:p>
          <w:p w14:paraId="5A155421" w14:textId="77777777" w:rsidR="00A77B3E" w:rsidRPr="00F07D1C" w:rsidRDefault="002420BB">
            <w:pPr>
              <w:spacing w:before="5pt"/>
              <w:rPr>
                <w:color w:val="000000"/>
                <w:lang w:val="sv-SE"/>
              </w:rPr>
            </w:pPr>
            <w:r w:rsidRPr="00F07D1C">
              <w:rPr>
                <w:color w:val="000000"/>
                <w:lang w:val="sv-SE"/>
              </w:rPr>
              <w:t>-Förbättra tillgången till och kvaliteten i det arbetsplatsförlagda lärandet samt förstärka och utveckla samverkan inom arbetsmarknads- och utbildningspolitikens område, t.ex. mellan berörda branscher, utbildningsanordnare och myndigheter. Insatserna kan avse lokala, regionala eller nationella satsningar för ökat samarbete.</w:t>
            </w:r>
          </w:p>
          <w:p w14:paraId="7F4956F1" w14:textId="77777777" w:rsidR="00A77B3E" w:rsidRPr="00F07D1C" w:rsidRDefault="002420BB">
            <w:pPr>
              <w:spacing w:before="5pt"/>
              <w:rPr>
                <w:color w:val="000000"/>
                <w:lang w:val="sv-SE"/>
              </w:rPr>
            </w:pPr>
            <w:r w:rsidRPr="00F07D1C">
              <w:rPr>
                <w:color w:val="000000"/>
                <w:lang w:val="sv-SE"/>
              </w:rPr>
              <w:t>-Underlätta och effektivisera vid omställning och matchning, t.ex. genom branschspecifika analyser, yrkeskvalifikationer, läroplaner och valideringsmodeller på nationell nivå, genom nationella och regionala arbetsmarknadsprognoser samt genom utbildningsdimensionering och vägledning på regional nivå utifrån det regionala arbets- och utbildningsutbudet.</w:t>
            </w:r>
          </w:p>
          <w:p w14:paraId="3B995D67" w14:textId="77777777" w:rsidR="00A77B3E" w:rsidRPr="00F07D1C" w:rsidRDefault="002420BB">
            <w:pPr>
              <w:spacing w:before="5pt"/>
              <w:rPr>
                <w:color w:val="000000"/>
                <w:lang w:val="sv-SE"/>
              </w:rPr>
            </w:pPr>
            <w:r w:rsidRPr="00F07D1C">
              <w:rPr>
                <w:color w:val="000000"/>
                <w:lang w:val="sv-SE"/>
              </w:rPr>
              <w:t>På strukturnivå prioriteras insatser som leder till att arbetsmarknadspolitiken utvecklas givet nya förutsättningar:</w:t>
            </w:r>
          </w:p>
          <w:p w14:paraId="05A10A05" w14:textId="77777777" w:rsidR="00A77B3E" w:rsidRPr="00F07D1C" w:rsidRDefault="002420BB">
            <w:pPr>
              <w:spacing w:before="5pt"/>
              <w:rPr>
                <w:color w:val="000000"/>
                <w:lang w:val="sv-SE"/>
              </w:rPr>
            </w:pPr>
            <w:r w:rsidRPr="00F07D1C">
              <w:rPr>
                <w:color w:val="000000"/>
                <w:lang w:val="sv-SE"/>
              </w:rPr>
              <w:t>-Utveckla och stödja modeller där individer deltar i flera parallella insatser för att möta arbetsgivares behov av kompetens kombinerat med praktik hos arbetsgivaren (så kallade lokala jobbspår).</w:t>
            </w:r>
          </w:p>
          <w:p w14:paraId="0E0A0DE1" w14:textId="77777777" w:rsidR="00A77B3E" w:rsidRPr="00F07D1C" w:rsidRDefault="002420BB">
            <w:pPr>
              <w:spacing w:before="5pt"/>
              <w:rPr>
                <w:color w:val="000000"/>
                <w:lang w:val="sv-SE"/>
              </w:rPr>
            </w:pPr>
            <w:r w:rsidRPr="00F07D1C">
              <w:rPr>
                <w:color w:val="000000"/>
                <w:lang w:val="sv-SE"/>
              </w:rPr>
              <w:t>-Pröva och utveckla modeller och verktyg som långsiktigt säkrar det livslånga lärandet och som möter nya behov som uppstår kring kompetensförsörjning i samband med en arbetsmarknad med inslag av rörligare arbetsförhållanden, exempelvis plattformsbaserade jobbtillfällen eller tjänster som ett resultat av digitaliseringen.</w:t>
            </w:r>
          </w:p>
          <w:p w14:paraId="32C31CB9" w14:textId="77777777" w:rsidR="00A77B3E" w:rsidRPr="00F07D1C" w:rsidRDefault="002420BB">
            <w:pPr>
              <w:spacing w:before="5pt"/>
              <w:rPr>
                <w:color w:val="000000"/>
                <w:lang w:val="sv-SE"/>
              </w:rPr>
            </w:pPr>
            <w:r w:rsidRPr="00F07D1C">
              <w:rPr>
                <w:color w:val="000000"/>
                <w:lang w:val="sv-SE"/>
              </w:rPr>
              <w:t>-Strategiskt arbete med jämställdhet, tillgänglighet och icke-diskriminering inom området livslångt lärande.</w:t>
            </w:r>
          </w:p>
          <w:p w14:paraId="0231B097" w14:textId="77777777" w:rsidR="00A77B3E" w:rsidRPr="00F07D1C" w:rsidRDefault="002420BB">
            <w:pPr>
              <w:spacing w:before="5pt"/>
              <w:rPr>
                <w:color w:val="000000"/>
                <w:lang w:val="sv-SE"/>
              </w:rPr>
            </w:pPr>
            <w:r w:rsidRPr="00F07D1C">
              <w:rPr>
                <w:color w:val="000000"/>
                <w:lang w:val="sv-SE"/>
              </w:rPr>
              <w:lastRenderedPageBreak/>
              <w:t>Inom ramen för specifikt mål g) kan insatserna även bidra till grön kompetens, gröna arbetstillfällen och grön ekonomi. Insatserna kan stärka den gröna omställningen, t.ex. genom kompetensutveckling med sådan inriktning.</w:t>
            </w:r>
          </w:p>
          <w:p w14:paraId="475039FE" w14:textId="77777777" w:rsidR="00A77B3E" w:rsidRPr="00F07D1C" w:rsidRDefault="002420BB">
            <w:pPr>
              <w:spacing w:before="5pt"/>
              <w:rPr>
                <w:color w:val="000000"/>
                <w:lang w:val="sv-SE"/>
              </w:rPr>
            </w:pPr>
            <w:r w:rsidRPr="00F07D1C">
              <w:rPr>
                <w:color w:val="000000"/>
                <w:lang w:val="sv-SE"/>
              </w:rPr>
              <w:t>För att möjliggöra en effektiv utvärdering av resultat och effekter kan ESF+ finansiera initiativ avseende utvärdering och analys samt spridningsverksamhet och initiativ som syftar till att effektivisera programgenomförandet. Dessa stödstrukturer kan, där så bedöms vara relevant, vara gemensamma med andra fonder.</w:t>
            </w:r>
          </w:p>
          <w:p w14:paraId="6BCD9466" w14:textId="77777777" w:rsidR="00A77B3E" w:rsidRPr="00F07D1C" w:rsidRDefault="002420BB">
            <w:pPr>
              <w:spacing w:before="5pt"/>
              <w:rPr>
                <w:color w:val="000000"/>
                <w:lang w:val="sv-SE"/>
              </w:rPr>
            </w:pPr>
            <w:r w:rsidRPr="00F07D1C">
              <w:rPr>
                <w:color w:val="000000"/>
                <w:lang w:val="sv-SE"/>
              </w:rPr>
              <w:t>Inom Europeiska regionalfonden (Eruf) finns möjlighet till kompetensutveckling inom det specifika målet iv ”utveckla färdigheter för smart specialisering, strukturomvandling och entreprenörskap” inom politiskt mål 1. Samtidigt kan ESF+ komplettera det regionala utvecklingsarbetet genom kompetensutveckling och livslångt lärande för individer som är i behov av insatser för att behålla sitt jobb eller för omställning till nytt yrke. Det finns möjligheter till synergier med Fonden för en rättvis omställning (FRO), framför allt när det gäller insatser för kompetenshöjning och omskolning.</w:t>
            </w:r>
          </w:p>
          <w:p w14:paraId="48C2F6B4" w14:textId="77777777" w:rsidR="00A77B3E" w:rsidRPr="00F07D1C" w:rsidRDefault="00A77B3E">
            <w:pPr>
              <w:spacing w:before="5pt"/>
              <w:rPr>
                <w:color w:val="000000"/>
                <w:sz w:val="6"/>
                <w:lang w:val="sv-SE"/>
              </w:rPr>
            </w:pPr>
          </w:p>
          <w:p w14:paraId="7A7F35B9" w14:textId="77777777" w:rsidR="00A77B3E" w:rsidRPr="00F07D1C" w:rsidRDefault="00A77B3E">
            <w:pPr>
              <w:spacing w:before="5pt"/>
              <w:rPr>
                <w:color w:val="000000"/>
                <w:sz w:val="6"/>
                <w:lang w:val="sv-SE"/>
              </w:rPr>
            </w:pPr>
          </w:p>
        </w:tc>
      </w:tr>
    </w:tbl>
    <w:p w14:paraId="259094CA" w14:textId="77777777" w:rsidR="00A77B3E" w:rsidRPr="00F07D1C" w:rsidRDefault="00A77B3E">
      <w:pPr>
        <w:spacing w:before="5pt"/>
        <w:rPr>
          <w:color w:val="000000"/>
          <w:lang w:val="sv-SE"/>
        </w:rPr>
      </w:pPr>
    </w:p>
    <w:p w14:paraId="36A8D5BC" w14:textId="77777777" w:rsidR="00A77B3E" w:rsidRPr="00F07D1C" w:rsidRDefault="002420BB">
      <w:pPr>
        <w:pStyle w:val="Rubrik5"/>
        <w:spacing w:before="5pt" w:after="0pt"/>
        <w:rPr>
          <w:b w:val="0"/>
          <w:i w:val="0"/>
          <w:color w:val="000000"/>
          <w:sz w:val="24"/>
          <w:lang w:val="sv-SE"/>
        </w:rPr>
      </w:pPr>
      <w:bookmarkStart w:id="8" w:name="_Toc256000184"/>
      <w:r w:rsidRPr="00F07D1C">
        <w:rPr>
          <w:b w:val="0"/>
          <w:i w:val="0"/>
          <w:color w:val="000000"/>
          <w:sz w:val="24"/>
          <w:lang w:val="sv-SE"/>
        </w:rPr>
        <w:t>Huvudsakliga målgrupper – artikel 22.3 d iii i förordningen om gemensamma bestämmelser</w:t>
      </w:r>
      <w:bookmarkEnd w:id="8"/>
    </w:p>
    <w:p w14:paraId="061C6AA9"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D05A95" w14:paraId="15C58B5F"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tcPr>
          <w:p w14:paraId="0B349550" w14:textId="77777777" w:rsidR="00A77B3E" w:rsidRPr="00F07D1C" w:rsidRDefault="00A77B3E">
            <w:pPr>
              <w:spacing w:before="5pt"/>
              <w:rPr>
                <w:color w:val="000000"/>
                <w:sz w:val="0"/>
                <w:lang w:val="sv-SE"/>
              </w:rPr>
            </w:pPr>
          </w:p>
          <w:p w14:paraId="7B50CF36" w14:textId="77777777" w:rsidR="00A77B3E" w:rsidRPr="00F07D1C" w:rsidRDefault="002420BB">
            <w:pPr>
              <w:spacing w:before="5pt"/>
              <w:rPr>
                <w:color w:val="000000"/>
                <w:lang w:val="sv-SE"/>
              </w:rPr>
            </w:pPr>
            <w:r w:rsidRPr="00F07D1C">
              <w:rPr>
                <w:color w:val="000000"/>
                <w:lang w:val="sv-SE"/>
              </w:rPr>
              <w:t>Specifikt mål g) riktas i huvudsak till yrkesverksamma individer för att de ska utvecklas i takt med arbetslivets krav och bibehålla sin ställning på arbetsmarknaden och för att minska riskerna för ett framtida långvarigt utanförskap. Målgruppen är bred för att möta behov av kompetensutveckling för alla sysselsatta, såväl företagare som anställda, oavsett anställningsform, inom privat och offentlig sektor samt verksamma inom idéburen sektor.</w:t>
            </w:r>
          </w:p>
          <w:p w14:paraId="662A50D0" w14:textId="77777777" w:rsidR="00A77B3E" w:rsidRPr="00F07D1C" w:rsidRDefault="002420BB">
            <w:pPr>
              <w:spacing w:before="5pt"/>
              <w:rPr>
                <w:color w:val="000000"/>
                <w:lang w:val="sv-SE"/>
              </w:rPr>
            </w:pPr>
            <w:r w:rsidRPr="00F07D1C">
              <w:rPr>
                <w:color w:val="000000"/>
                <w:lang w:val="sv-SE"/>
              </w:rPr>
              <w:t>Organisatoriska, systemutvecklande och strukturella insatser inom livslångt lärande bör ta hänsyn till kompetensförsörjning i ett bredare perspektiv och kan inkludera individer som ska etablera sig eller återinträda på arbetsmarknaden. </w:t>
            </w:r>
          </w:p>
          <w:p w14:paraId="006B21B2" w14:textId="77777777" w:rsidR="00A77B3E" w:rsidRPr="00F07D1C" w:rsidRDefault="002420BB">
            <w:pPr>
              <w:spacing w:before="5pt"/>
              <w:rPr>
                <w:color w:val="000000"/>
                <w:lang w:val="sv-SE"/>
              </w:rPr>
            </w:pPr>
            <w:r w:rsidRPr="00F07D1C">
              <w:rPr>
                <w:color w:val="000000"/>
                <w:lang w:val="sv-SE"/>
              </w:rPr>
              <w:t>Insatser kan omfatta individer som inom verksamheter kan bidra till kompetensförsörjning och livslångt lärande för de prioriterade grupperna. Det kan handla om metodutveckling eller deltagande i kompetensutveckling som rör en viss metodik inom ramen för ett projekt. För att stärka det livslånga lärandet kan arbetsplatsens organisering, framtagande av branschspecifika analyser och tillgång till vägledning och kompetenta handledare ha stor betydelse.</w:t>
            </w:r>
          </w:p>
          <w:p w14:paraId="28F84CE2" w14:textId="77777777" w:rsidR="00A77B3E" w:rsidRPr="00F07D1C" w:rsidRDefault="00A77B3E">
            <w:pPr>
              <w:spacing w:before="5pt"/>
              <w:rPr>
                <w:color w:val="000000"/>
                <w:sz w:val="6"/>
                <w:lang w:val="sv-SE"/>
              </w:rPr>
            </w:pPr>
          </w:p>
          <w:p w14:paraId="58AA3BD0" w14:textId="77777777" w:rsidR="00A77B3E" w:rsidRPr="00F07D1C" w:rsidRDefault="00A77B3E">
            <w:pPr>
              <w:spacing w:before="5pt"/>
              <w:rPr>
                <w:color w:val="000000"/>
                <w:sz w:val="6"/>
                <w:lang w:val="sv-SE"/>
              </w:rPr>
            </w:pPr>
          </w:p>
        </w:tc>
      </w:tr>
    </w:tbl>
    <w:p w14:paraId="56806D6A" w14:textId="77777777" w:rsidR="00A77B3E" w:rsidRPr="00F07D1C" w:rsidRDefault="00A77B3E">
      <w:pPr>
        <w:spacing w:before="5pt"/>
        <w:rPr>
          <w:color w:val="000000"/>
          <w:lang w:val="sv-SE"/>
        </w:rPr>
      </w:pPr>
    </w:p>
    <w:p w14:paraId="17F2544D" w14:textId="77777777" w:rsidR="00A77B3E" w:rsidRPr="00F07D1C" w:rsidRDefault="002420BB">
      <w:pPr>
        <w:pStyle w:val="Rubrik5"/>
        <w:spacing w:before="5pt" w:after="0pt"/>
        <w:rPr>
          <w:b w:val="0"/>
          <w:i w:val="0"/>
          <w:color w:val="000000"/>
          <w:sz w:val="24"/>
          <w:lang w:val="sv-SE"/>
        </w:rPr>
      </w:pPr>
      <w:bookmarkStart w:id="9" w:name="_Toc256000185"/>
      <w:r w:rsidRPr="00F07D1C">
        <w:rPr>
          <w:b w:val="0"/>
          <w:i w:val="0"/>
          <w:color w:val="000000"/>
          <w:sz w:val="24"/>
          <w:lang w:val="sv-SE"/>
        </w:rPr>
        <w:t>Åtgärder för säkerställande av jämställdhet, inkludering och icke-diskriminering – artikel 22.3 d iv i förordningen om gemensamma bestämmelser och artikel 6 i ESF+-förordningen</w:t>
      </w:r>
      <w:bookmarkEnd w:id="9"/>
    </w:p>
    <w:p w14:paraId="4698CAD0"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D05A95" w14:paraId="16E972AB"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tcPr>
          <w:p w14:paraId="6EA97A48" w14:textId="77777777" w:rsidR="00A77B3E" w:rsidRPr="00F07D1C" w:rsidRDefault="00A77B3E">
            <w:pPr>
              <w:spacing w:before="5pt"/>
              <w:rPr>
                <w:color w:val="000000"/>
                <w:sz w:val="0"/>
                <w:lang w:val="sv-SE"/>
              </w:rPr>
            </w:pPr>
          </w:p>
          <w:p w14:paraId="76C50B7F" w14:textId="77777777" w:rsidR="00A77B3E" w:rsidRPr="00F07D1C" w:rsidRDefault="002420BB">
            <w:pPr>
              <w:spacing w:before="5pt"/>
              <w:rPr>
                <w:color w:val="000000"/>
                <w:lang w:val="sv-SE"/>
              </w:rPr>
            </w:pPr>
            <w:r w:rsidRPr="00F07D1C">
              <w:rPr>
                <w:color w:val="000000"/>
                <w:lang w:val="sv-SE"/>
              </w:rPr>
              <w:t>ESF+ ska säkerställa att jämställdhet, tillgänglighet och icke-diskriminering beaktas i alla delar av programmet. Särskilda riktade insatser ska också stödjas för att främja dessa principer. Under programperioden 2014–2020 har nationella standarder för Socialfonden för jämställdhets-, icke-diskriminerings- och tillgänglighetsintegrering använts i genomförandet. Dessa standarder har varit verktyg i planering, genomförande, övervakning och utvärdering av insatser på nationell och regional nivå, men även på projektnivå. Genom kraven på integrering har fonden bidragit i arbetet med att uppnå nationella mål och programmål. För att jämställdhet, icke-diskriminering och tillgänglighet ska genomsyra insatserna bör det systematiska tillvägagångssättet för att implementera de horisontella målen även fortsättningsvis tillämpas och utvecklas.</w:t>
            </w:r>
          </w:p>
          <w:p w14:paraId="00570459" w14:textId="77777777" w:rsidR="00A77B3E" w:rsidRPr="00F07D1C" w:rsidRDefault="002420BB">
            <w:pPr>
              <w:spacing w:before="5pt"/>
              <w:rPr>
                <w:color w:val="000000"/>
                <w:lang w:val="sv-SE"/>
              </w:rPr>
            </w:pPr>
            <w:r w:rsidRPr="00F07D1C">
              <w:rPr>
                <w:color w:val="000000"/>
                <w:lang w:val="sv-SE"/>
              </w:rPr>
              <w:lastRenderedPageBreak/>
              <w:t>ESF+ ska bidra till att främja jämställdhet för kvinnor och män. De ska ha samma makt att forma samhället och sina egna liv. Inom ESF+ handlar det bl.a. om kvinnors och mäns möjligheter till deltagande på arbetsmarknaden och val av yrke.</w:t>
            </w:r>
          </w:p>
          <w:p w14:paraId="254E6B87" w14:textId="77777777" w:rsidR="00A77B3E" w:rsidRPr="00F07D1C" w:rsidRDefault="002420BB">
            <w:pPr>
              <w:spacing w:before="5pt"/>
              <w:rPr>
                <w:color w:val="000000"/>
                <w:lang w:val="sv-SE"/>
              </w:rPr>
            </w:pPr>
            <w:r w:rsidRPr="00F07D1C">
              <w:rPr>
                <w:color w:val="000000"/>
                <w:lang w:val="sv-SE"/>
              </w:rPr>
              <w:t xml:space="preserve">ESF+ ska bidra till att öka tillgängligheten. Fonden ska främja och tillvara människors potential och förmåga, där utgångspunkten är att se personers möjligheter. Fokus är att identifiera och undanröja hinder för delaktighet, både på individ, organisation och samhällsnivå. Tillgänglighet ska finnas med som ett integrerat perspektiv i de insatser som stöds. Insatser kan handla om ökad tillgänglighetskompetens hos projektmedarbetare eller om att lokaler, information och verksamhet i sin helhet ska vara tillgänglig för alla oavsett funktionsförmåga. </w:t>
            </w:r>
          </w:p>
          <w:p w14:paraId="4C7FDF6D" w14:textId="77777777" w:rsidR="00A77B3E" w:rsidRPr="00F07D1C" w:rsidRDefault="002420BB">
            <w:pPr>
              <w:spacing w:before="5pt"/>
              <w:rPr>
                <w:color w:val="000000"/>
                <w:lang w:val="sv-SE"/>
              </w:rPr>
            </w:pPr>
            <w:r w:rsidRPr="00F07D1C">
              <w:rPr>
                <w:color w:val="000000"/>
                <w:lang w:val="sv-SE"/>
              </w:rPr>
              <w:t>En förutsättning för att nå målsättningen med ESF+ är att människor inte exkluderas till följd av diskriminering. Icke-diskriminering handlar om att inte missgynna eller behandla någon sämre än någon annan i en jämförbar situation. Grundläggande är att främja lika rättigheter, att arbeta förebyggande och att skapa förutsättningar för att alla ska kunna utvecklas på sina egna villkor. ESF+ kan göra insatser som t.ex. handlar om att sprida kunskap om hur diskriminering kommer till uttryck, öka delaktigheten i planering och genomförande av projekten och rättighetsbaserade utbildningar för projektdeltagare.</w:t>
            </w:r>
          </w:p>
          <w:p w14:paraId="60AB4877" w14:textId="77777777" w:rsidR="00A77B3E" w:rsidRPr="00F07D1C" w:rsidRDefault="00A77B3E">
            <w:pPr>
              <w:spacing w:before="5pt"/>
              <w:rPr>
                <w:color w:val="000000"/>
                <w:sz w:val="6"/>
                <w:lang w:val="sv-SE"/>
              </w:rPr>
            </w:pPr>
          </w:p>
          <w:p w14:paraId="2607DE57" w14:textId="77777777" w:rsidR="00A77B3E" w:rsidRPr="00F07D1C" w:rsidRDefault="00A77B3E">
            <w:pPr>
              <w:spacing w:before="5pt"/>
              <w:rPr>
                <w:color w:val="000000"/>
                <w:sz w:val="6"/>
                <w:lang w:val="sv-SE"/>
              </w:rPr>
            </w:pPr>
          </w:p>
        </w:tc>
      </w:tr>
    </w:tbl>
    <w:p w14:paraId="14E0D367" w14:textId="77777777" w:rsidR="00A77B3E" w:rsidRPr="00F07D1C" w:rsidRDefault="00A77B3E">
      <w:pPr>
        <w:spacing w:before="5pt"/>
        <w:rPr>
          <w:color w:val="000000"/>
          <w:lang w:val="sv-SE"/>
        </w:rPr>
      </w:pPr>
    </w:p>
    <w:p w14:paraId="101AE2A0" w14:textId="77777777" w:rsidR="00A77B3E" w:rsidRPr="00F07D1C" w:rsidRDefault="002420BB">
      <w:pPr>
        <w:pStyle w:val="Rubrik5"/>
        <w:spacing w:before="5pt" w:after="0pt"/>
        <w:rPr>
          <w:b w:val="0"/>
          <w:i w:val="0"/>
          <w:color w:val="000000"/>
          <w:sz w:val="24"/>
          <w:lang w:val="sv-SE"/>
        </w:rPr>
      </w:pPr>
      <w:bookmarkStart w:id="10" w:name="_Toc256000186"/>
      <w:r w:rsidRPr="00F07D1C">
        <w:rPr>
          <w:b w:val="0"/>
          <w:i w:val="0"/>
          <w:color w:val="000000"/>
          <w:sz w:val="24"/>
          <w:lang w:val="sv-SE"/>
        </w:rPr>
        <w:t>Angivande av de specifika målterritorierna, inbegripet planerad användning av territoriella verktyg – artikel 22.3 d v i förordningen om gemensamma bestämmelser</w:t>
      </w:r>
      <w:bookmarkEnd w:id="10"/>
    </w:p>
    <w:p w14:paraId="7274BD2F"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14:paraId="0E859287"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tcPr>
          <w:p w14:paraId="038AA299" w14:textId="77777777" w:rsidR="00A77B3E" w:rsidRPr="00F07D1C" w:rsidRDefault="00A77B3E">
            <w:pPr>
              <w:spacing w:before="5pt"/>
              <w:rPr>
                <w:color w:val="000000"/>
                <w:sz w:val="0"/>
                <w:lang w:val="sv-SE"/>
              </w:rPr>
            </w:pPr>
          </w:p>
          <w:p w14:paraId="788C780F" w14:textId="77777777" w:rsidR="00A77B3E" w:rsidRDefault="002420BB">
            <w:pPr>
              <w:spacing w:before="5pt"/>
              <w:rPr>
                <w:color w:val="000000"/>
              </w:rPr>
            </w:pPr>
            <w:r>
              <w:rPr>
                <w:color w:val="000000"/>
              </w:rPr>
              <w:t>Ej aktuellt.</w:t>
            </w:r>
          </w:p>
          <w:p w14:paraId="3FE6C54B" w14:textId="77777777" w:rsidR="00A77B3E" w:rsidRDefault="00A77B3E">
            <w:pPr>
              <w:spacing w:before="5pt"/>
              <w:rPr>
                <w:color w:val="000000"/>
                <w:sz w:val="6"/>
              </w:rPr>
            </w:pPr>
          </w:p>
          <w:p w14:paraId="132BB32D" w14:textId="77777777" w:rsidR="00A77B3E" w:rsidRDefault="00A77B3E">
            <w:pPr>
              <w:spacing w:before="5pt"/>
              <w:rPr>
                <w:color w:val="000000"/>
                <w:sz w:val="6"/>
              </w:rPr>
            </w:pPr>
          </w:p>
        </w:tc>
      </w:tr>
    </w:tbl>
    <w:p w14:paraId="3552FBF7" w14:textId="77777777" w:rsidR="00A77B3E" w:rsidRDefault="00A77B3E">
      <w:pPr>
        <w:spacing w:before="5pt"/>
        <w:rPr>
          <w:color w:val="000000"/>
        </w:rPr>
      </w:pPr>
    </w:p>
    <w:p w14:paraId="4B99120A" w14:textId="77777777" w:rsidR="00A77B3E" w:rsidRPr="00F07D1C" w:rsidRDefault="002420BB">
      <w:pPr>
        <w:pStyle w:val="Rubrik5"/>
        <w:spacing w:before="5pt" w:after="0pt"/>
        <w:rPr>
          <w:b w:val="0"/>
          <w:i w:val="0"/>
          <w:color w:val="000000"/>
          <w:sz w:val="24"/>
          <w:lang w:val="sv-SE"/>
        </w:rPr>
      </w:pPr>
      <w:bookmarkStart w:id="11" w:name="_Toc256000187"/>
      <w:r w:rsidRPr="00F07D1C">
        <w:rPr>
          <w:b w:val="0"/>
          <w:i w:val="0"/>
          <w:color w:val="000000"/>
          <w:sz w:val="24"/>
          <w:lang w:val="sv-SE"/>
        </w:rPr>
        <w:t>Interregionala, gränsregionala och transnationella åtgärder – artikel 22.3 d vi i förordningen om gemensamma bestämmelser</w:t>
      </w:r>
      <w:bookmarkEnd w:id="11"/>
    </w:p>
    <w:p w14:paraId="4A55E545"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D05A95" w14:paraId="2E35EEF8"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tcPr>
          <w:p w14:paraId="5C496786" w14:textId="77777777" w:rsidR="00A77B3E" w:rsidRPr="00F07D1C" w:rsidRDefault="00A77B3E">
            <w:pPr>
              <w:spacing w:before="5pt"/>
              <w:rPr>
                <w:color w:val="000000"/>
                <w:sz w:val="0"/>
                <w:lang w:val="sv-SE"/>
              </w:rPr>
            </w:pPr>
          </w:p>
          <w:p w14:paraId="07156942" w14:textId="77777777" w:rsidR="00A77B3E" w:rsidRPr="00F07D1C" w:rsidRDefault="002420BB">
            <w:pPr>
              <w:spacing w:before="5pt"/>
              <w:rPr>
                <w:color w:val="000000"/>
                <w:lang w:val="sv-SE"/>
              </w:rPr>
            </w:pPr>
            <w:r w:rsidRPr="00F07D1C">
              <w:rPr>
                <w:color w:val="000000"/>
                <w:lang w:val="sv-SE"/>
              </w:rPr>
              <w:t>Programmet för ESF+ ska stödja satsningar på, och koordinering av, interregionala, gränsöverskridande och transnationella insatser där stödmottagarna finns i minst ett annat medlemsland eller utanför unionen, om så är relevant. Sådana insatser kan bidra till att effektivt lösa gemensamma utmaningar och användas som ett verktyg för innovation, lärande och spridning av resultat. I samarbete med samhällsaktörer och projekt i andra medlemsstater kan metoder utvecklas och strukturer och policys förbättras inom relevanta politikområden. Transnationellt samarbete bidrar till att bygga ett gemensamt Europa genom att ge förutsättningar för sektors- och gränsöverskridande utbyte.</w:t>
            </w:r>
          </w:p>
          <w:p w14:paraId="5B73B9D4" w14:textId="77777777" w:rsidR="00A77B3E" w:rsidRPr="00F07D1C" w:rsidRDefault="002420BB">
            <w:pPr>
              <w:spacing w:before="5pt"/>
              <w:rPr>
                <w:color w:val="000000"/>
                <w:lang w:val="sv-SE"/>
              </w:rPr>
            </w:pPr>
            <w:r w:rsidRPr="00F07D1C">
              <w:rPr>
                <w:color w:val="000000"/>
                <w:lang w:val="sv-SE"/>
              </w:rPr>
              <w:t>Transnationellt samarbete kan ske både i form av deltagande i nätverk (exempelvis inom Östersjöstrategin) och genom samverkan (exempelvis studiebesök, utbyten, mobilitet och andra typer av transnationalitet) mellan projekt eller andra samarbetspartners i medlemsländerna. Det kan handla om insatser för att minska ekonomisk utsatthet, återinträde på arbetsmarknaden, etablering på arbetsmarknaden och stödja yrkesverksamma individer på arbetsmarknaden.</w:t>
            </w:r>
          </w:p>
          <w:p w14:paraId="01ACE458" w14:textId="77777777" w:rsidR="00A77B3E" w:rsidRPr="00F07D1C" w:rsidRDefault="002420BB">
            <w:pPr>
              <w:spacing w:before="5pt"/>
              <w:rPr>
                <w:color w:val="000000"/>
                <w:lang w:val="sv-SE"/>
              </w:rPr>
            </w:pPr>
            <w:r w:rsidRPr="00F07D1C">
              <w:rPr>
                <w:color w:val="000000"/>
                <w:lang w:val="sv-SE"/>
              </w:rPr>
              <w:t>Transnationellt samarbete möjliggörs inom ramen för insatser i programområde A, B, C, D och E. Särskild prioritet ges till transnationellt samarbete inom ramen för Östersjöstrategin. Den beskrivs i avsnitt 1 och ska ses som ett verktyg för att hantera globala utmaningar på makroregional nivå och tydliggör behovet och värdet av gränsöverskridande samarbeten mellan sektorer och länder.</w:t>
            </w:r>
          </w:p>
          <w:p w14:paraId="60C0ADC7" w14:textId="77777777" w:rsidR="00A77B3E" w:rsidRPr="00F07D1C" w:rsidRDefault="002420BB">
            <w:pPr>
              <w:spacing w:before="5pt"/>
              <w:rPr>
                <w:color w:val="000000"/>
                <w:lang w:val="sv-SE"/>
              </w:rPr>
            </w:pPr>
            <w:r w:rsidRPr="00F07D1C">
              <w:rPr>
                <w:color w:val="000000"/>
                <w:lang w:val="sv-SE"/>
              </w:rPr>
              <w:lastRenderedPageBreak/>
              <w:t>Transnationell samverkan inom ramen för programmet för ESF+ kan också vara aktuellt i förhållande till Erasmus+ och Europeiska solidaritetskåren. Synergier med programmen kan handla om att främja mobilitet i utbildningssyfte för elever med sämre förutsättningar eller att delta i volontäraktiviteter, strategiska partnerskap, ungdomsutbyten och kompetensutveckling för personer som arbetar med unga.</w:t>
            </w:r>
          </w:p>
          <w:p w14:paraId="5AD792C5" w14:textId="77777777" w:rsidR="00A77B3E" w:rsidRPr="00F07D1C" w:rsidRDefault="00A77B3E">
            <w:pPr>
              <w:spacing w:before="5pt"/>
              <w:rPr>
                <w:color w:val="000000"/>
                <w:sz w:val="6"/>
                <w:lang w:val="sv-SE"/>
              </w:rPr>
            </w:pPr>
          </w:p>
          <w:p w14:paraId="1B267A7E" w14:textId="77777777" w:rsidR="00A77B3E" w:rsidRPr="00F07D1C" w:rsidRDefault="00A77B3E">
            <w:pPr>
              <w:spacing w:before="5pt"/>
              <w:rPr>
                <w:color w:val="000000"/>
                <w:sz w:val="6"/>
                <w:lang w:val="sv-SE"/>
              </w:rPr>
            </w:pPr>
          </w:p>
        </w:tc>
      </w:tr>
    </w:tbl>
    <w:p w14:paraId="661D6699" w14:textId="77777777" w:rsidR="00A77B3E" w:rsidRPr="00F07D1C" w:rsidRDefault="00A77B3E">
      <w:pPr>
        <w:spacing w:before="5pt"/>
        <w:rPr>
          <w:color w:val="000000"/>
          <w:lang w:val="sv-SE"/>
        </w:rPr>
      </w:pPr>
    </w:p>
    <w:p w14:paraId="10F5F8DE" w14:textId="77777777" w:rsidR="00A77B3E" w:rsidRPr="00F07D1C" w:rsidRDefault="002420BB">
      <w:pPr>
        <w:pStyle w:val="Rubrik5"/>
        <w:spacing w:before="5pt" w:after="0pt"/>
        <w:rPr>
          <w:b w:val="0"/>
          <w:i w:val="0"/>
          <w:color w:val="000000"/>
          <w:sz w:val="24"/>
          <w:lang w:val="sv-SE"/>
        </w:rPr>
      </w:pPr>
      <w:bookmarkStart w:id="12" w:name="_Toc256000188"/>
      <w:r w:rsidRPr="00F07D1C">
        <w:rPr>
          <w:b w:val="0"/>
          <w:i w:val="0"/>
          <w:color w:val="000000"/>
          <w:sz w:val="24"/>
          <w:lang w:val="sv-SE"/>
        </w:rPr>
        <w:t>Planerad användning av finansieringsinstrument – artikel 22.3 d vii i förordningen om gemensamma bestämmelser</w:t>
      </w:r>
      <w:bookmarkEnd w:id="12"/>
    </w:p>
    <w:p w14:paraId="475904BC"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14:paraId="6BAFA8D9"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tcPr>
          <w:p w14:paraId="3D1780F4" w14:textId="77777777" w:rsidR="00A77B3E" w:rsidRPr="00F07D1C" w:rsidRDefault="00A77B3E">
            <w:pPr>
              <w:spacing w:before="5pt"/>
              <w:rPr>
                <w:color w:val="000000"/>
                <w:sz w:val="0"/>
                <w:lang w:val="sv-SE"/>
              </w:rPr>
            </w:pPr>
          </w:p>
          <w:p w14:paraId="49BAF69E" w14:textId="77777777" w:rsidR="00A77B3E" w:rsidRDefault="002420BB">
            <w:pPr>
              <w:spacing w:before="5pt"/>
              <w:rPr>
                <w:color w:val="000000"/>
              </w:rPr>
            </w:pPr>
            <w:r>
              <w:rPr>
                <w:color w:val="000000"/>
              </w:rPr>
              <w:t>Ej aktuellt.</w:t>
            </w:r>
          </w:p>
          <w:p w14:paraId="2493ED68" w14:textId="77777777" w:rsidR="00A77B3E" w:rsidRDefault="00A77B3E">
            <w:pPr>
              <w:spacing w:before="5pt"/>
              <w:rPr>
                <w:color w:val="000000"/>
                <w:sz w:val="6"/>
              </w:rPr>
            </w:pPr>
          </w:p>
          <w:p w14:paraId="5A0778BC" w14:textId="77777777" w:rsidR="00A77B3E" w:rsidRDefault="00A77B3E">
            <w:pPr>
              <w:spacing w:before="5pt"/>
              <w:rPr>
                <w:color w:val="000000"/>
                <w:sz w:val="6"/>
              </w:rPr>
            </w:pPr>
          </w:p>
        </w:tc>
      </w:tr>
    </w:tbl>
    <w:p w14:paraId="4CED83E5" w14:textId="77777777" w:rsidR="00A77B3E" w:rsidRDefault="00A77B3E">
      <w:pPr>
        <w:spacing w:before="5pt"/>
        <w:rPr>
          <w:color w:val="000000"/>
        </w:rPr>
      </w:pPr>
    </w:p>
    <w:p w14:paraId="4EE9B3CB" w14:textId="77777777" w:rsidR="00A77B3E" w:rsidRDefault="002420BB">
      <w:pPr>
        <w:pStyle w:val="Rubrik4"/>
        <w:spacing w:before="5pt" w:after="0pt"/>
        <w:rPr>
          <w:b w:val="0"/>
          <w:color w:val="000000"/>
          <w:sz w:val="24"/>
        </w:rPr>
      </w:pPr>
      <w:bookmarkStart w:id="13" w:name="_Toc256000189"/>
      <w:r>
        <w:rPr>
          <w:b w:val="0"/>
          <w:color w:val="000000"/>
          <w:sz w:val="24"/>
        </w:rPr>
        <w:t>2.1.1.1.2. Indikatorer</w:t>
      </w:r>
      <w:bookmarkEnd w:id="13"/>
    </w:p>
    <w:p w14:paraId="76A35726" w14:textId="77777777" w:rsidR="00A77B3E" w:rsidRDefault="00A77B3E">
      <w:pPr>
        <w:spacing w:before="5pt"/>
        <w:rPr>
          <w:color w:val="000000"/>
          <w:sz w:val="0"/>
        </w:rPr>
      </w:pPr>
    </w:p>
    <w:p w14:paraId="735335ED" w14:textId="77777777" w:rsidR="00A77B3E" w:rsidRPr="00F07D1C" w:rsidRDefault="002420BB">
      <w:pPr>
        <w:spacing w:before="5pt"/>
        <w:rPr>
          <w:color w:val="000000"/>
          <w:sz w:val="0"/>
          <w:lang w:val="sv-SE"/>
        </w:rPr>
      </w:pPr>
      <w:r w:rsidRPr="00F07D1C">
        <w:rPr>
          <w:color w:val="000000"/>
          <w:lang w:val="sv-SE"/>
        </w:rPr>
        <w:t>Referens: Artikel 22.3 d ii i förordningen om gemensamma bestämmelser och artikel 8 i Eruf-förordningen och förordningen om Sammanhållningsfonden</w:t>
      </w:r>
    </w:p>
    <w:p w14:paraId="5A48BF4E" w14:textId="77777777" w:rsidR="00A77B3E" w:rsidRDefault="002420BB">
      <w:pPr>
        <w:pStyle w:val="Rubrik5"/>
        <w:spacing w:before="5pt" w:after="0pt"/>
        <w:rPr>
          <w:b w:val="0"/>
          <w:i w:val="0"/>
          <w:color w:val="000000"/>
          <w:sz w:val="24"/>
        </w:rPr>
      </w:pPr>
      <w:bookmarkStart w:id="14" w:name="_Toc256000190"/>
      <w:r>
        <w:rPr>
          <w:b w:val="0"/>
          <w:i w:val="0"/>
          <w:color w:val="000000"/>
          <w:sz w:val="24"/>
        </w:rPr>
        <w:t>Tabell 2: Utfallsindikatorer</w:t>
      </w:r>
      <w:bookmarkEnd w:id="14"/>
    </w:p>
    <w:p w14:paraId="33DFF71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41"/>
        <w:gridCol w:w="1408"/>
        <w:gridCol w:w="965"/>
        <w:gridCol w:w="2761"/>
        <w:gridCol w:w="1408"/>
        <w:gridCol w:w="2185"/>
        <w:gridCol w:w="1463"/>
        <w:gridCol w:w="1537"/>
        <w:gridCol w:w="1704"/>
      </w:tblGrid>
      <w:tr w:rsidR="00A668FF" w14:paraId="7310DCD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1617F3"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4A197C7"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48603F"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1A11824"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C281351" w14:textId="77777777" w:rsidR="00A77B3E" w:rsidRDefault="002420BB">
            <w:pPr>
              <w:spacing w:before="5pt"/>
              <w:jc w:val="center"/>
              <w:rPr>
                <w:color w:val="000000"/>
                <w:sz w:val="20"/>
              </w:rPr>
            </w:pPr>
            <w:r>
              <w:rPr>
                <w:color w:val="000000"/>
                <w:sz w:val="20"/>
              </w:rPr>
              <w:t>ID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879D62E" w14:textId="77777777" w:rsidR="00A77B3E" w:rsidRDefault="002420BB">
            <w:pPr>
              <w:spacing w:before="5pt"/>
              <w:jc w:val="center"/>
              <w:rPr>
                <w:color w:val="000000"/>
                <w:sz w:val="20"/>
              </w:rPr>
            </w:pPr>
            <w:r>
              <w:rPr>
                <w:color w:val="000000"/>
                <w:sz w:val="20"/>
              </w:rPr>
              <w:t>Indikator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1A6EB0" w14:textId="77777777" w:rsidR="00A77B3E" w:rsidRDefault="002420BB">
            <w:pPr>
              <w:spacing w:before="5pt"/>
              <w:jc w:val="center"/>
              <w:rPr>
                <w:color w:val="000000"/>
                <w:sz w:val="20"/>
              </w:rPr>
            </w:pPr>
            <w:r>
              <w:rPr>
                <w:color w:val="000000"/>
                <w:sz w:val="20"/>
              </w:rPr>
              <w:t>Mätenhet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1536D2" w14:textId="77777777" w:rsidR="00A77B3E" w:rsidRDefault="002420BB">
            <w:pPr>
              <w:spacing w:before="5pt"/>
              <w:jc w:val="center"/>
              <w:rPr>
                <w:color w:val="000000"/>
                <w:sz w:val="20"/>
              </w:rPr>
            </w:pPr>
            <w:r>
              <w:rPr>
                <w:color w:val="000000"/>
                <w:sz w:val="20"/>
              </w:rPr>
              <w:t>Delmål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2E4EAD0" w14:textId="77777777" w:rsidR="00A77B3E" w:rsidRDefault="002420BB">
            <w:pPr>
              <w:spacing w:before="5pt"/>
              <w:jc w:val="center"/>
              <w:rPr>
                <w:color w:val="000000"/>
                <w:sz w:val="20"/>
              </w:rPr>
            </w:pPr>
            <w:r>
              <w:rPr>
                <w:color w:val="000000"/>
                <w:sz w:val="20"/>
              </w:rPr>
              <w:t>Mål (2029)</w:t>
            </w:r>
          </w:p>
        </w:tc>
      </w:tr>
      <w:tr w:rsidR="00A668FF" w14:paraId="3E00AC1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F5158B" w14:textId="77777777" w:rsidR="00A77B3E" w:rsidRDefault="002420BB">
            <w:pPr>
              <w:spacing w:before="5pt"/>
              <w:rPr>
                <w:color w:val="000000"/>
                <w:sz w:val="20"/>
              </w:rPr>
            </w:pPr>
            <w:r>
              <w:rPr>
                <w:color w:val="000000"/>
                <w:sz w:val="20"/>
              </w:rPr>
              <w:t>A.1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487600" w14:textId="77777777" w:rsidR="00A77B3E" w:rsidRDefault="002420B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E3A52E"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44C4FA"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45A0FB" w14:textId="77777777" w:rsidR="00A77B3E" w:rsidRDefault="002420BB">
            <w:pPr>
              <w:spacing w:before="5pt"/>
              <w:rPr>
                <w:color w:val="000000"/>
                <w:sz w:val="20"/>
              </w:rPr>
            </w:pPr>
            <w:r>
              <w:rPr>
                <w:color w:val="000000"/>
                <w:sz w:val="20"/>
              </w:rPr>
              <w:t>EECO05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3DA82F" w14:textId="77777777" w:rsidR="00A77B3E" w:rsidRDefault="002420BB">
            <w:pPr>
              <w:spacing w:before="5pt"/>
              <w:rPr>
                <w:color w:val="000000"/>
                <w:sz w:val="20"/>
              </w:rPr>
            </w:pPr>
            <w:r>
              <w:rPr>
                <w:color w:val="000000"/>
                <w:sz w:val="20"/>
              </w:rPr>
              <w:t>Anställda, inbegripet egenföretagare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69D53D" w14:textId="77777777" w:rsidR="00A77B3E" w:rsidRDefault="002420BB">
            <w:pPr>
              <w:spacing w:before="5pt"/>
              <w:rPr>
                <w:color w:val="000000"/>
                <w:sz w:val="20"/>
              </w:rPr>
            </w:pPr>
            <w:r>
              <w:rPr>
                <w:color w:val="000000"/>
                <w:sz w:val="20"/>
              </w:rPr>
              <w:t>personer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26478D" w14:textId="77777777" w:rsidR="00A77B3E" w:rsidRDefault="002420BB">
            <w:pPr>
              <w:spacing w:before="5pt"/>
              <w:jc w:val="end"/>
              <w:rPr>
                <w:color w:val="000000"/>
                <w:sz w:val="20"/>
              </w:rPr>
            </w:pPr>
            <w:r>
              <w:rPr>
                <w:color w:val="000000"/>
                <w:sz w:val="20"/>
              </w:rPr>
              <w:t>27 432,00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939D26" w14:textId="77777777" w:rsidR="00A77B3E" w:rsidRDefault="002420BB">
            <w:pPr>
              <w:spacing w:before="5pt"/>
              <w:jc w:val="end"/>
              <w:rPr>
                <w:color w:val="000000"/>
                <w:sz w:val="20"/>
              </w:rPr>
            </w:pPr>
            <w:r w:rsidRPr="001471E7">
              <w:rPr>
                <w:color w:val="000000"/>
                <w:sz w:val="20"/>
                <w:highlight w:val="yellow"/>
              </w:rPr>
              <w:t>103 238,00</w:t>
            </w:r>
          </w:p>
        </w:tc>
      </w:tr>
      <w:tr w:rsidR="00A668FF" w14:paraId="01598BC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D70723" w14:textId="77777777" w:rsidR="00A77B3E" w:rsidRDefault="002420BB">
            <w:pPr>
              <w:spacing w:before="5pt"/>
              <w:rPr>
                <w:color w:val="000000"/>
                <w:sz w:val="20"/>
              </w:rPr>
            </w:pPr>
            <w:r>
              <w:rPr>
                <w:color w:val="000000"/>
                <w:sz w:val="20"/>
              </w:rPr>
              <w:t>A.1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398B33" w14:textId="77777777" w:rsidR="00A77B3E" w:rsidRDefault="002420B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9E1A4A"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635EE6" w14:textId="77777777" w:rsidR="00A77B3E" w:rsidRDefault="002420BB">
            <w:pPr>
              <w:spacing w:before="5pt"/>
              <w:rPr>
                <w:color w:val="000000"/>
                <w:sz w:val="20"/>
              </w:rPr>
            </w:pPr>
            <w:r>
              <w:rPr>
                <w:color w:val="000000"/>
                <w:sz w:val="20"/>
              </w:rPr>
              <w:t>Övergångsregioner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3C8B7A" w14:textId="77777777" w:rsidR="00A77B3E" w:rsidRDefault="002420BB">
            <w:pPr>
              <w:spacing w:before="5pt"/>
              <w:rPr>
                <w:color w:val="000000"/>
                <w:sz w:val="20"/>
              </w:rPr>
            </w:pPr>
            <w:r>
              <w:rPr>
                <w:color w:val="000000"/>
                <w:sz w:val="20"/>
              </w:rPr>
              <w:t>EECO05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BF8CC7" w14:textId="77777777" w:rsidR="00A77B3E" w:rsidRDefault="002420BB">
            <w:pPr>
              <w:spacing w:before="5pt"/>
              <w:rPr>
                <w:color w:val="000000"/>
                <w:sz w:val="20"/>
              </w:rPr>
            </w:pPr>
            <w:r>
              <w:rPr>
                <w:color w:val="000000"/>
                <w:sz w:val="20"/>
              </w:rPr>
              <w:t>Anställda, inbegripet egenföretagare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8896BF" w14:textId="77777777" w:rsidR="00A77B3E" w:rsidRDefault="002420BB">
            <w:pPr>
              <w:spacing w:before="5pt"/>
              <w:rPr>
                <w:color w:val="000000"/>
                <w:sz w:val="20"/>
              </w:rPr>
            </w:pPr>
            <w:r>
              <w:rPr>
                <w:color w:val="000000"/>
                <w:sz w:val="20"/>
              </w:rPr>
              <w:t>personer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0BD8CE" w14:textId="77777777" w:rsidR="00A77B3E" w:rsidRDefault="002420BB">
            <w:pPr>
              <w:spacing w:before="5pt"/>
              <w:jc w:val="end"/>
              <w:rPr>
                <w:color w:val="000000"/>
                <w:sz w:val="20"/>
              </w:rPr>
            </w:pPr>
            <w:r>
              <w:rPr>
                <w:color w:val="000000"/>
                <w:sz w:val="20"/>
              </w:rPr>
              <w:t>2 576,00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893240" w14:textId="293F6362" w:rsidR="00A77B3E" w:rsidRPr="00292236" w:rsidRDefault="002219CA">
            <w:pPr>
              <w:spacing w:before="5pt"/>
              <w:jc w:val="end"/>
              <w:rPr>
                <w:sz w:val="20"/>
              </w:rPr>
            </w:pPr>
            <w:r w:rsidRPr="00292236">
              <w:rPr>
                <w:sz w:val="20"/>
                <w:highlight w:val="yellow"/>
              </w:rPr>
              <w:t>9 695</w:t>
            </w:r>
            <w:r w:rsidR="002420BB" w:rsidRPr="00292236">
              <w:rPr>
                <w:sz w:val="20"/>
                <w:highlight w:val="yellow"/>
              </w:rPr>
              <w:t>,00</w:t>
            </w:r>
          </w:p>
        </w:tc>
      </w:tr>
    </w:tbl>
    <w:p w14:paraId="63552D68" w14:textId="77777777" w:rsidR="00A77B3E" w:rsidRDefault="00A77B3E">
      <w:pPr>
        <w:spacing w:before="5pt"/>
        <w:rPr>
          <w:color w:val="000000"/>
          <w:sz w:val="20"/>
        </w:rPr>
      </w:pPr>
    </w:p>
    <w:p w14:paraId="55BBEB3D" w14:textId="77777777" w:rsidR="00A77B3E" w:rsidRPr="00F07D1C" w:rsidRDefault="002420BB">
      <w:pPr>
        <w:spacing w:before="5pt"/>
        <w:rPr>
          <w:color w:val="000000"/>
          <w:sz w:val="0"/>
          <w:lang w:val="sv-SE"/>
        </w:rPr>
      </w:pPr>
      <w:r w:rsidRPr="00F07D1C">
        <w:rPr>
          <w:color w:val="000000"/>
          <w:lang w:val="sv-SE"/>
        </w:rPr>
        <w:t>Referens: Artikel 22.3 d ii i förordningen om gemensamma bestämmelser</w:t>
      </w:r>
    </w:p>
    <w:p w14:paraId="253C5D27" w14:textId="77777777" w:rsidR="00A77B3E" w:rsidRDefault="002420BB">
      <w:pPr>
        <w:pStyle w:val="Rubrik5"/>
        <w:spacing w:before="5pt" w:after="0pt"/>
        <w:rPr>
          <w:b w:val="0"/>
          <w:i w:val="0"/>
          <w:color w:val="000000"/>
          <w:sz w:val="24"/>
        </w:rPr>
      </w:pPr>
      <w:bookmarkStart w:id="15" w:name="_Toc256000191"/>
      <w:r>
        <w:rPr>
          <w:b w:val="0"/>
          <w:i w:val="0"/>
          <w:color w:val="000000"/>
          <w:sz w:val="24"/>
        </w:rPr>
        <w:t>Tabell 3: Resultatindikatorer</w:t>
      </w:r>
      <w:bookmarkEnd w:id="15"/>
    </w:p>
    <w:p w14:paraId="17CE5A6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128"/>
        <w:gridCol w:w="911"/>
        <w:gridCol w:w="625"/>
        <w:gridCol w:w="1787"/>
        <w:gridCol w:w="899"/>
        <w:gridCol w:w="2231"/>
        <w:gridCol w:w="947"/>
        <w:gridCol w:w="1331"/>
        <w:gridCol w:w="1067"/>
        <w:gridCol w:w="707"/>
        <w:gridCol w:w="2208"/>
        <w:gridCol w:w="1331"/>
      </w:tblGrid>
      <w:tr w:rsidR="00A668FF" w14:paraId="7A08D6E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6F65A7"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69BAD01"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D48EA6F"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15693D1"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1719D8F" w14:textId="77777777" w:rsidR="00A77B3E" w:rsidRDefault="002420BB">
            <w:pPr>
              <w:spacing w:before="5pt"/>
              <w:jc w:val="center"/>
              <w:rPr>
                <w:color w:val="000000"/>
                <w:sz w:val="20"/>
              </w:rPr>
            </w:pPr>
            <w:r>
              <w:rPr>
                <w:color w:val="000000"/>
                <w:sz w:val="20"/>
              </w:rPr>
              <w:t>ID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B62854" w14:textId="77777777" w:rsidR="00A77B3E" w:rsidRDefault="002420BB">
            <w:pPr>
              <w:spacing w:before="5pt"/>
              <w:jc w:val="center"/>
              <w:rPr>
                <w:color w:val="000000"/>
                <w:sz w:val="20"/>
              </w:rPr>
            </w:pPr>
            <w:r>
              <w:rPr>
                <w:color w:val="000000"/>
                <w:sz w:val="20"/>
              </w:rPr>
              <w:t>Indikator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35ECE4" w14:textId="77777777" w:rsidR="00A77B3E" w:rsidRDefault="002420BB">
            <w:pPr>
              <w:spacing w:before="5pt"/>
              <w:jc w:val="center"/>
              <w:rPr>
                <w:color w:val="000000"/>
                <w:sz w:val="20"/>
              </w:rPr>
            </w:pPr>
            <w:r>
              <w:rPr>
                <w:color w:val="000000"/>
                <w:sz w:val="20"/>
              </w:rPr>
              <w:t>Mätenhet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CDC085" w14:textId="77777777" w:rsidR="00A77B3E" w:rsidRDefault="002420BB">
            <w:pPr>
              <w:spacing w:before="5pt"/>
              <w:jc w:val="center"/>
              <w:rPr>
                <w:color w:val="000000"/>
                <w:sz w:val="20"/>
              </w:rPr>
            </w:pPr>
            <w:r>
              <w:rPr>
                <w:color w:val="000000"/>
                <w:sz w:val="20"/>
              </w:rPr>
              <w:t>Utgångsvärde eller referensvärde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85F720C" w14:textId="77777777" w:rsidR="00A77B3E" w:rsidRDefault="002420BB">
            <w:pPr>
              <w:spacing w:before="5pt"/>
              <w:jc w:val="center"/>
              <w:rPr>
                <w:color w:val="000000"/>
                <w:sz w:val="20"/>
              </w:rPr>
            </w:pPr>
            <w:r>
              <w:rPr>
                <w:color w:val="000000"/>
                <w:sz w:val="20"/>
              </w:rPr>
              <w:t>Referensår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0A73E5C" w14:textId="77777777" w:rsidR="00A77B3E" w:rsidRDefault="002420BB">
            <w:pPr>
              <w:spacing w:before="5pt"/>
              <w:jc w:val="center"/>
              <w:rPr>
                <w:color w:val="000000"/>
                <w:sz w:val="20"/>
              </w:rPr>
            </w:pPr>
            <w:r>
              <w:rPr>
                <w:color w:val="000000"/>
                <w:sz w:val="20"/>
              </w:rPr>
              <w:t>Mål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B0FF69C" w14:textId="77777777" w:rsidR="00A77B3E" w:rsidRDefault="002420BB">
            <w:pPr>
              <w:spacing w:before="5pt"/>
              <w:jc w:val="center"/>
              <w:rPr>
                <w:color w:val="000000"/>
                <w:sz w:val="20"/>
              </w:rPr>
            </w:pPr>
            <w:r>
              <w:rPr>
                <w:color w:val="000000"/>
                <w:sz w:val="20"/>
              </w:rPr>
              <w:t>Datakälla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749871" w14:textId="77777777" w:rsidR="00A77B3E" w:rsidRDefault="002420BB">
            <w:pPr>
              <w:spacing w:before="5pt"/>
              <w:jc w:val="center"/>
              <w:rPr>
                <w:color w:val="000000"/>
                <w:sz w:val="20"/>
              </w:rPr>
            </w:pPr>
            <w:r>
              <w:rPr>
                <w:color w:val="000000"/>
                <w:sz w:val="20"/>
              </w:rPr>
              <w:t>Kommentarer</w:t>
            </w:r>
          </w:p>
        </w:tc>
      </w:tr>
      <w:tr w:rsidR="00A668FF" w14:paraId="1480875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28D4FD" w14:textId="77777777" w:rsidR="00A77B3E" w:rsidRDefault="002420BB">
            <w:pPr>
              <w:spacing w:before="5pt"/>
              <w:rPr>
                <w:color w:val="000000"/>
                <w:sz w:val="20"/>
              </w:rPr>
            </w:pPr>
            <w:r>
              <w:rPr>
                <w:color w:val="000000"/>
                <w:sz w:val="20"/>
              </w:rPr>
              <w:t>A.1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7FBC35" w14:textId="77777777" w:rsidR="00A77B3E" w:rsidRDefault="002420B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643657"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856F77"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11E320" w14:textId="77777777" w:rsidR="00A77B3E" w:rsidRDefault="002420BB">
            <w:pPr>
              <w:spacing w:before="5pt"/>
              <w:rPr>
                <w:color w:val="000000"/>
                <w:sz w:val="20"/>
              </w:rPr>
            </w:pPr>
            <w:r>
              <w:rPr>
                <w:color w:val="000000"/>
                <w:sz w:val="20"/>
              </w:rPr>
              <w:t>EECR06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4313A0" w14:textId="77777777" w:rsidR="00A77B3E" w:rsidRPr="00F07D1C" w:rsidRDefault="002420BB">
            <w:pPr>
              <w:spacing w:before="5pt"/>
              <w:rPr>
                <w:color w:val="000000"/>
                <w:sz w:val="20"/>
                <w:lang w:val="sv-SE"/>
              </w:rPr>
            </w:pPr>
            <w:r w:rsidRPr="00F07D1C">
              <w:rPr>
                <w:color w:val="000000"/>
                <w:sz w:val="20"/>
                <w:lang w:val="sv-SE"/>
              </w:rPr>
              <w:t>Deltagare med förbättrad arbetsmarknadssituation sex månader efter avslutad åtgärd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54A22A" w14:textId="77777777" w:rsidR="00A77B3E" w:rsidRDefault="002420BB">
            <w:pPr>
              <w:spacing w:before="5pt"/>
              <w:rPr>
                <w:color w:val="000000"/>
                <w:sz w:val="20"/>
              </w:rPr>
            </w:pPr>
            <w:r>
              <w:rPr>
                <w:color w:val="000000"/>
                <w:sz w:val="20"/>
              </w:rPr>
              <w:t>personer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DDF236" w14:textId="77777777" w:rsidR="00A77B3E" w:rsidRDefault="002420BB">
            <w:pPr>
              <w:spacing w:before="5pt"/>
              <w:jc w:val="end"/>
              <w:rPr>
                <w:color w:val="000000"/>
                <w:sz w:val="20"/>
              </w:rPr>
            </w:pPr>
            <w:r>
              <w:rPr>
                <w:color w:val="000000"/>
                <w:sz w:val="20"/>
              </w:rPr>
              <w:t>38,00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A1CA00" w14:textId="77777777" w:rsidR="00A77B3E" w:rsidRDefault="002420BB">
            <w:pPr>
              <w:spacing w:before="5pt"/>
              <w:jc w:val="center"/>
              <w:rPr>
                <w:color w:val="000000"/>
                <w:sz w:val="20"/>
              </w:rPr>
            </w:pPr>
            <w:r>
              <w:rPr>
                <w:color w:val="000000"/>
                <w:sz w:val="20"/>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CF274F" w14:textId="77777777" w:rsidR="00A77B3E" w:rsidRDefault="002420BB">
            <w:pPr>
              <w:spacing w:before="5pt"/>
              <w:jc w:val="end"/>
              <w:rPr>
                <w:color w:val="000000"/>
                <w:sz w:val="20"/>
              </w:rPr>
            </w:pPr>
            <w:r>
              <w:rPr>
                <w:color w:val="000000"/>
                <w:sz w:val="20"/>
              </w:rPr>
              <w:t>46,00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23DC36" w14:textId="77777777" w:rsidR="00A77B3E" w:rsidRDefault="002420BB">
            <w:pPr>
              <w:spacing w:before="5pt"/>
              <w:rPr>
                <w:color w:val="000000"/>
                <w:sz w:val="20"/>
              </w:rPr>
            </w:pPr>
            <w:r>
              <w:rPr>
                <w:color w:val="000000"/>
                <w:sz w:val="20"/>
              </w:rPr>
              <w:t>Svenska ESF-rådets ärendehanteringssystem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C3EDA4" w14:textId="77777777" w:rsidR="00A77B3E" w:rsidRDefault="00A77B3E">
            <w:pPr>
              <w:spacing w:before="5pt"/>
              <w:rPr>
                <w:color w:val="000000"/>
                <w:sz w:val="20"/>
              </w:rPr>
            </w:pPr>
          </w:p>
        </w:tc>
      </w:tr>
      <w:tr w:rsidR="00A668FF" w14:paraId="135CBBC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D406FE" w14:textId="77777777" w:rsidR="00A77B3E" w:rsidRDefault="002420BB">
            <w:pPr>
              <w:spacing w:before="5pt"/>
              <w:rPr>
                <w:color w:val="000000"/>
                <w:sz w:val="20"/>
              </w:rPr>
            </w:pPr>
            <w:r>
              <w:rPr>
                <w:color w:val="000000"/>
                <w:sz w:val="20"/>
              </w:rPr>
              <w:lastRenderedPageBreak/>
              <w:t>A.1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1D0C92" w14:textId="77777777" w:rsidR="00A77B3E" w:rsidRDefault="002420B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783620"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C1317B" w14:textId="77777777" w:rsidR="00A77B3E" w:rsidRDefault="002420BB">
            <w:pPr>
              <w:spacing w:before="5pt"/>
              <w:rPr>
                <w:color w:val="000000"/>
                <w:sz w:val="20"/>
              </w:rPr>
            </w:pPr>
            <w:r>
              <w:rPr>
                <w:color w:val="000000"/>
                <w:sz w:val="20"/>
              </w:rPr>
              <w:t>Övergångsregioner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941CF1" w14:textId="77777777" w:rsidR="00A77B3E" w:rsidRDefault="002420BB">
            <w:pPr>
              <w:spacing w:before="5pt"/>
              <w:rPr>
                <w:color w:val="000000"/>
                <w:sz w:val="20"/>
              </w:rPr>
            </w:pPr>
            <w:r>
              <w:rPr>
                <w:color w:val="000000"/>
                <w:sz w:val="20"/>
              </w:rPr>
              <w:t>EECR06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271AB2" w14:textId="77777777" w:rsidR="00A77B3E" w:rsidRPr="00F07D1C" w:rsidRDefault="002420BB">
            <w:pPr>
              <w:spacing w:before="5pt"/>
              <w:rPr>
                <w:color w:val="000000"/>
                <w:sz w:val="20"/>
                <w:lang w:val="sv-SE"/>
              </w:rPr>
            </w:pPr>
            <w:r w:rsidRPr="00F07D1C">
              <w:rPr>
                <w:color w:val="000000"/>
                <w:sz w:val="20"/>
                <w:lang w:val="sv-SE"/>
              </w:rPr>
              <w:t>Deltagare med förbättrad arbetsmarknadssituation sex månader efter avslutad åtgärd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381401" w14:textId="77777777" w:rsidR="00A77B3E" w:rsidRDefault="002420BB">
            <w:pPr>
              <w:spacing w:before="5pt"/>
              <w:rPr>
                <w:color w:val="000000"/>
                <w:sz w:val="20"/>
              </w:rPr>
            </w:pPr>
            <w:r>
              <w:rPr>
                <w:color w:val="000000"/>
                <w:sz w:val="20"/>
              </w:rPr>
              <w:t>personer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642F38" w14:textId="77777777" w:rsidR="00A77B3E" w:rsidRDefault="002420BB">
            <w:pPr>
              <w:spacing w:before="5pt"/>
              <w:jc w:val="end"/>
              <w:rPr>
                <w:color w:val="000000"/>
                <w:sz w:val="20"/>
              </w:rPr>
            </w:pPr>
            <w:r>
              <w:rPr>
                <w:color w:val="000000"/>
                <w:sz w:val="20"/>
              </w:rPr>
              <w:t>34,00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7474C7" w14:textId="77777777" w:rsidR="00A77B3E" w:rsidRDefault="002420BB">
            <w:pPr>
              <w:spacing w:before="5pt"/>
              <w:jc w:val="center"/>
              <w:rPr>
                <w:color w:val="000000"/>
                <w:sz w:val="20"/>
              </w:rPr>
            </w:pPr>
            <w:r>
              <w:rPr>
                <w:color w:val="000000"/>
                <w:sz w:val="20"/>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B0AC77" w14:textId="77777777" w:rsidR="00A77B3E" w:rsidRDefault="002420BB">
            <w:pPr>
              <w:spacing w:before="5pt"/>
              <w:jc w:val="end"/>
              <w:rPr>
                <w:color w:val="000000"/>
                <w:sz w:val="20"/>
              </w:rPr>
            </w:pPr>
            <w:r>
              <w:rPr>
                <w:color w:val="000000"/>
                <w:sz w:val="20"/>
              </w:rPr>
              <w:t>41,00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D53796" w14:textId="77777777" w:rsidR="00A77B3E" w:rsidRDefault="002420BB">
            <w:pPr>
              <w:spacing w:before="5pt"/>
              <w:rPr>
                <w:color w:val="000000"/>
                <w:sz w:val="20"/>
              </w:rPr>
            </w:pPr>
            <w:r>
              <w:rPr>
                <w:color w:val="000000"/>
                <w:sz w:val="20"/>
              </w:rPr>
              <w:t>Svenska ESF-rådets ärendehanteringssystem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C22D9C" w14:textId="77777777" w:rsidR="00A77B3E" w:rsidRDefault="00A77B3E">
            <w:pPr>
              <w:spacing w:before="5pt"/>
              <w:rPr>
                <w:color w:val="000000"/>
                <w:sz w:val="20"/>
              </w:rPr>
            </w:pPr>
          </w:p>
        </w:tc>
      </w:tr>
    </w:tbl>
    <w:p w14:paraId="679B8BE4" w14:textId="77777777" w:rsidR="00A77B3E" w:rsidRDefault="00A77B3E">
      <w:pPr>
        <w:spacing w:before="5pt"/>
        <w:rPr>
          <w:color w:val="000000"/>
          <w:sz w:val="20"/>
        </w:rPr>
      </w:pPr>
    </w:p>
    <w:p w14:paraId="55528D2F" w14:textId="77777777" w:rsidR="00A77B3E" w:rsidRPr="00F07D1C" w:rsidRDefault="002420BB">
      <w:pPr>
        <w:pStyle w:val="Rubrik4"/>
        <w:spacing w:before="5pt" w:after="0pt"/>
        <w:rPr>
          <w:b w:val="0"/>
          <w:color w:val="000000"/>
          <w:sz w:val="24"/>
          <w:lang w:val="sv-SE"/>
        </w:rPr>
      </w:pPr>
      <w:bookmarkStart w:id="16" w:name="_Toc256000192"/>
      <w:r w:rsidRPr="00F07D1C">
        <w:rPr>
          <w:b w:val="0"/>
          <w:color w:val="000000"/>
          <w:sz w:val="24"/>
          <w:lang w:val="sv-SE"/>
        </w:rPr>
        <w:t>2.1.1.1.3. Preliminär fördelning av anslagna (EU-)medel efter interventionstyp</w:t>
      </w:r>
      <w:bookmarkEnd w:id="16"/>
    </w:p>
    <w:p w14:paraId="5AFF185E" w14:textId="77777777" w:rsidR="00A77B3E" w:rsidRPr="00F07D1C" w:rsidRDefault="00A77B3E">
      <w:pPr>
        <w:spacing w:before="5pt"/>
        <w:rPr>
          <w:color w:val="000000"/>
          <w:sz w:val="0"/>
          <w:lang w:val="sv-SE"/>
        </w:rPr>
      </w:pPr>
    </w:p>
    <w:p w14:paraId="0756B541" w14:textId="77777777" w:rsidR="00A77B3E" w:rsidRPr="00F07D1C" w:rsidRDefault="002420BB">
      <w:pPr>
        <w:spacing w:before="5pt"/>
        <w:rPr>
          <w:color w:val="000000"/>
          <w:sz w:val="0"/>
          <w:lang w:val="sv-SE"/>
        </w:rPr>
      </w:pPr>
      <w:r w:rsidRPr="00F07D1C">
        <w:rPr>
          <w:color w:val="000000"/>
          <w:lang w:val="sv-SE"/>
        </w:rPr>
        <w:t>Referens: artikel 22.3 d viii i förordningen om gemensamma bestämmelser</w:t>
      </w:r>
    </w:p>
    <w:p w14:paraId="24742FB1" w14:textId="77777777" w:rsidR="00A77B3E" w:rsidRDefault="002420BB">
      <w:pPr>
        <w:pStyle w:val="Rubrik5"/>
        <w:spacing w:before="5pt" w:after="0pt"/>
        <w:rPr>
          <w:b w:val="0"/>
          <w:i w:val="0"/>
          <w:color w:val="000000"/>
          <w:sz w:val="24"/>
        </w:rPr>
      </w:pPr>
      <w:bookmarkStart w:id="17" w:name="_Toc256000193"/>
      <w:r>
        <w:rPr>
          <w:b w:val="0"/>
          <w:i w:val="0"/>
          <w:color w:val="000000"/>
          <w:sz w:val="24"/>
        </w:rPr>
        <w:t>Tabell 4: Dimension 1 – interventionsområde</w:t>
      </w:r>
      <w:bookmarkEnd w:id="17"/>
    </w:p>
    <w:p w14:paraId="1856722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345"/>
        <w:gridCol w:w="1895"/>
        <w:gridCol w:w="1344"/>
        <w:gridCol w:w="3716"/>
        <w:gridCol w:w="2792"/>
        <w:gridCol w:w="3080"/>
      </w:tblGrid>
      <w:tr w:rsidR="00A668FF" w14:paraId="0CC3F35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669F6E"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FF2790"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59D88AB"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90DB4B"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B39978D"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B77C4C2" w14:textId="77777777" w:rsidR="00A77B3E" w:rsidRDefault="002420BB">
            <w:pPr>
              <w:spacing w:before="5pt"/>
              <w:jc w:val="center"/>
              <w:rPr>
                <w:color w:val="000000"/>
                <w:sz w:val="20"/>
              </w:rPr>
            </w:pPr>
            <w:r>
              <w:rPr>
                <w:color w:val="000000"/>
                <w:sz w:val="20"/>
              </w:rPr>
              <w:t>Belopp (euro)</w:t>
            </w:r>
          </w:p>
        </w:tc>
      </w:tr>
      <w:tr w:rsidR="00A668FF" w14:paraId="2435017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5BE2B1" w14:textId="77777777" w:rsidR="00A77B3E" w:rsidRDefault="002420BB">
            <w:pPr>
              <w:spacing w:before="5pt"/>
              <w:rPr>
                <w:color w:val="000000"/>
                <w:sz w:val="20"/>
              </w:rPr>
            </w:pPr>
            <w:r>
              <w:rPr>
                <w:color w:val="000000"/>
                <w:sz w:val="20"/>
              </w:rPr>
              <w:t>A.1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148B12" w14:textId="77777777" w:rsidR="00A77B3E" w:rsidRDefault="002420B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282B87"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1A826E"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0A8C22" w14:textId="77777777" w:rsidR="00A77B3E" w:rsidRDefault="002420BB">
            <w:pPr>
              <w:spacing w:before="5pt"/>
              <w:rPr>
                <w:color w:val="000000"/>
                <w:sz w:val="20"/>
              </w:rPr>
            </w:pPr>
            <w:r>
              <w:rPr>
                <w:color w:val="000000"/>
                <w:sz w:val="20"/>
              </w:rPr>
              <w:t xml:space="preserve">141. Stöd till arbetskraftens rörlighet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AEBA7D" w14:textId="77777777" w:rsidR="00A77B3E" w:rsidRDefault="002420BB">
            <w:pPr>
              <w:spacing w:before="5pt"/>
              <w:jc w:val="end"/>
              <w:rPr>
                <w:color w:val="000000"/>
                <w:sz w:val="20"/>
              </w:rPr>
            </w:pPr>
            <w:r>
              <w:rPr>
                <w:color w:val="000000"/>
                <w:sz w:val="20"/>
              </w:rPr>
              <w:t>156 534 595,00</w:t>
            </w:r>
          </w:p>
        </w:tc>
      </w:tr>
      <w:tr w:rsidR="00A668FF" w14:paraId="40D31E4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86D51B" w14:textId="77777777" w:rsidR="00A77B3E" w:rsidRDefault="002420BB">
            <w:pPr>
              <w:spacing w:before="5pt"/>
              <w:rPr>
                <w:color w:val="000000"/>
                <w:sz w:val="20"/>
              </w:rPr>
            </w:pPr>
            <w:r>
              <w:rPr>
                <w:color w:val="000000"/>
                <w:sz w:val="20"/>
              </w:rPr>
              <w:t>A.1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AA253A" w14:textId="77777777" w:rsidR="00A77B3E" w:rsidRDefault="002420B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6319A7"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DC17FA" w14:textId="77777777" w:rsidR="00A77B3E" w:rsidRDefault="002420BB">
            <w:pPr>
              <w:spacing w:before="5pt"/>
              <w:rPr>
                <w:color w:val="000000"/>
                <w:sz w:val="20"/>
              </w:rPr>
            </w:pPr>
            <w:r>
              <w:rPr>
                <w:color w:val="000000"/>
                <w:sz w:val="20"/>
              </w:rPr>
              <w:t>Övergångsregioner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90927C" w14:textId="77777777" w:rsidR="00A77B3E" w:rsidRDefault="002420BB">
            <w:pPr>
              <w:spacing w:before="5pt"/>
              <w:rPr>
                <w:color w:val="000000"/>
                <w:sz w:val="20"/>
              </w:rPr>
            </w:pPr>
            <w:r>
              <w:rPr>
                <w:color w:val="000000"/>
                <w:sz w:val="20"/>
              </w:rPr>
              <w:t xml:space="preserve">141. Stöd till arbetskraftens rörlighet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506F84" w14:textId="77777777" w:rsidR="00A77B3E" w:rsidRDefault="002420BB">
            <w:pPr>
              <w:spacing w:before="5pt"/>
              <w:jc w:val="end"/>
              <w:rPr>
                <w:color w:val="000000"/>
                <w:sz w:val="20"/>
              </w:rPr>
            </w:pPr>
            <w:r>
              <w:rPr>
                <w:color w:val="000000"/>
                <w:sz w:val="20"/>
              </w:rPr>
              <w:t>28 659 908,00</w:t>
            </w:r>
          </w:p>
        </w:tc>
      </w:tr>
      <w:tr w:rsidR="00A668FF" w14:paraId="1849DE9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3E59D8" w14:textId="77777777" w:rsidR="00A77B3E" w:rsidRDefault="002420BB">
            <w:pPr>
              <w:spacing w:before="5pt"/>
              <w:rPr>
                <w:color w:val="000000"/>
                <w:sz w:val="20"/>
              </w:rPr>
            </w:pPr>
            <w:r>
              <w:rPr>
                <w:color w:val="000000"/>
                <w:sz w:val="20"/>
              </w:rPr>
              <w:t>A.1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09A68F" w14:textId="77777777" w:rsidR="00A77B3E" w:rsidRDefault="002420B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4795CA"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4A380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554A7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16F88B" w14:textId="77777777" w:rsidR="00A77B3E" w:rsidRDefault="002420BB">
            <w:pPr>
              <w:spacing w:before="5pt"/>
              <w:jc w:val="end"/>
              <w:rPr>
                <w:color w:val="000000"/>
                <w:sz w:val="20"/>
              </w:rPr>
            </w:pPr>
            <w:r>
              <w:rPr>
                <w:color w:val="000000"/>
                <w:sz w:val="20"/>
              </w:rPr>
              <w:t>185 194 503,00</w:t>
            </w:r>
          </w:p>
        </w:tc>
      </w:tr>
    </w:tbl>
    <w:p w14:paraId="64EDF916" w14:textId="77777777" w:rsidR="00A77B3E" w:rsidRDefault="00A77B3E">
      <w:pPr>
        <w:spacing w:before="5pt"/>
        <w:rPr>
          <w:color w:val="000000"/>
          <w:sz w:val="20"/>
        </w:rPr>
      </w:pPr>
    </w:p>
    <w:p w14:paraId="1879A8D8" w14:textId="77777777" w:rsidR="00A77B3E" w:rsidRDefault="002420BB">
      <w:pPr>
        <w:pStyle w:val="Rubrik5"/>
        <w:spacing w:before="5pt" w:after="0pt"/>
        <w:rPr>
          <w:b w:val="0"/>
          <w:i w:val="0"/>
          <w:color w:val="000000"/>
          <w:sz w:val="24"/>
        </w:rPr>
      </w:pPr>
      <w:bookmarkStart w:id="18" w:name="_Toc256000194"/>
      <w:r>
        <w:rPr>
          <w:b w:val="0"/>
          <w:i w:val="0"/>
          <w:color w:val="000000"/>
          <w:sz w:val="24"/>
        </w:rPr>
        <w:t>Tabell 5: Dimension 2 – finansieringsform</w:t>
      </w:r>
      <w:bookmarkEnd w:id="18"/>
    </w:p>
    <w:p w14:paraId="0E4F36DF"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50"/>
        <w:gridCol w:w="2061"/>
        <w:gridCol w:w="1462"/>
        <w:gridCol w:w="4042"/>
        <w:gridCol w:w="1707"/>
        <w:gridCol w:w="3350"/>
      </w:tblGrid>
      <w:tr w:rsidR="00A668FF" w14:paraId="5811B8A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F8B8AB"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D13FAD"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84BB99"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1D97B4"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25193ED"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EA4EC80" w14:textId="77777777" w:rsidR="00A77B3E" w:rsidRDefault="002420BB">
            <w:pPr>
              <w:spacing w:before="5pt"/>
              <w:jc w:val="center"/>
              <w:rPr>
                <w:color w:val="000000"/>
                <w:sz w:val="20"/>
              </w:rPr>
            </w:pPr>
            <w:r>
              <w:rPr>
                <w:color w:val="000000"/>
                <w:sz w:val="20"/>
              </w:rPr>
              <w:t>Belopp (euro)</w:t>
            </w:r>
          </w:p>
        </w:tc>
      </w:tr>
      <w:tr w:rsidR="00A668FF" w14:paraId="6BEECD0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E5A374" w14:textId="77777777" w:rsidR="00A77B3E" w:rsidRDefault="002420BB">
            <w:pPr>
              <w:spacing w:before="5pt"/>
              <w:rPr>
                <w:color w:val="000000"/>
                <w:sz w:val="20"/>
              </w:rPr>
            </w:pPr>
            <w:r>
              <w:rPr>
                <w:color w:val="000000"/>
                <w:sz w:val="20"/>
              </w:rPr>
              <w:t>A.1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BC693E" w14:textId="77777777" w:rsidR="00A77B3E" w:rsidRDefault="002420B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1E29AB"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315D2A"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CFD824" w14:textId="77777777" w:rsidR="00A77B3E" w:rsidRDefault="002420BB">
            <w:pPr>
              <w:spacing w:before="5pt"/>
              <w:rPr>
                <w:color w:val="000000"/>
                <w:sz w:val="20"/>
              </w:rPr>
            </w:pPr>
            <w:r>
              <w:rPr>
                <w:color w:val="000000"/>
                <w:sz w:val="20"/>
              </w:rPr>
              <w:t>01. Bevilja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A3CCA7" w14:textId="77777777" w:rsidR="00A77B3E" w:rsidRDefault="002420BB">
            <w:pPr>
              <w:spacing w:before="5pt"/>
              <w:jc w:val="end"/>
              <w:rPr>
                <w:color w:val="000000"/>
                <w:sz w:val="20"/>
              </w:rPr>
            </w:pPr>
            <w:r>
              <w:rPr>
                <w:color w:val="000000"/>
                <w:sz w:val="20"/>
              </w:rPr>
              <w:t>156 534 595,00</w:t>
            </w:r>
          </w:p>
        </w:tc>
      </w:tr>
      <w:tr w:rsidR="00A668FF" w14:paraId="22A4C0D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3B6AE4" w14:textId="77777777" w:rsidR="00A77B3E" w:rsidRDefault="002420BB">
            <w:pPr>
              <w:spacing w:before="5pt"/>
              <w:rPr>
                <w:color w:val="000000"/>
                <w:sz w:val="20"/>
              </w:rPr>
            </w:pPr>
            <w:r>
              <w:rPr>
                <w:color w:val="000000"/>
                <w:sz w:val="20"/>
              </w:rPr>
              <w:t>A.1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808A43" w14:textId="77777777" w:rsidR="00A77B3E" w:rsidRDefault="002420B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451996"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F362E2" w14:textId="77777777" w:rsidR="00A77B3E" w:rsidRDefault="002420BB">
            <w:pPr>
              <w:spacing w:before="5pt"/>
              <w:rPr>
                <w:color w:val="000000"/>
                <w:sz w:val="20"/>
              </w:rPr>
            </w:pPr>
            <w:r>
              <w:rPr>
                <w:color w:val="000000"/>
                <w:sz w:val="20"/>
              </w:rPr>
              <w:t>Övergångsregioner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257EAD" w14:textId="77777777" w:rsidR="00A77B3E" w:rsidRDefault="002420BB">
            <w:pPr>
              <w:spacing w:before="5pt"/>
              <w:rPr>
                <w:color w:val="000000"/>
                <w:sz w:val="20"/>
              </w:rPr>
            </w:pPr>
            <w:r>
              <w:rPr>
                <w:color w:val="000000"/>
                <w:sz w:val="20"/>
              </w:rPr>
              <w:t>01. Bevilja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796F04" w14:textId="77777777" w:rsidR="00A77B3E" w:rsidRDefault="002420BB">
            <w:pPr>
              <w:spacing w:before="5pt"/>
              <w:jc w:val="end"/>
              <w:rPr>
                <w:color w:val="000000"/>
                <w:sz w:val="20"/>
              </w:rPr>
            </w:pPr>
            <w:r>
              <w:rPr>
                <w:color w:val="000000"/>
                <w:sz w:val="20"/>
              </w:rPr>
              <w:t>28 659 908,00</w:t>
            </w:r>
          </w:p>
        </w:tc>
      </w:tr>
      <w:tr w:rsidR="00A668FF" w14:paraId="4BAD472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86265C" w14:textId="77777777" w:rsidR="00A77B3E" w:rsidRDefault="002420BB">
            <w:pPr>
              <w:spacing w:before="5pt"/>
              <w:rPr>
                <w:color w:val="000000"/>
                <w:sz w:val="20"/>
              </w:rPr>
            </w:pPr>
            <w:r>
              <w:rPr>
                <w:color w:val="000000"/>
                <w:sz w:val="20"/>
              </w:rPr>
              <w:t>A.1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7A6ABE" w14:textId="77777777" w:rsidR="00A77B3E" w:rsidRDefault="002420B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5DD443"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A4F4F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57884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138A4C" w14:textId="77777777" w:rsidR="00A77B3E" w:rsidRDefault="002420BB">
            <w:pPr>
              <w:spacing w:before="5pt"/>
              <w:jc w:val="end"/>
              <w:rPr>
                <w:color w:val="000000"/>
                <w:sz w:val="20"/>
              </w:rPr>
            </w:pPr>
            <w:r>
              <w:rPr>
                <w:color w:val="000000"/>
                <w:sz w:val="20"/>
              </w:rPr>
              <w:t>185 194 503,00</w:t>
            </w:r>
          </w:p>
        </w:tc>
      </w:tr>
    </w:tbl>
    <w:p w14:paraId="51903A5A" w14:textId="77777777" w:rsidR="00A77B3E" w:rsidRDefault="00A77B3E">
      <w:pPr>
        <w:spacing w:before="5pt"/>
        <w:rPr>
          <w:color w:val="000000"/>
          <w:sz w:val="20"/>
        </w:rPr>
      </w:pPr>
    </w:p>
    <w:p w14:paraId="251B6098" w14:textId="77777777" w:rsidR="00A77B3E" w:rsidRPr="00F07D1C" w:rsidRDefault="002420BB">
      <w:pPr>
        <w:pStyle w:val="Rubrik5"/>
        <w:spacing w:before="5pt" w:after="0pt"/>
        <w:rPr>
          <w:b w:val="0"/>
          <w:i w:val="0"/>
          <w:color w:val="000000"/>
          <w:sz w:val="24"/>
          <w:lang w:val="sv-SE"/>
        </w:rPr>
      </w:pPr>
      <w:bookmarkStart w:id="19" w:name="_Toc256000195"/>
      <w:r w:rsidRPr="00F07D1C">
        <w:rPr>
          <w:b w:val="0"/>
          <w:i w:val="0"/>
          <w:color w:val="000000"/>
          <w:sz w:val="24"/>
          <w:lang w:val="sv-SE"/>
        </w:rPr>
        <w:t>Tabell 6: Dimension 3 – territoriell genomförandemetod och territoriellt fokus</w:t>
      </w:r>
      <w:bookmarkEnd w:id="19"/>
    </w:p>
    <w:p w14:paraId="26556F27"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357"/>
        <w:gridCol w:w="1904"/>
        <w:gridCol w:w="1351"/>
        <w:gridCol w:w="3734"/>
        <w:gridCol w:w="2731"/>
        <w:gridCol w:w="3095"/>
      </w:tblGrid>
      <w:tr w:rsidR="00A668FF" w14:paraId="3CA4F40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95ED08"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B318C9"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1CA986E"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46A3C1"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504FD41"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746DCB" w14:textId="77777777" w:rsidR="00A77B3E" w:rsidRDefault="002420BB">
            <w:pPr>
              <w:spacing w:before="5pt"/>
              <w:jc w:val="center"/>
              <w:rPr>
                <w:color w:val="000000"/>
                <w:sz w:val="20"/>
              </w:rPr>
            </w:pPr>
            <w:r>
              <w:rPr>
                <w:color w:val="000000"/>
                <w:sz w:val="20"/>
              </w:rPr>
              <w:t>Belopp (euro)</w:t>
            </w:r>
          </w:p>
        </w:tc>
      </w:tr>
      <w:tr w:rsidR="00A668FF" w14:paraId="384B7DA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320D41" w14:textId="77777777" w:rsidR="00A77B3E" w:rsidRDefault="002420BB">
            <w:pPr>
              <w:spacing w:before="5pt"/>
              <w:rPr>
                <w:color w:val="000000"/>
                <w:sz w:val="20"/>
              </w:rPr>
            </w:pPr>
            <w:r>
              <w:rPr>
                <w:color w:val="000000"/>
                <w:sz w:val="20"/>
              </w:rPr>
              <w:t>A.1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333B3F" w14:textId="77777777" w:rsidR="00A77B3E" w:rsidRDefault="002420B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74C869"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394CE6"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47C4A2" w14:textId="77777777" w:rsidR="00A77B3E" w:rsidRPr="00F07D1C" w:rsidRDefault="002420BB">
            <w:pPr>
              <w:spacing w:before="5pt"/>
              <w:rPr>
                <w:color w:val="000000"/>
                <w:sz w:val="20"/>
                <w:lang w:val="sv-SE"/>
              </w:rPr>
            </w:pPr>
            <w:r w:rsidRPr="00F07D1C">
              <w:rPr>
                <w:color w:val="000000"/>
                <w:sz w:val="20"/>
                <w:lang w:val="sv-SE"/>
              </w:rPr>
              <w:t>33. Andra strategier – Ingen territoriell målinriktning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4F53B8" w14:textId="77777777" w:rsidR="00A77B3E" w:rsidRDefault="002420BB">
            <w:pPr>
              <w:spacing w:before="5pt"/>
              <w:jc w:val="end"/>
              <w:rPr>
                <w:color w:val="000000"/>
                <w:sz w:val="20"/>
              </w:rPr>
            </w:pPr>
            <w:r>
              <w:rPr>
                <w:color w:val="000000"/>
                <w:sz w:val="20"/>
              </w:rPr>
              <w:t>156 534 595,00</w:t>
            </w:r>
          </w:p>
        </w:tc>
      </w:tr>
      <w:tr w:rsidR="00A668FF" w14:paraId="47D7F0A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205845" w14:textId="77777777" w:rsidR="00A77B3E" w:rsidRDefault="002420BB">
            <w:pPr>
              <w:spacing w:before="5pt"/>
              <w:rPr>
                <w:color w:val="000000"/>
                <w:sz w:val="20"/>
              </w:rPr>
            </w:pPr>
            <w:r>
              <w:rPr>
                <w:color w:val="000000"/>
                <w:sz w:val="20"/>
              </w:rPr>
              <w:t>A.1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E72F6D" w14:textId="77777777" w:rsidR="00A77B3E" w:rsidRDefault="002420B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1332B4"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8CEF84" w14:textId="77777777" w:rsidR="00A77B3E" w:rsidRDefault="002420BB">
            <w:pPr>
              <w:spacing w:before="5pt"/>
              <w:rPr>
                <w:color w:val="000000"/>
                <w:sz w:val="20"/>
              </w:rPr>
            </w:pPr>
            <w:r>
              <w:rPr>
                <w:color w:val="000000"/>
                <w:sz w:val="20"/>
              </w:rPr>
              <w:t>Övergångsregioner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CD89C6" w14:textId="77777777" w:rsidR="00A77B3E" w:rsidRPr="00F07D1C" w:rsidRDefault="002420BB">
            <w:pPr>
              <w:spacing w:before="5pt"/>
              <w:rPr>
                <w:color w:val="000000"/>
                <w:sz w:val="20"/>
                <w:lang w:val="sv-SE"/>
              </w:rPr>
            </w:pPr>
            <w:r w:rsidRPr="00F07D1C">
              <w:rPr>
                <w:color w:val="000000"/>
                <w:sz w:val="20"/>
                <w:lang w:val="sv-SE"/>
              </w:rPr>
              <w:t>33. Andra strategier – Ingen territoriell målinriktning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2B3D35" w14:textId="77777777" w:rsidR="00A77B3E" w:rsidRDefault="002420BB">
            <w:pPr>
              <w:spacing w:before="5pt"/>
              <w:jc w:val="end"/>
              <w:rPr>
                <w:color w:val="000000"/>
                <w:sz w:val="20"/>
              </w:rPr>
            </w:pPr>
            <w:r>
              <w:rPr>
                <w:color w:val="000000"/>
                <w:sz w:val="20"/>
              </w:rPr>
              <w:t>28 659 908,00</w:t>
            </w:r>
          </w:p>
        </w:tc>
      </w:tr>
      <w:tr w:rsidR="00A668FF" w14:paraId="50C2296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37D457" w14:textId="77777777" w:rsidR="00A77B3E" w:rsidRDefault="002420BB">
            <w:pPr>
              <w:spacing w:before="5pt"/>
              <w:rPr>
                <w:color w:val="000000"/>
                <w:sz w:val="20"/>
              </w:rPr>
            </w:pPr>
            <w:r>
              <w:rPr>
                <w:color w:val="000000"/>
                <w:sz w:val="20"/>
              </w:rPr>
              <w:lastRenderedPageBreak/>
              <w:t>A.1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D9E4BF" w14:textId="77777777" w:rsidR="00A77B3E" w:rsidRDefault="002420B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2956BE"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F18B7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80494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87AB44" w14:textId="77777777" w:rsidR="00A77B3E" w:rsidRDefault="002420BB">
            <w:pPr>
              <w:spacing w:before="5pt"/>
              <w:jc w:val="end"/>
              <w:rPr>
                <w:color w:val="000000"/>
                <w:sz w:val="20"/>
              </w:rPr>
            </w:pPr>
            <w:r>
              <w:rPr>
                <w:color w:val="000000"/>
                <w:sz w:val="20"/>
              </w:rPr>
              <w:t>185 194 503,00</w:t>
            </w:r>
          </w:p>
        </w:tc>
      </w:tr>
    </w:tbl>
    <w:p w14:paraId="43BACB6D" w14:textId="77777777" w:rsidR="00A77B3E" w:rsidRDefault="00A77B3E">
      <w:pPr>
        <w:spacing w:before="5pt"/>
        <w:rPr>
          <w:color w:val="000000"/>
          <w:sz w:val="20"/>
        </w:rPr>
      </w:pPr>
    </w:p>
    <w:p w14:paraId="701AF63A" w14:textId="77777777" w:rsidR="00A77B3E" w:rsidRDefault="002420BB">
      <w:pPr>
        <w:pStyle w:val="Rubrik5"/>
        <w:spacing w:before="5pt" w:after="0pt"/>
        <w:rPr>
          <w:b w:val="0"/>
          <w:i w:val="0"/>
          <w:color w:val="000000"/>
          <w:sz w:val="24"/>
        </w:rPr>
      </w:pPr>
      <w:bookmarkStart w:id="20" w:name="_Toc256000196"/>
      <w:r>
        <w:rPr>
          <w:b w:val="0"/>
          <w:i w:val="0"/>
          <w:color w:val="000000"/>
          <w:sz w:val="24"/>
        </w:rPr>
        <w:t>Tabell 7: Dimension 6 – ESF+-sekundärteman</w:t>
      </w:r>
      <w:bookmarkEnd w:id="20"/>
    </w:p>
    <w:p w14:paraId="556502E9"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403"/>
        <w:gridCol w:w="1943"/>
        <w:gridCol w:w="1378"/>
        <w:gridCol w:w="3810"/>
        <w:gridCol w:w="2941"/>
        <w:gridCol w:w="2697"/>
      </w:tblGrid>
      <w:tr w:rsidR="00A668FF" w14:paraId="7900142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2D7798"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51B89E"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245A4C"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DA8C15E"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0F0FFC"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2E51269" w14:textId="77777777" w:rsidR="00A77B3E" w:rsidRDefault="002420BB">
            <w:pPr>
              <w:spacing w:before="5pt"/>
              <w:jc w:val="center"/>
              <w:rPr>
                <w:color w:val="000000"/>
                <w:sz w:val="20"/>
              </w:rPr>
            </w:pPr>
            <w:r>
              <w:rPr>
                <w:color w:val="000000"/>
                <w:sz w:val="20"/>
              </w:rPr>
              <w:t>Belopp (euro)</w:t>
            </w:r>
          </w:p>
        </w:tc>
      </w:tr>
      <w:tr w:rsidR="00A668FF" w14:paraId="456E20F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11ACA8" w14:textId="77777777" w:rsidR="00A77B3E" w:rsidRDefault="002420BB">
            <w:pPr>
              <w:spacing w:before="5pt"/>
              <w:rPr>
                <w:color w:val="000000"/>
                <w:sz w:val="20"/>
              </w:rPr>
            </w:pPr>
            <w:r>
              <w:rPr>
                <w:color w:val="000000"/>
                <w:sz w:val="20"/>
              </w:rPr>
              <w:t>A.1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195B03" w14:textId="77777777" w:rsidR="00A77B3E" w:rsidRDefault="002420B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C53B7B"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87E321"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21562A" w14:textId="77777777" w:rsidR="00A77B3E" w:rsidRPr="00F07D1C" w:rsidRDefault="002420BB">
            <w:pPr>
              <w:spacing w:before="5pt"/>
              <w:rPr>
                <w:color w:val="000000"/>
                <w:sz w:val="20"/>
                <w:lang w:val="sv-SE"/>
              </w:rPr>
            </w:pPr>
            <w:r w:rsidRPr="00F07D1C">
              <w:rPr>
                <w:color w:val="000000"/>
                <w:sz w:val="20"/>
                <w:lang w:val="sv-SE"/>
              </w:rPr>
              <w:t>01. Bidrag till grön kompetens, gröna arbetstillfällen och grön ekonomi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F32F66" w14:textId="77777777" w:rsidR="00A77B3E" w:rsidRDefault="002420BB">
            <w:pPr>
              <w:spacing w:before="5pt"/>
              <w:jc w:val="end"/>
              <w:rPr>
                <w:color w:val="000000"/>
                <w:sz w:val="20"/>
              </w:rPr>
            </w:pPr>
            <w:r>
              <w:rPr>
                <w:color w:val="000000"/>
                <w:sz w:val="20"/>
              </w:rPr>
              <w:t>7 826 730,00</w:t>
            </w:r>
          </w:p>
        </w:tc>
      </w:tr>
      <w:tr w:rsidR="00A668FF" w14:paraId="6006CEC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F467F2" w14:textId="77777777" w:rsidR="00A77B3E" w:rsidRDefault="002420BB">
            <w:pPr>
              <w:spacing w:before="5pt"/>
              <w:rPr>
                <w:color w:val="000000"/>
                <w:sz w:val="20"/>
              </w:rPr>
            </w:pPr>
            <w:r>
              <w:rPr>
                <w:color w:val="000000"/>
                <w:sz w:val="20"/>
              </w:rPr>
              <w:t>A.1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44872E" w14:textId="77777777" w:rsidR="00A77B3E" w:rsidRDefault="002420B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02C880"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D2B9B5" w14:textId="77777777" w:rsidR="00A77B3E" w:rsidRDefault="002420BB">
            <w:pPr>
              <w:spacing w:before="5pt"/>
              <w:rPr>
                <w:color w:val="000000"/>
                <w:sz w:val="20"/>
              </w:rPr>
            </w:pPr>
            <w:r>
              <w:rPr>
                <w:color w:val="000000"/>
                <w:sz w:val="20"/>
              </w:rPr>
              <w:t>Övergångsregioner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2B1B1C" w14:textId="77777777" w:rsidR="00A77B3E" w:rsidRPr="00F07D1C" w:rsidRDefault="002420BB">
            <w:pPr>
              <w:spacing w:before="5pt"/>
              <w:rPr>
                <w:color w:val="000000"/>
                <w:sz w:val="20"/>
                <w:lang w:val="sv-SE"/>
              </w:rPr>
            </w:pPr>
            <w:r w:rsidRPr="00F07D1C">
              <w:rPr>
                <w:color w:val="000000"/>
                <w:sz w:val="20"/>
                <w:lang w:val="sv-SE"/>
              </w:rPr>
              <w:t>01. Bidrag till grön kompetens, gröna arbetstillfällen och grön ekonomi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BBF084" w14:textId="77777777" w:rsidR="00A77B3E" w:rsidRDefault="002420BB">
            <w:pPr>
              <w:spacing w:before="5pt"/>
              <w:jc w:val="end"/>
              <w:rPr>
                <w:color w:val="000000"/>
                <w:sz w:val="20"/>
              </w:rPr>
            </w:pPr>
            <w:r>
              <w:rPr>
                <w:color w:val="000000"/>
                <w:sz w:val="20"/>
              </w:rPr>
              <w:t>1 432 995,00</w:t>
            </w:r>
          </w:p>
        </w:tc>
      </w:tr>
      <w:tr w:rsidR="00A668FF" w14:paraId="7426A95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382F98" w14:textId="77777777" w:rsidR="00A77B3E" w:rsidRDefault="002420BB">
            <w:pPr>
              <w:spacing w:before="5pt"/>
              <w:rPr>
                <w:color w:val="000000"/>
                <w:sz w:val="20"/>
              </w:rPr>
            </w:pPr>
            <w:r>
              <w:rPr>
                <w:color w:val="000000"/>
                <w:sz w:val="20"/>
              </w:rPr>
              <w:t>A.1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8698A3" w14:textId="77777777" w:rsidR="00A77B3E" w:rsidRDefault="002420B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9A6474"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0CAA0A"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E42AE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4EE7FD" w14:textId="77777777" w:rsidR="00A77B3E" w:rsidRDefault="002420BB">
            <w:pPr>
              <w:spacing w:before="5pt"/>
              <w:jc w:val="end"/>
              <w:rPr>
                <w:color w:val="000000"/>
                <w:sz w:val="20"/>
              </w:rPr>
            </w:pPr>
            <w:r>
              <w:rPr>
                <w:color w:val="000000"/>
                <w:sz w:val="20"/>
              </w:rPr>
              <w:t>9 259 725,00</w:t>
            </w:r>
          </w:p>
        </w:tc>
      </w:tr>
    </w:tbl>
    <w:p w14:paraId="0A3BD6BD" w14:textId="77777777" w:rsidR="00A77B3E" w:rsidRDefault="00A77B3E">
      <w:pPr>
        <w:spacing w:before="5pt"/>
        <w:rPr>
          <w:color w:val="000000"/>
          <w:sz w:val="20"/>
        </w:rPr>
      </w:pPr>
    </w:p>
    <w:p w14:paraId="34A9B9A6" w14:textId="77777777" w:rsidR="00A77B3E" w:rsidRPr="00F07D1C" w:rsidRDefault="002420BB">
      <w:pPr>
        <w:pStyle w:val="Rubrik5"/>
        <w:spacing w:before="5pt" w:after="0pt"/>
        <w:rPr>
          <w:b w:val="0"/>
          <w:i w:val="0"/>
          <w:color w:val="000000"/>
          <w:sz w:val="24"/>
          <w:lang w:val="sv-SE"/>
        </w:rPr>
      </w:pPr>
      <w:bookmarkStart w:id="21" w:name="_Toc256000197"/>
      <w:r w:rsidRPr="00F07D1C">
        <w:rPr>
          <w:b w:val="0"/>
          <w:i w:val="0"/>
          <w:color w:val="000000"/>
          <w:sz w:val="24"/>
          <w:lang w:val="sv-SE"/>
        </w:rPr>
        <w:t>Tabell 8: Dimension 7 – ESF+, Eruf, Sammanhållningsfonden och FRO, jämställdhetsdimensionen</w:t>
      </w:r>
      <w:bookmarkEnd w:id="21"/>
    </w:p>
    <w:p w14:paraId="6E43D67D"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87"/>
        <w:gridCol w:w="1687"/>
        <w:gridCol w:w="1196"/>
        <w:gridCol w:w="3307"/>
        <w:gridCol w:w="4154"/>
        <w:gridCol w:w="2741"/>
      </w:tblGrid>
      <w:tr w:rsidR="00A668FF" w14:paraId="2D103DA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B887AA9"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DD68BF8"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AC49C7C"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B41065"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E5DA3E"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F2576A" w14:textId="77777777" w:rsidR="00A77B3E" w:rsidRDefault="002420BB">
            <w:pPr>
              <w:spacing w:before="5pt"/>
              <w:jc w:val="center"/>
              <w:rPr>
                <w:color w:val="000000"/>
                <w:sz w:val="20"/>
              </w:rPr>
            </w:pPr>
            <w:r>
              <w:rPr>
                <w:color w:val="000000"/>
                <w:sz w:val="20"/>
              </w:rPr>
              <w:t>Belopp (euro)</w:t>
            </w:r>
          </w:p>
        </w:tc>
      </w:tr>
      <w:tr w:rsidR="00A668FF" w14:paraId="76076E4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19CF5C" w14:textId="77777777" w:rsidR="00A77B3E" w:rsidRDefault="002420BB">
            <w:pPr>
              <w:spacing w:before="5pt"/>
              <w:rPr>
                <w:color w:val="000000"/>
                <w:sz w:val="20"/>
              </w:rPr>
            </w:pPr>
            <w:r>
              <w:rPr>
                <w:color w:val="000000"/>
                <w:sz w:val="20"/>
              </w:rPr>
              <w:t>A.1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34F641" w14:textId="77777777" w:rsidR="00A77B3E" w:rsidRDefault="002420B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D802CA"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EFDDDF"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1F695D" w14:textId="77777777" w:rsidR="00A77B3E" w:rsidRDefault="002420BB">
            <w:pPr>
              <w:spacing w:before="5pt"/>
              <w:rPr>
                <w:color w:val="000000"/>
                <w:sz w:val="20"/>
              </w:rPr>
            </w:pPr>
            <w:r>
              <w:rPr>
                <w:color w:val="000000"/>
                <w:sz w:val="20"/>
              </w:rPr>
              <w:t>02. Jämställdhetsintegrering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19D4DA" w14:textId="77777777" w:rsidR="00A77B3E" w:rsidRDefault="002420BB">
            <w:pPr>
              <w:spacing w:before="5pt"/>
              <w:jc w:val="end"/>
              <w:rPr>
                <w:color w:val="000000"/>
                <w:sz w:val="20"/>
              </w:rPr>
            </w:pPr>
            <w:r>
              <w:rPr>
                <w:color w:val="000000"/>
                <w:sz w:val="20"/>
              </w:rPr>
              <w:t>156 534 595,00</w:t>
            </w:r>
          </w:p>
        </w:tc>
      </w:tr>
      <w:tr w:rsidR="00A668FF" w14:paraId="6CE24F8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1EBE1D" w14:textId="77777777" w:rsidR="00A77B3E" w:rsidRDefault="002420BB">
            <w:pPr>
              <w:spacing w:before="5pt"/>
              <w:rPr>
                <w:color w:val="000000"/>
                <w:sz w:val="20"/>
              </w:rPr>
            </w:pPr>
            <w:r>
              <w:rPr>
                <w:color w:val="000000"/>
                <w:sz w:val="20"/>
              </w:rPr>
              <w:t>A.1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701F0D" w14:textId="77777777" w:rsidR="00A77B3E" w:rsidRDefault="002420B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63F842"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37E135" w14:textId="77777777" w:rsidR="00A77B3E" w:rsidRDefault="002420BB">
            <w:pPr>
              <w:spacing w:before="5pt"/>
              <w:rPr>
                <w:color w:val="000000"/>
                <w:sz w:val="20"/>
              </w:rPr>
            </w:pPr>
            <w:r>
              <w:rPr>
                <w:color w:val="000000"/>
                <w:sz w:val="20"/>
              </w:rPr>
              <w:t>Övergångsregioner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C770F1" w14:textId="77777777" w:rsidR="00A77B3E" w:rsidRDefault="002420BB">
            <w:pPr>
              <w:spacing w:before="5pt"/>
              <w:rPr>
                <w:color w:val="000000"/>
                <w:sz w:val="20"/>
              </w:rPr>
            </w:pPr>
            <w:r>
              <w:rPr>
                <w:color w:val="000000"/>
                <w:sz w:val="20"/>
              </w:rPr>
              <w:t>02. Jämställdhetsintegrering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449A5B" w14:textId="77777777" w:rsidR="00A77B3E" w:rsidRDefault="002420BB">
            <w:pPr>
              <w:spacing w:before="5pt"/>
              <w:jc w:val="end"/>
              <w:rPr>
                <w:color w:val="000000"/>
                <w:sz w:val="20"/>
              </w:rPr>
            </w:pPr>
            <w:r>
              <w:rPr>
                <w:color w:val="000000"/>
                <w:sz w:val="20"/>
              </w:rPr>
              <w:t>28 659 908,00</w:t>
            </w:r>
          </w:p>
        </w:tc>
      </w:tr>
      <w:tr w:rsidR="00A668FF" w14:paraId="5F7A7C6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10D56A" w14:textId="77777777" w:rsidR="00A77B3E" w:rsidRDefault="002420BB">
            <w:pPr>
              <w:spacing w:before="5pt"/>
              <w:rPr>
                <w:color w:val="000000"/>
                <w:sz w:val="20"/>
              </w:rPr>
            </w:pPr>
            <w:r>
              <w:rPr>
                <w:color w:val="000000"/>
                <w:sz w:val="20"/>
              </w:rPr>
              <w:t>A.1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D81D59" w14:textId="77777777" w:rsidR="00A77B3E" w:rsidRDefault="002420B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EAB101"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954CC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AE565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33135C" w14:textId="77777777" w:rsidR="00A77B3E" w:rsidRDefault="002420BB">
            <w:pPr>
              <w:spacing w:before="5pt"/>
              <w:jc w:val="end"/>
              <w:rPr>
                <w:color w:val="000000"/>
                <w:sz w:val="20"/>
              </w:rPr>
            </w:pPr>
            <w:r>
              <w:rPr>
                <w:color w:val="000000"/>
                <w:sz w:val="20"/>
              </w:rPr>
              <w:t>185 194 503,00</w:t>
            </w:r>
          </w:p>
        </w:tc>
      </w:tr>
    </w:tbl>
    <w:p w14:paraId="790335EF" w14:textId="77777777" w:rsidR="00A77B3E" w:rsidRPr="00F07D1C" w:rsidRDefault="002420BB">
      <w:pPr>
        <w:spacing w:before="5pt"/>
        <w:rPr>
          <w:color w:val="000000"/>
          <w:sz w:val="20"/>
          <w:lang w:val="sv-SE"/>
        </w:rPr>
      </w:pPr>
      <w:r w:rsidRPr="00F07D1C">
        <w:rPr>
          <w:color w:val="000000"/>
          <w:sz w:val="20"/>
          <w:lang w:val="sv-SE"/>
        </w:rPr>
        <w:t>* För ESF+ bidrar i princip 40 % av ESF+-medlen till uppföljning av jämställdheten. 100 % är tillämpligt när medlemsstaten väljer att använda artikel 6 i ESF+</w:t>
      </w:r>
    </w:p>
    <w:p w14:paraId="0B390CB6" w14:textId="77777777" w:rsidR="00A77B3E" w:rsidRPr="00F07D1C" w:rsidRDefault="002420BB">
      <w:pPr>
        <w:pStyle w:val="Rubrik3"/>
        <w:spacing w:before="5pt" w:after="0pt"/>
        <w:rPr>
          <w:rFonts w:ascii="Times New Roman" w:hAnsi="Times New Roman" w:cs="Times New Roman"/>
          <w:b w:val="0"/>
          <w:color w:val="000000"/>
          <w:sz w:val="24"/>
          <w:lang w:val="sv-SE"/>
        </w:rPr>
      </w:pPr>
      <w:r w:rsidRPr="00F07D1C">
        <w:rPr>
          <w:rFonts w:ascii="Times New Roman" w:hAnsi="Times New Roman" w:cs="Times New Roman"/>
          <w:b w:val="0"/>
          <w:color w:val="000000"/>
          <w:sz w:val="24"/>
          <w:lang w:val="sv-SE"/>
        </w:rPr>
        <w:br w:type="page"/>
      </w:r>
      <w:bookmarkStart w:id="22" w:name="_Toc256000198"/>
      <w:r w:rsidRPr="00F07D1C">
        <w:rPr>
          <w:rFonts w:ascii="Times New Roman" w:hAnsi="Times New Roman" w:cs="Times New Roman"/>
          <w:b w:val="0"/>
          <w:color w:val="000000"/>
          <w:sz w:val="24"/>
          <w:lang w:val="sv-SE"/>
        </w:rPr>
        <w:lastRenderedPageBreak/>
        <w:t>2.1.1. Prioritering: A.2. Öka möjligheten till ett inkluderande och hållbart arbetsliv för alla</w:t>
      </w:r>
      <w:bookmarkEnd w:id="22"/>
    </w:p>
    <w:p w14:paraId="26A95166" w14:textId="77777777" w:rsidR="00A77B3E" w:rsidRPr="00F07D1C" w:rsidRDefault="00A77B3E">
      <w:pPr>
        <w:spacing w:before="5pt"/>
        <w:rPr>
          <w:color w:val="000000"/>
          <w:sz w:val="0"/>
          <w:lang w:val="sv-SE"/>
        </w:rPr>
      </w:pPr>
    </w:p>
    <w:p w14:paraId="48A48122" w14:textId="77777777" w:rsidR="00A77B3E" w:rsidRPr="00F07D1C" w:rsidRDefault="002420BB">
      <w:pPr>
        <w:pStyle w:val="Rubrik4"/>
        <w:spacing w:before="5pt" w:after="0pt"/>
        <w:rPr>
          <w:b w:val="0"/>
          <w:color w:val="000000"/>
          <w:sz w:val="24"/>
          <w:lang w:val="sv-SE"/>
        </w:rPr>
      </w:pPr>
      <w:bookmarkStart w:id="23" w:name="_Toc256000199"/>
      <w:r w:rsidRPr="00F07D1C">
        <w:rPr>
          <w:b w:val="0"/>
          <w:color w:val="000000"/>
          <w:sz w:val="24"/>
          <w:lang w:val="sv-SE"/>
        </w:rPr>
        <w:t>2.1.1.1. Specifikt mål: ESO4.8. Uppmuntra aktiv inkludering i syfte att främja lika möjligheter, icke-diskriminering och aktivt deltagande samt förbättra anställbarheten, särskilt för missgynnade grupper (ESF+)</w:t>
      </w:r>
      <w:bookmarkEnd w:id="23"/>
    </w:p>
    <w:p w14:paraId="69FACF57" w14:textId="77777777" w:rsidR="00A77B3E" w:rsidRPr="00F07D1C" w:rsidRDefault="00A77B3E">
      <w:pPr>
        <w:spacing w:before="5pt"/>
        <w:rPr>
          <w:color w:val="000000"/>
          <w:sz w:val="0"/>
          <w:lang w:val="sv-SE"/>
        </w:rPr>
      </w:pPr>
    </w:p>
    <w:p w14:paraId="55F11C37" w14:textId="77777777" w:rsidR="00A77B3E" w:rsidRPr="00F07D1C" w:rsidRDefault="002420BB">
      <w:pPr>
        <w:pStyle w:val="Rubrik4"/>
        <w:spacing w:before="5pt" w:after="0pt"/>
        <w:rPr>
          <w:b w:val="0"/>
          <w:color w:val="000000"/>
          <w:sz w:val="24"/>
          <w:lang w:val="sv-SE"/>
        </w:rPr>
      </w:pPr>
      <w:bookmarkStart w:id="24" w:name="_Toc256000200"/>
      <w:r w:rsidRPr="00F07D1C">
        <w:rPr>
          <w:b w:val="0"/>
          <w:color w:val="000000"/>
          <w:sz w:val="24"/>
          <w:lang w:val="sv-SE"/>
        </w:rPr>
        <w:t>2.1.1.1.1. Interventioner inom ramen för fonderna</w:t>
      </w:r>
      <w:bookmarkEnd w:id="24"/>
    </w:p>
    <w:p w14:paraId="1DD43B21" w14:textId="77777777" w:rsidR="00A77B3E" w:rsidRPr="00F07D1C" w:rsidRDefault="00A77B3E">
      <w:pPr>
        <w:spacing w:before="5pt"/>
        <w:rPr>
          <w:color w:val="000000"/>
          <w:sz w:val="0"/>
          <w:lang w:val="sv-SE"/>
        </w:rPr>
      </w:pPr>
    </w:p>
    <w:p w14:paraId="71ED2FF6" w14:textId="77777777" w:rsidR="00A77B3E" w:rsidRPr="00F07D1C" w:rsidRDefault="002420BB">
      <w:pPr>
        <w:spacing w:before="5pt"/>
        <w:rPr>
          <w:color w:val="000000"/>
          <w:sz w:val="0"/>
          <w:lang w:val="sv-SE"/>
        </w:rPr>
      </w:pPr>
      <w:r w:rsidRPr="00F07D1C">
        <w:rPr>
          <w:color w:val="000000"/>
          <w:lang w:val="sv-SE"/>
        </w:rPr>
        <w:t>Referens: artikel 22.3 d i, iii, iv, v, vi och vii i förordningen om gemensamma bestämmelser</w:t>
      </w:r>
    </w:p>
    <w:p w14:paraId="3355DB71" w14:textId="77777777" w:rsidR="00A77B3E" w:rsidRPr="00F07D1C" w:rsidRDefault="002420BB">
      <w:pPr>
        <w:pStyle w:val="Rubrik5"/>
        <w:spacing w:before="5pt" w:after="0pt"/>
        <w:rPr>
          <w:b w:val="0"/>
          <w:i w:val="0"/>
          <w:color w:val="000000"/>
          <w:sz w:val="24"/>
          <w:lang w:val="sv-SE"/>
        </w:rPr>
      </w:pPr>
      <w:bookmarkStart w:id="25" w:name="_Toc256000201"/>
      <w:r w:rsidRPr="00F07D1C">
        <w:rPr>
          <w:b w:val="0"/>
          <w:i w:val="0"/>
          <w:color w:val="000000"/>
          <w:sz w:val="24"/>
          <w:lang w:val="sv-SE"/>
        </w:rPr>
        <w:t>Relaterade typer av åtgärder – artikel 22.3 d i i förordningen om gemensamma bestämmelser och artikel 6 i ESF+-förordningen</w:t>
      </w:r>
      <w:bookmarkEnd w:id="25"/>
    </w:p>
    <w:p w14:paraId="7FD04741"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D05A95" w14:paraId="4E1794A7"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4A7435" w14:textId="77777777" w:rsidR="00A77B3E" w:rsidRPr="00F07D1C" w:rsidRDefault="00A77B3E">
            <w:pPr>
              <w:spacing w:before="5pt"/>
              <w:rPr>
                <w:color w:val="000000"/>
                <w:sz w:val="0"/>
                <w:lang w:val="sv-SE"/>
              </w:rPr>
            </w:pPr>
          </w:p>
          <w:p w14:paraId="67590F29" w14:textId="77777777" w:rsidR="00A77B3E" w:rsidRPr="00F07D1C" w:rsidRDefault="002420BB">
            <w:pPr>
              <w:spacing w:before="5pt"/>
              <w:rPr>
                <w:color w:val="000000"/>
                <w:lang w:val="sv-SE"/>
              </w:rPr>
            </w:pPr>
            <w:r w:rsidRPr="00F07D1C">
              <w:rPr>
                <w:color w:val="000000"/>
                <w:lang w:val="sv-SE"/>
              </w:rPr>
              <w:t>Inom specifikt mål h) kan insatser i huvudsak göras för individer som riskerar att drabbas av fattigdom eller social utestängning, individer som står utanför arbetsmarknaden på grund av arbetslöshet samt insatser för de som ännu inte etablerat sig på arbetsmarknaden. Insatser inom området ska avse insatser på individnivå, för att utveckla organisationer samt för att utveckla strukturer. Inom specifikt mål h) är det möjligt att genomföra insatser i såväl större som mindre projekt. Insatser kan stödja arbetskraftens yrkesmässiga och geografiska rörlighet.</w:t>
            </w:r>
          </w:p>
          <w:p w14:paraId="5EA7861D" w14:textId="77777777" w:rsidR="00A77B3E" w:rsidRPr="00F07D1C" w:rsidRDefault="002420BB">
            <w:pPr>
              <w:spacing w:before="5pt"/>
              <w:rPr>
                <w:color w:val="000000"/>
                <w:lang w:val="sv-SE"/>
              </w:rPr>
            </w:pPr>
            <w:r w:rsidRPr="00F07D1C">
              <w:rPr>
                <w:color w:val="000000"/>
                <w:lang w:val="sv-SE"/>
              </w:rPr>
              <w:t>Även insatser som bidrar till social innovation och nyskapande sociala projekt kan stödjas.</w:t>
            </w:r>
          </w:p>
          <w:p w14:paraId="5BD0E7CA" w14:textId="77777777" w:rsidR="00A77B3E" w:rsidRPr="00F07D1C" w:rsidRDefault="002420BB">
            <w:pPr>
              <w:spacing w:before="5pt"/>
              <w:rPr>
                <w:color w:val="000000"/>
                <w:lang w:val="sv-SE"/>
              </w:rPr>
            </w:pPr>
            <w:r w:rsidRPr="00F07D1C">
              <w:rPr>
                <w:color w:val="000000"/>
                <w:lang w:val="sv-SE"/>
              </w:rPr>
              <w:t>Insatserna kan genomföras i samverkan med olika aktörer och för insatser riktade till arbetslösa är Arbetsförmedlingen en central aktör.</w:t>
            </w:r>
          </w:p>
          <w:p w14:paraId="785927BE" w14:textId="77777777" w:rsidR="00A77B3E" w:rsidRPr="00F07D1C" w:rsidRDefault="002420BB">
            <w:pPr>
              <w:spacing w:before="5pt"/>
              <w:rPr>
                <w:color w:val="000000"/>
                <w:lang w:val="sv-SE"/>
              </w:rPr>
            </w:pPr>
            <w:r w:rsidRPr="00F07D1C">
              <w:rPr>
                <w:b/>
                <w:bCs/>
                <w:color w:val="000000"/>
                <w:lang w:val="sv-SE"/>
              </w:rPr>
              <w:t>Prioriterade insatser på individnivå</w:t>
            </w:r>
          </w:p>
          <w:p w14:paraId="0F568B6E" w14:textId="77777777" w:rsidR="00A77B3E" w:rsidRPr="00F07D1C" w:rsidRDefault="002420BB">
            <w:pPr>
              <w:spacing w:before="5pt"/>
              <w:rPr>
                <w:color w:val="000000"/>
                <w:lang w:val="sv-SE"/>
              </w:rPr>
            </w:pPr>
            <w:r w:rsidRPr="00F07D1C">
              <w:rPr>
                <w:color w:val="000000"/>
                <w:lang w:val="sv-SE"/>
              </w:rPr>
              <w:t>På individnivå prioriteras insatser som leder till att fler individer kommer i arbete eller närmar sig arbetsmarknaden. Insatser bör också bidra till att individer snabbare uppnår varaktig sysselsättning.</w:t>
            </w:r>
          </w:p>
          <w:p w14:paraId="062FA18E" w14:textId="77777777" w:rsidR="00A77B3E" w:rsidRPr="00F07D1C" w:rsidRDefault="002420BB">
            <w:pPr>
              <w:spacing w:before="5pt"/>
              <w:rPr>
                <w:color w:val="000000"/>
                <w:lang w:val="sv-SE"/>
              </w:rPr>
            </w:pPr>
            <w:r w:rsidRPr="00F07D1C">
              <w:rPr>
                <w:color w:val="000000"/>
                <w:lang w:val="sv-SE"/>
              </w:rPr>
              <w:t>-Rustande och stärkande åtgärder som t.ex. utbildning, praktik, validering och förberedande insatser.</w:t>
            </w:r>
          </w:p>
          <w:p w14:paraId="6C55669A" w14:textId="77777777" w:rsidR="00A77B3E" w:rsidRPr="00F07D1C" w:rsidRDefault="002420BB">
            <w:pPr>
              <w:spacing w:before="5pt"/>
              <w:rPr>
                <w:color w:val="000000"/>
                <w:lang w:val="sv-SE"/>
              </w:rPr>
            </w:pPr>
            <w:r w:rsidRPr="00F07D1C">
              <w:rPr>
                <w:color w:val="000000"/>
                <w:lang w:val="sv-SE"/>
              </w:rPr>
              <w:t>-Uppsökande arbete som bidrar till att individer som befinner sig utanför arbetsmarknaden i större utsträckning kommer i arbete eller studier.</w:t>
            </w:r>
          </w:p>
          <w:p w14:paraId="234E0D9F" w14:textId="77777777" w:rsidR="00A77B3E" w:rsidRPr="00F07D1C" w:rsidRDefault="002420BB">
            <w:pPr>
              <w:spacing w:before="5pt"/>
              <w:rPr>
                <w:color w:val="000000"/>
                <w:lang w:val="sv-SE"/>
              </w:rPr>
            </w:pPr>
            <w:r w:rsidRPr="00F07D1C">
              <w:rPr>
                <w:color w:val="000000"/>
                <w:lang w:val="sv-SE"/>
              </w:rPr>
              <w:t>-Förbättra samverkan mellan aktörer för att stärka en arbetsmarknadsetablering.</w:t>
            </w:r>
          </w:p>
          <w:p w14:paraId="046D40FE" w14:textId="77777777" w:rsidR="00A77B3E" w:rsidRPr="00F07D1C" w:rsidRDefault="002420BB">
            <w:pPr>
              <w:spacing w:before="5pt"/>
              <w:rPr>
                <w:color w:val="000000"/>
                <w:lang w:val="sv-SE"/>
              </w:rPr>
            </w:pPr>
            <w:r w:rsidRPr="00F07D1C">
              <w:rPr>
                <w:color w:val="000000"/>
                <w:lang w:val="sv-SE"/>
              </w:rPr>
              <w:t>-Insatser för individer som är sjukskrivna och har behov av stöd för återgång till arbete. Det kan t.ex. handla om att stärka den arbetslivsinriktade rehabiliteringen.</w:t>
            </w:r>
          </w:p>
          <w:p w14:paraId="6E62F489" w14:textId="77777777" w:rsidR="00A77B3E" w:rsidRPr="00F07D1C" w:rsidRDefault="002420BB">
            <w:pPr>
              <w:spacing w:before="5pt"/>
              <w:rPr>
                <w:color w:val="000000"/>
                <w:lang w:val="sv-SE"/>
              </w:rPr>
            </w:pPr>
            <w:r w:rsidRPr="00F07D1C">
              <w:rPr>
                <w:color w:val="000000"/>
                <w:lang w:val="sv-SE"/>
              </w:rPr>
              <w:t>På individnivå prioriteras insatser som leder till att fler individer slutför reguljära utbildningar på grundskole-, gymnasial och eftergymnasial nivå:</w:t>
            </w:r>
          </w:p>
          <w:p w14:paraId="654C28AC" w14:textId="77777777" w:rsidR="00A77B3E" w:rsidRPr="00F07D1C" w:rsidRDefault="002420BB">
            <w:pPr>
              <w:spacing w:before="5pt"/>
              <w:rPr>
                <w:color w:val="000000"/>
                <w:lang w:val="sv-SE"/>
              </w:rPr>
            </w:pPr>
            <w:r w:rsidRPr="00F07D1C">
              <w:rPr>
                <w:color w:val="000000"/>
                <w:lang w:val="sv-SE"/>
              </w:rPr>
              <w:t>-Tidigt och förebyggande arbete för att minska studieavbrott och motverka att individer hamnar i utanförskap.</w:t>
            </w:r>
          </w:p>
          <w:p w14:paraId="35C146E5" w14:textId="77777777" w:rsidR="00A77B3E" w:rsidRPr="00F07D1C" w:rsidRDefault="002420BB">
            <w:pPr>
              <w:spacing w:before="5pt"/>
              <w:rPr>
                <w:color w:val="000000"/>
                <w:lang w:val="sv-SE"/>
              </w:rPr>
            </w:pPr>
            <w:r w:rsidRPr="00F07D1C">
              <w:rPr>
                <w:color w:val="000000"/>
                <w:lang w:val="sv-SE"/>
              </w:rPr>
              <w:t>-Insatser för att stärka individers möjlighet att fullfölja gymnasiestudier, exempelvis inom kommunal vuxenutbildning, folkhögskola eller andra studieformer.</w:t>
            </w:r>
          </w:p>
          <w:p w14:paraId="52C9950F" w14:textId="77777777" w:rsidR="00A77B3E" w:rsidRPr="00F07D1C" w:rsidRDefault="002420BB">
            <w:pPr>
              <w:spacing w:before="5pt"/>
              <w:rPr>
                <w:color w:val="000000"/>
                <w:lang w:val="sv-SE"/>
              </w:rPr>
            </w:pPr>
            <w:r w:rsidRPr="00F07D1C">
              <w:rPr>
                <w:color w:val="000000"/>
                <w:lang w:val="sv-SE"/>
              </w:rPr>
              <w:t>-Insatser som stärker övergången mellan skola, vidare studier och etablering i arbetslivet.</w:t>
            </w:r>
          </w:p>
          <w:p w14:paraId="1A68406F" w14:textId="77777777" w:rsidR="00A77B3E" w:rsidRPr="00F07D1C" w:rsidRDefault="002420BB">
            <w:pPr>
              <w:spacing w:before="5pt"/>
              <w:rPr>
                <w:color w:val="000000"/>
                <w:lang w:val="sv-SE"/>
              </w:rPr>
            </w:pPr>
            <w:r w:rsidRPr="00F07D1C">
              <w:rPr>
                <w:color w:val="000000"/>
                <w:lang w:val="sv-SE"/>
              </w:rPr>
              <w:t>-Uppsökande och motiverande arbete för unga som varken arbetar eller studerar.</w:t>
            </w:r>
          </w:p>
          <w:p w14:paraId="2C7CAFF4" w14:textId="77777777" w:rsidR="00A77B3E" w:rsidRPr="00F07D1C" w:rsidRDefault="002420BB">
            <w:pPr>
              <w:spacing w:before="5pt"/>
              <w:rPr>
                <w:color w:val="000000"/>
                <w:lang w:val="sv-SE"/>
              </w:rPr>
            </w:pPr>
            <w:r w:rsidRPr="00F07D1C">
              <w:rPr>
                <w:color w:val="000000"/>
                <w:lang w:val="sv-SE"/>
              </w:rPr>
              <w:t>-Insatser som bidrar till ökad arbetsmarknadskunskap för att stärka elevers motivation samt skapa likvärdiga förutsättningar och möjligheter för studie- och yrkesval inklusive yrkeskunnande.</w:t>
            </w:r>
          </w:p>
          <w:p w14:paraId="4676DE02" w14:textId="77777777" w:rsidR="00A77B3E" w:rsidRPr="00F07D1C" w:rsidRDefault="002420BB">
            <w:pPr>
              <w:spacing w:before="5pt"/>
              <w:rPr>
                <w:color w:val="000000"/>
                <w:lang w:val="sv-SE"/>
              </w:rPr>
            </w:pPr>
            <w:r w:rsidRPr="00F07D1C">
              <w:rPr>
                <w:b/>
                <w:bCs/>
                <w:color w:val="000000"/>
                <w:lang w:val="sv-SE"/>
              </w:rPr>
              <w:lastRenderedPageBreak/>
              <w:t>Prioriterade insatser på organisationsnivå</w:t>
            </w:r>
          </w:p>
          <w:p w14:paraId="592FDFAC" w14:textId="77777777" w:rsidR="00A77B3E" w:rsidRPr="00F07D1C" w:rsidRDefault="002420BB">
            <w:pPr>
              <w:spacing w:before="5pt"/>
              <w:rPr>
                <w:color w:val="000000"/>
                <w:lang w:val="sv-SE"/>
              </w:rPr>
            </w:pPr>
            <w:r w:rsidRPr="00F07D1C">
              <w:rPr>
                <w:color w:val="000000"/>
                <w:lang w:val="sv-SE"/>
              </w:rPr>
              <w:t>På organisationsnivå prioriteras insatser som leder till att organisationer bättre möter arbetssökande individers samlande behov:</w:t>
            </w:r>
          </w:p>
          <w:p w14:paraId="1CA4A75F" w14:textId="77777777" w:rsidR="00A77B3E" w:rsidRPr="00F07D1C" w:rsidRDefault="002420BB">
            <w:pPr>
              <w:spacing w:before="5pt"/>
              <w:rPr>
                <w:color w:val="000000"/>
                <w:lang w:val="sv-SE"/>
              </w:rPr>
            </w:pPr>
            <w:r w:rsidRPr="00F07D1C">
              <w:rPr>
                <w:color w:val="000000"/>
                <w:lang w:val="sv-SE"/>
              </w:rPr>
              <w:t>-Utveckling av nya metoder och arbetssätt som underlättar etablering och återinträde på arbetsmarknaden, t.ex. genom utbildning, praktik, matchning, validering och handledning. Arbete för implementering av metoderna i ordinarie verksamhet.</w:t>
            </w:r>
          </w:p>
          <w:p w14:paraId="73B5B1D6" w14:textId="77777777" w:rsidR="00A77B3E" w:rsidRPr="00F07D1C" w:rsidRDefault="002420BB">
            <w:pPr>
              <w:spacing w:before="5pt"/>
              <w:rPr>
                <w:color w:val="000000"/>
                <w:lang w:val="sv-SE"/>
              </w:rPr>
            </w:pPr>
            <w:r w:rsidRPr="00F07D1C">
              <w:rPr>
                <w:color w:val="000000"/>
                <w:lang w:val="sv-SE"/>
              </w:rPr>
              <w:t>-Förstärkt och relevant samverkan för att hitta behovsanpassade lösningar för individen. Insatser bör prioriteras som involverar samverkan mellan Arbetsförmedlingen, Försäkringskassan, kommuner, regioner, samordningsförbunden, Sveriges kommuner och regioner, utbildningsområdets aktörer, arbetsmarknadens parter, aktörer inom den idéburna sektorn och den sociala ekonomin samt andra berörda aktörer.</w:t>
            </w:r>
          </w:p>
          <w:p w14:paraId="1C746624" w14:textId="77777777" w:rsidR="00A77B3E" w:rsidRPr="00F07D1C" w:rsidRDefault="002420BB">
            <w:pPr>
              <w:spacing w:before="5pt"/>
              <w:rPr>
                <w:color w:val="000000"/>
                <w:lang w:val="sv-SE"/>
              </w:rPr>
            </w:pPr>
            <w:r w:rsidRPr="00F07D1C">
              <w:rPr>
                <w:color w:val="000000"/>
                <w:lang w:val="sv-SE"/>
              </w:rPr>
              <w:t>På organisationsnivå prioriteras insatser som leder till att fler individer slutför reguljära utbildningar på grundskole-, gymnasial- och eftergymnasial nivå:</w:t>
            </w:r>
          </w:p>
          <w:p w14:paraId="387F2F3F" w14:textId="77777777" w:rsidR="00A77B3E" w:rsidRPr="00F07D1C" w:rsidRDefault="002420BB">
            <w:pPr>
              <w:spacing w:before="5pt"/>
              <w:rPr>
                <w:color w:val="000000"/>
                <w:lang w:val="sv-SE"/>
              </w:rPr>
            </w:pPr>
            <w:r w:rsidRPr="00F07D1C">
              <w:rPr>
                <w:color w:val="000000"/>
                <w:lang w:val="sv-SE"/>
              </w:rPr>
              <w:t>-Insatser för lärare och annan personal i skolan som i sin yrkesutövning arbetar med att förebygga studieavbrott.</w:t>
            </w:r>
          </w:p>
          <w:p w14:paraId="02445843" w14:textId="77777777" w:rsidR="00A77B3E" w:rsidRPr="00F07D1C" w:rsidRDefault="002420BB">
            <w:pPr>
              <w:spacing w:before="5pt"/>
              <w:rPr>
                <w:color w:val="000000"/>
                <w:lang w:val="sv-SE"/>
              </w:rPr>
            </w:pPr>
            <w:r w:rsidRPr="00F07D1C">
              <w:rPr>
                <w:color w:val="000000"/>
                <w:lang w:val="sv-SE"/>
              </w:rPr>
              <w:t>-Insatser för skolans organisering för att förebygga studieavbrott.</w:t>
            </w:r>
          </w:p>
          <w:p w14:paraId="12FAA3B0" w14:textId="77777777" w:rsidR="00A77B3E" w:rsidRPr="00F07D1C" w:rsidRDefault="002420BB">
            <w:pPr>
              <w:spacing w:before="5pt"/>
              <w:rPr>
                <w:color w:val="000000"/>
                <w:lang w:val="sv-SE"/>
              </w:rPr>
            </w:pPr>
            <w:r w:rsidRPr="00F07D1C">
              <w:rPr>
                <w:color w:val="000000"/>
                <w:lang w:val="sv-SE"/>
              </w:rPr>
              <w:t>-Utveckling av metoder och arbetssätt, exempelvis genom samverkan, som förstärker övergången mellan skola, vidare studier och etablering i arbetslivet.</w:t>
            </w:r>
          </w:p>
          <w:p w14:paraId="346643E6" w14:textId="77777777" w:rsidR="00A77B3E" w:rsidRPr="00F07D1C" w:rsidRDefault="002420BB">
            <w:pPr>
              <w:spacing w:before="5pt"/>
              <w:rPr>
                <w:color w:val="000000"/>
                <w:lang w:val="sv-SE"/>
              </w:rPr>
            </w:pPr>
            <w:r w:rsidRPr="00F07D1C">
              <w:rPr>
                <w:color w:val="000000"/>
                <w:lang w:val="sv-SE"/>
              </w:rPr>
              <w:t>På organisationsnivå prioriteras insatser som leder till att fler arbetsplatser arbetar preventivt för att minska sjukfrånvaron:</w:t>
            </w:r>
          </w:p>
          <w:p w14:paraId="5247986F" w14:textId="77777777" w:rsidR="00A77B3E" w:rsidRPr="00F07D1C" w:rsidRDefault="002420BB">
            <w:pPr>
              <w:spacing w:before="5pt"/>
              <w:rPr>
                <w:color w:val="000000"/>
                <w:lang w:val="sv-SE"/>
              </w:rPr>
            </w:pPr>
            <w:r w:rsidRPr="00F07D1C">
              <w:rPr>
                <w:color w:val="000000"/>
                <w:lang w:val="sv-SE"/>
              </w:rPr>
              <w:t>-Insatser för att främja ett hållbart arbetsliv och motverka tidigt utträde från arbetsmarknaden.</w:t>
            </w:r>
          </w:p>
          <w:p w14:paraId="1FAFB7E9" w14:textId="77777777" w:rsidR="00A77B3E" w:rsidRPr="00F07D1C" w:rsidRDefault="002420BB">
            <w:pPr>
              <w:spacing w:before="5pt"/>
              <w:rPr>
                <w:color w:val="000000"/>
                <w:lang w:val="sv-SE"/>
              </w:rPr>
            </w:pPr>
            <w:r w:rsidRPr="00F07D1C">
              <w:rPr>
                <w:color w:val="000000"/>
                <w:lang w:val="sv-SE"/>
              </w:rPr>
              <w:t>På organisationsnivå prioriteras insatser som leder till att fler arbetsgivare rekryterar utan att diskriminera:</w:t>
            </w:r>
          </w:p>
          <w:p w14:paraId="332F3A77" w14:textId="77777777" w:rsidR="00A77B3E" w:rsidRPr="00F07D1C" w:rsidRDefault="002420BB">
            <w:pPr>
              <w:spacing w:before="5pt"/>
              <w:rPr>
                <w:color w:val="000000"/>
                <w:lang w:val="sv-SE"/>
              </w:rPr>
            </w:pPr>
            <w:r w:rsidRPr="00F07D1C">
              <w:rPr>
                <w:color w:val="000000"/>
                <w:lang w:val="sv-SE"/>
              </w:rPr>
              <w:t>-Attitydpåverkande och kompetenshöjande insatser samt stöd för arbetsgivare som möjliggör för alla att delta i arbetslivet oavsett förutsättningar.</w:t>
            </w:r>
          </w:p>
          <w:p w14:paraId="35E2B262" w14:textId="77777777" w:rsidR="00A77B3E" w:rsidRPr="00F07D1C" w:rsidRDefault="002420BB">
            <w:pPr>
              <w:spacing w:before="5pt"/>
              <w:rPr>
                <w:color w:val="000000"/>
                <w:lang w:val="sv-SE"/>
              </w:rPr>
            </w:pPr>
            <w:r w:rsidRPr="00F07D1C">
              <w:rPr>
                <w:b/>
                <w:bCs/>
                <w:color w:val="000000"/>
                <w:lang w:val="sv-SE"/>
              </w:rPr>
              <w:t>Prioriterade insatser på strukturnivå</w:t>
            </w:r>
          </w:p>
          <w:p w14:paraId="54E23A8F" w14:textId="77777777" w:rsidR="00A77B3E" w:rsidRPr="00F07D1C" w:rsidRDefault="002420BB">
            <w:pPr>
              <w:spacing w:before="5pt"/>
              <w:rPr>
                <w:color w:val="000000"/>
                <w:lang w:val="sv-SE"/>
              </w:rPr>
            </w:pPr>
            <w:r w:rsidRPr="00F07D1C">
              <w:rPr>
                <w:color w:val="000000"/>
                <w:lang w:val="sv-SE"/>
              </w:rPr>
              <w:t>På strukturnivå prioriteras insatser som bidrar till en utvecklad arbetsmarknadspolitik:</w:t>
            </w:r>
          </w:p>
          <w:p w14:paraId="05ED5B71" w14:textId="77777777" w:rsidR="00A77B3E" w:rsidRPr="00F07D1C" w:rsidRDefault="002420BB">
            <w:pPr>
              <w:spacing w:before="5pt"/>
              <w:rPr>
                <w:color w:val="000000"/>
                <w:lang w:val="sv-SE"/>
              </w:rPr>
            </w:pPr>
            <w:r w:rsidRPr="00F07D1C">
              <w:rPr>
                <w:color w:val="000000"/>
                <w:lang w:val="sv-SE"/>
              </w:rPr>
              <w:t>-Förstärkt och relevant samverkan är ett viktigt inslag för att bidra till ett inkluderande och hållbart arbetsliv för individer. Insatser bör prioriteras som involverar samverkan mellan Arbetsförmedlingen, Försäkringskassan, kommuner, regioner, Sveriges kommuner och regioner, samordningsförbunden, utbildningsområdets aktörer, andra berörda myndigheter, arbetsmarknadens parter, aktörer inom den idéburna sektorn och den sociala ekonomin samt andra berörda aktörer.</w:t>
            </w:r>
          </w:p>
          <w:p w14:paraId="7DD9A935" w14:textId="77777777" w:rsidR="00A77B3E" w:rsidRPr="00F07D1C" w:rsidRDefault="002420BB">
            <w:pPr>
              <w:spacing w:before="5pt"/>
              <w:rPr>
                <w:color w:val="000000"/>
                <w:lang w:val="sv-SE"/>
              </w:rPr>
            </w:pPr>
            <w:r w:rsidRPr="00F07D1C">
              <w:rPr>
                <w:color w:val="000000"/>
                <w:lang w:val="sv-SE"/>
              </w:rPr>
              <w:t>-Utveckling av metoder och arbetssätt, exempelvis genom samverkan, som förstärker övergången mellan skola, vidare studier och etablering i arbetslivet.</w:t>
            </w:r>
          </w:p>
          <w:p w14:paraId="223D4812" w14:textId="77777777" w:rsidR="00A77B3E" w:rsidRPr="00F07D1C" w:rsidRDefault="002420BB">
            <w:pPr>
              <w:spacing w:before="5pt"/>
              <w:rPr>
                <w:color w:val="000000"/>
                <w:lang w:val="sv-SE"/>
              </w:rPr>
            </w:pPr>
            <w:r w:rsidRPr="00F07D1C">
              <w:rPr>
                <w:color w:val="000000"/>
                <w:lang w:val="sv-SE"/>
              </w:rPr>
              <w:t>-Insatser för en breddad arbetsmarknad och socialt företagande.</w:t>
            </w:r>
          </w:p>
          <w:p w14:paraId="2402B115" w14:textId="77777777" w:rsidR="00A77B3E" w:rsidRPr="00F07D1C" w:rsidRDefault="002420BB">
            <w:pPr>
              <w:spacing w:before="5pt"/>
              <w:rPr>
                <w:color w:val="000000"/>
                <w:lang w:val="sv-SE"/>
              </w:rPr>
            </w:pPr>
            <w:r w:rsidRPr="00F07D1C">
              <w:rPr>
                <w:color w:val="000000"/>
                <w:lang w:val="sv-SE"/>
              </w:rPr>
              <w:t>-Strategiskt arbete med jämställdhet, tillgänglighet och icke-diskriminering inom området aktiv inkludering.</w:t>
            </w:r>
          </w:p>
          <w:p w14:paraId="1650449A" w14:textId="77777777" w:rsidR="00A77B3E" w:rsidRPr="00F07D1C" w:rsidRDefault="002420BB">
            <w:pPr>
              <w:spacing w:before="5pt"/>
              <w:rPr>
                <w:color w:val="000000"/>
                <w:lang w:val="sv-SE"/>
              </w:rPr>
            </w:pPr>
            <w:r w:rsidRPr="00F07D1C">
              <w:rPr>
                <w:color w:val="000000"/>
                <w:lang w:val="sv-SE"/>
              </w:rPr>
              <w:t>För att möjliggöra en effektiv utvärdering av resultat och effekter kan ESF+ finansiera initiativ avseende utvärdering och analys samt spridningsverksamhet. ESF+ kan även finansiera initiativ som syftar till att effektivisera programgenomförandet. Dessa stödstrukturer kan, där så bedöms vara relevant, vara gemensamma med andra fonder.</w:t>
            </w:r>
          </w:p>
          <w:p w14:paraId="206496D9" w14:textId="77777777" w:rsidR="00A77B3E" w:rsidRPr="00F07D1C" w:rsidRDefault="00A77B3E">
            <w:pPr>
              <w:spacing w:before="5pt"/>
              <w:rPr>
                <w:color w:val="000000"/>
                <w:sz w:val="6"/>
                <w:lang w:val="sv-SE"/>
              </w:rPr>
            </w:pPr>
          </w:p>
          <w:p w14:paraId="4DFBC093" w14:textId="77777777" w:rsidR="00A77B3E" w:rsidRPr="00F07D1C" w:rsidRDefault="00A77B3E">
            <w:pPr>
              <w:spacing w:before="5pt"/>
              <w:rPr>
                <w:color w:val="000000"/>
                <w:sz w:val="6"/>
                <w:lang w:val="sv-SE"/>
              </w:rPr>
            </w:pPr>
          </w:p>
        </w:tc>
      </w:tr>
    </w:tbl>
    <w:p w14:paraId="79AEAEEB" w14:textId="77777777" w:rsidR="00A77B3E" w:rsidRPr="00F07D1C" w:rsidRDefault="00A77B3E">
      <w:pPr>
        <w:spacing w:before="5pt"/>
        <w:rPr>
          <w:color w:val="000000"/>
          <w:lang w:val="sv-SE"/>
        </w:rPr>
      </w:pPr>
    </w:p>
    <w:p w14:paraId="3D796EEC" w14:textId="77777777" w:rsidR="00A77B3E" w:rsidRPr="00F07D1C" w:rsidRDefault="002420BB">
      <w:pPr>
        <w:pStyle w:val="Rubrik5"/>
        <w:spacing w:before="5pt" w:after="0pt"/>
        <w:rPr>
          <w:b w:val="0"/>
          <w:i w:val="0"/>
          <w:color w:val="000000"/>
          <w:sz w:val="24"/>
          <w:lang w:val="sv-SE"/>
        </w:rPr>
      </w:pPr>
      <w:bookmarkStart w:id="26" w:name="_Toc256000202"/>
      <w:r w:rsidRPr="00F07D1C">
        <w:rPr>
          <w:b w:val="0"/>
          <w:i w:val="0"/>
          <w:color w:val="000000"/>
          <w:sz w:val="24"/>
          <w:lang w:val="sv-SE"/>
        </w:rPr>
        <w:lastRenderedPageBreak/>
        <w:t>Huvudsakliga målgrupper – artikel 22.3 d iii i förordningen om gemensamma bestämmelser</w:t>
      </w:r>
      <w:bookmarkEnd w:id="26"/>
    </w:p>
    <w:p w14:paraId="76A12FD1"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D05A95" w14:paraId="60399388"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B46E32" w14:textId="77777777" w:rsidR="00A77B3E" w:rsidRPr="00F07D1C" w:rsidRDefault="00A77B3E">
            <w:pPr>
              <w:spacing w:before="5pt"/>
              <w:rPr>
                <w:color w:val="000000"/>
                <w:sz w:val="0"/>
                <w:lang w:val="sv-SE"/>
              </w:rPr>
            </w:pPr>
          </w:p>
          <w:p w14:paraId="44F44503" w14:textId="77777777" w:rsidR="00A77B3E" w:rsidRPr="00F07D1C" w:rsidRDefault="002420BB">
            <w:pPr>
              <w:spacing w:before="5pt"/>
              <w:rPr>
                <w:color w:val="000000"/>
                <w:lang w:val="sv-SE"/>
              </w:rPr>
            </w:pPr>
            <w:r w:rsidRPr="00F07D1C">
              <w:rPr>
                <w:color w:val="000000"/>
                <w:lang w:val="sv-SE"/>
              </w:rPr>
              <w:t>Tillgången till sysselsättning för alla arbetssökande i bred bemärkelse är prioriterat inom specifikt mål h) och riktas till i huvudsak till följande målgrupper:</w:t>
            </w:r>
          </w:p>
          <w:p w14:paraId="6A085D8D" w14:textId="77777777" w:rsidR="00A77B3E" w:rsidRPr="00F07D1C" w:rsidRDefault="002420BB">
            <w:pPr>
              <w:spacing w:before="5pt"/>
              <w:rPr>
                <w:color w:val="000000"/>
                <w:lang w:val="sv-SE"/>
              </w:rPr>
            </w:pPr>
            <w:r w:rsidRPr="00F07D1C">
              <w:rPr>
                <w:color w:val="000000"/>
                <w:lang w:val="sv-SE"/>
              </w:rPr>
              <w:t>-Individer som riskerar att drabbas av fattigdom eller social utestängning inom ramen för definitionen av relativ fattigdom som innebär att ha mindre än 60 procent av medianinkomsten i landet.</w:t>
            </w:r>
          </w:p>
          <w:p w14:paraId="5DF9E5C7" w14:textId="77777777" w:rsidR="00A77B3E" w:rsidRPr="00F07D1C" w:rsidRDefault="002420BB">
            <w:pPr>
              <w:spacing w:before="5pt"/>
              <w:rPr>
                <w:color w:val="000000"/>
                <w:lang w:val="sv-SE"/>
              </w:rPr>
            </w:pPr>
            <w:r w:rsidRPr="00F07D1C">
              <w:rPr>
                <w:color w:val="000000"/>
                <w:lang w:val="sv-SE"/>
              </w:rPr>
              <w:t>-Arbetslösa, inklusive långtidsarbetslösa, äldre, nyanlända, individer som har en funktionsnedsättning som medför nedsatt arbetsförmåga eller individer som är sjukskrivna och har behov av stöd för återgång i arbete.</w:t>
            </w:r>
          </w:p>
          <w:p w14:paraId="56F0F149" w14:textId="77777777" w:rsidR="00A77B3E" w:rsidRPr="00F07D1C" w:rsidRDefault="002420BB">
            <w:pPr>
              <w:spacing w:before="5pt"/>
              <w:rPr>
                <w:color w:val="000000"/>
                <w:lang w:val="sv-SE"/>
              </w:rPr>
            </w:pPr>
            <w:r w:rsidRPr="00F07D1C">
              <w:rPr>
                <w:color w:val="000000"/>
                <w:lang w:val="sv-SE"/>
              </w:rPr>
              <w:t>-Unga (från 13 år) som riskerar studieavbrott.</w:t>
            </w:r>
          </w:p>
          <w:p w14:paraId="7465703B" w14:textId="77777777" w:rsidR="00A77B3E" w:rsidRPr="00F07D1C" w:rsidRDefault="002420BB">
            <w:pPr>
              <w:spacing w:before="5pt"/>
              <w:rPr>
                <w:color w:val="000000"/>
                <w:lang w:val="sv-SE"/>
              </w:rPr>
            </w:pPr>
            <w:r w:rsidRPr="00F07D1C">
              <w:rPr>
                <w:color w:val="000000"/>
                <w:lang w:val="sv-SE"/>
              </w:rPr>
              <w:t>Insatser kan även omfatta personer verksamma inom den privata, den offentliga och den idéburna sektorn, vilka inom sina respektive verksamheter kan bidra till aktiv inkludering för kvinnor och män i de prioriterade grupperna. Det kan t.ex. handla om medverkan i metodutveckling eller deltagande i kompetensutveckling som rör en viss metod. För att stärka arbetsgivarens möjligheter att erbjuda arbete eller praktik kan utbildning för sysselsatta i t.ex. handledning och anpassning av arbetets innehåll och organisering ha stor betydelse.</w:t>
            </w:r>
          </w:p>
          <w:p w14:paraId="728F8B28" w14:textId="77777777" w:rsidR="00A77B3E" w:rsidRPr="00F07D1C" w:rsidRDefault="00A77B3E">
            <w:pPr>
              <w:spacing w:before="5pt"/>
              <w:rPr>
                <w:color w:val="000000"/>
                <w:sz w:val="6"/>
                <w:lang w:val="sv-SE"/>
              </w:rPr>
            </w:pPr>
          </w:p>
          <w:p w14:paraId="07DA63F6" w14:textId="77777777" w:rsidR="00A77B3E" w:rsidRPr="00F07D1C" w:rsidRDefault="00A77B3E">
            <w:pPr>
              <w:spacing w:before="5pt"/>
              <w:rPr>
                <w:color w:val="000000"/>
                <w:sz w:val="6"/>
                <w:lang w:val="sv-SE"/>
              </w:rPr>
            </w:pPr>
          </w:p>
        </w:tc>
      </w:tr>
    </w:tbl>
    <w:p w14:paraId="1BDDA6F8" w14:textId="77777777" w:rsidR="00A77B3E" w:rsidRPr="00F07D1C" w:rsidRDefault="00A77B3E">
      <w:pPr>
        <w:spacing w:before="5pt"/>
        <w:rPr>
          <w:color w:val="000000"/>
          <w:lang w:val="sv-SE"/>
        </w:rPr>
      </w:pPr>
    </w:p>
    <w:p w14:paraId="215B346A" w14:textId="77777777" w:rsidR="00A77B3E" w:rsidRPr="00F07D1C" w:rsidRDefault="002420BB">
      <w:pPr>
        <w:pStyle w:val="Rubrik5"/>
        <w:spacing w:before="5pt" w:after="0pt"/>
        <w:rPr>
          <w:b w:val="0"/>
          <w:i w:val="0"/>
          <w:color w:val="000000"/>
          <w:sz w:val="24"/>
          <w:lang w:val="sv-SE"/>
        </w:rPr>
      </w:pPr>
      <w:bookmarkStart w:id="27" w:name="_Toc256000203"/>
      <w:r w:rsidRPr="00F07D1C">
        <w:rPr>
          <w:b w:val="0"/>
          <w:i w:val="0"/>
          <w:color w:val="000000"/>
          <w:sz w:val="24"/>
          <w:lang w:val="sv-SE"/>
        </w:rPr>
        <w:t>Åtgärder för säkerställande av jämställdhet, inkludering och icke-diskriminering – artikel 22.3 d iv i förordningen om gemensamma bestämmelser och artikel 6 i ESF+-förordningen</w:t>
      </w:r>
      <w:bookmarkEnd w:id="27"/>
    </w:p>
    <w:p w14:paraId="42F68273"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D05A95" w14:paraId="36386295"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F75B9C" w14:textId="77777777" w:rsidR="00A77B3E" w:rsidRPr="00F07D1C" w:rsidRDefault="00A77B3E">
            <w:pPr>
              <w:spacing w:before="5pt"/>
              <w:rPr>
                <w:color w:val="000000"/>
                <w:sz w:val="0"/>
                <w:lang w:val="sv-SE"/>
              </w:rPr>
            </w:pPr>
          </w:p>
          <w:p w14:paraId="7D821D60" w14:textId="77777777" w:rsidR="00A77B3E" w:rsidRPr="00F07D1C" w:rsidRDefault="002420BB">
            <w:pPr>
              <w:spacing w:before="5pt"/>
              <w:rPr>
                <w:color w:val="000000"/>
                <w:lang w:val="sv-SE"/>
              </w:rPr>
            </w:pPr>
            <w:r w:rsidRPr="00F07D1C">
              <w:rPr>
                <w:color w:val="000000"/>
                <w:lang w:val="sv-SE"/>
              </w:rPr>
              <w:t>ESF+ ska säkerställa att jämställdhet, tillgänglighet och icke-diskriminering beaktas i alla delar av programmet. Särskilda riktade insatser ska också stödjas för att främja dessa principer. Under programperioden 2014–2020 har nationella standarder för Socialfonden för jämställdhets-, icke-diskriminerings- och tillgänglighetsintegrering använts i genomförandet. Dessa standarder har varit verktyg i planering, genomförande, övervakning och utvärdering av insatser på nationell och regional nivå, men även på projektnivå. Genom kraven på integrering har fonden bidragit i arbetet med att uppnå nationella mål och programmål. För att jämställdhet, icke-diskriminering och tillgänglighet ska genomsyra insatserna bör det systematiska tillvägagångssättet för att implementera de horisontella målen även fortsättningsvis tillämpas och utvecklas.</w:t>
            </w:r>
          </w:p>
          <w:p w14:paraId="03ADE470" w14:textId="77777777" w:rsidR="00A77B3E" w:rsidRPr="00F07D1C" w:rsidRDefault="002420BB">
            <w:pPr>
              <w:spacing w:before="5pt"/>
              <w:rPr>
                <w:color w:val="000000"/>
                <w:lang w:val="sv-SE"/>
              </w:rPr>
            </w:pPr>
            <w:r w:rsidRPr="00F07D1C">
              <w:rPr>
                <w:color w:val="000000"/>
                <w:lang w:val="sv-SE"/>
              </w:rPr>
              <w:t>ESF+ ska bidra till att främja jämställdhet för kvinnor och män. De ska ha samma makt att forma samhället och sina egna liv. Inom ESF+ handlar det bl.a. om kvinnors och mäns möjligheter till deltagande på arbetsmarknaden och val av yrke.</w:t>
            </w:r>
          </w:p>
          <w:p w14:paraId="41215A34" w14:textId="77777777" w:rsidR="00A77B3E" w:rsidRPr="00F07D1C" w:rsidRDefault="002420BB">
            <w:pPr>
              <w:spacing w:before="5pt"/>
              <w:rPr>
                <w:color w:val="000000"/>
                <w:lang w:val="sv-SE"/>
              </w:rPr>
            </w:pPr>
            <w:r w:rsidRPr="00F07D1C">
              <w:rPr>
                <w:color w:val="000000"/>
                <w:lang w:val="sv-SE"/>
              </w:rPr>
              <w:t xml:space="preserve">ESF+ ska bidra till att öka tillgängligheten. Fonden ska främja och tillvara människors potential och förmåga, där utgångspunkten är att se personers möjligheter. Fokus är att identifiera och undanröja hinder för delaktighet, både på individ, organisation och samhällsnivå. Tillgänglighet ska finnas med som ett integrerat perspektiv i de insatser som stöds. Insatser kan handla om ökad tillgänglighetskompetens hos projektmedarbetare eller om att lokaler, information och verksamhet i sin helhet ska vara tillgänglig för alla oavsett funktionsförmåga. </w:t>
            </w:r>
          </w:p>
          <w:p w14:paraId="378E5B9A" w14:textId="77777777" w:rsidR="00A77B3E" w:rsidRPr="00F07D1C" w:rsidRDefault="002420BB">
            <w:pPr>
              <w:spacing w:before="5pt"/>
              <w:rPr>
                <w:color w:val="000000"/>
                <w:lang w:val="sv-SE"/>
              </w:rPr>
            </w:pPr>
            <w:r w:rsidRPr="00F07D1C">
              <w:rPr>
                <w:color w:val="000000"/>
                <w:lang w:val="sv-SE"/>
              </w:rPr>
              <w:t xml:space="preserve">En förutsättning för att nå målsättningen med ESF+ är att människor inte exkluderas till följd av diskriminering. Icke-diskriminering handlar om att inte missgynna eller behandla någon sämre än någon annan i en jämförbar situation. Grundläggande är att främja lika rättigheter, att arbeta förebyggande och att </w:t>
            </w:r>
            <w:r w:rsidRPr="00F07D1C">
              <w:rPr>
                <w:color w:val="000000"/>
                <w:lang w:val="sv-SE"/>
              </w:rPr>
              <w:lastRenderedPageBreak/>
              <w:t>skapa förutsättningar för att alla ska kunna utvecklas på sina egna villkor. ESF+ kan göra insatser som t.ex. handlar om att sprida kunskap om hur diskriminering kommer till uttryck, öka delaktigheten i planering och genomförande av projekten och rättighetsbaserade utbildningar för projektdeltagare.</w:t>
            </w:r>
          </w:p>
          <w:p w14:paraId="6B5CED32" w14:textId="77777777" w:rsidR="00A77B3E" w:rsidRPr="00F07D1C" w:rsidRDefault="00A77B3E">
            <w:pPr>
              <w:spacing w:before="5pt"/>
              <w:rPr>
                <w:color w:val="000000"/>
                <w:sz w:val="6"/>
                <w:lang w:val="sv-SE"/>
              </w:rPr>
            </w:pPr>
          </w:p>
          <w:p w14:paraId="67049797" w14:textId="77777777" w:rsidR="00A77B3E" w:rsidRPr="00F07D1C" w:rsidRDefault="00A77B3E">
            <w:pPr>
              <w:spacing w:before="5pt"/>
              <w:rPr>
                <w:color w:val="000000"/>
                <w:sz w:val="6"/>
                <w:lang w:val="sv-SE"/>
              </w:rPr>
            </w:pPr>
          </w:p>
        </w:tc>
      </w:tr>
    </w:tbl>
    <w:p w14:paraId="2C2AC918" w14:textId="77777777" w:rsidR="00A77B3E" w:rsidRPr="00F07D1C" w:rsidRDefault="00A77B3E">
      <w:pPr>
        <w:spacing w:before="5pt"/>
        <w:rPr>
          <w:color w:val="000000"/>
          <w:lang w:val="sv-SE"/>
        </w:rPr>
      </w:pPr>
    </w:p>
    <w:p w14:paraId="007164D4" w14:textId="77777777" w:rsidR="00A77B3E" w:rsidRPr="00F07D1C" w:rsidRDefault="002420BB">
      <w:pPr>
        <w:pStyle w:val="Rubrik5"/>
        <w:spacing w:before="5pt" w:after="0pt"/>
        <w:rPr>
          <w:b w:val="0"/>
          <w:i w:val="0"/>
          <w:color w:val="000000"/>
          <w:sz w:val="24"/>
          <w:lang w:val="sv-SE"/>
        </w:rPr>
      </w:pPr>
      <w:bookmarkStart w:id="28" w:name="_Toc256000204"/>
      <w:r w:rsidRPr="00F07D1C">
        <w:rPr>
          <w:b w:val="0"/>
          <w:i w:val="0"/>
          <w:color w:val="000000"/>
          <w:sz w:val="24"/>
          <w:lang w:val="sv-SE"/>
        </w:rPr>
        <w:t>Angivande av de specifika målterritorierna, inbegripet planerad användning av territoriella verktyg – artikel 22.3 d v i förordningen om gemensamma bestämmelser</w:t>
      </w:r>
      <w:bookmarkEnd w:id="28"/>
    </w:p>
    <w:p w14:paraId="1935DAF5"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14:paraId="4A3220C6"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1D967D" w14:textId="77777777" w:rsidR="00A77B3E" w:rsidRPr="00F07D1C" w:rsidRDefault="00A77B3E">
            <w:pPr>
              <w:spacing w:before="5pt"/>
              <w:rPr>
                <w:color w:val="000000"/>
                <w:sz w:val="0"/>
                <w:lang w:val="sv-SE"/>
              </w:rPr>
            </w:pPr>
          </w:p>
          <w:p w14:paraId="04230235" w14:textId="77777777" w:rsidR="00A77B3E" w:rsidRDefault="002420BB">
            <w:pPr>
              <w:spacing w:before="5pt"/>
              <w:rPr>
                <w:color w:val="000000"/>
              </w:rPr>
            </w:pPr>
            <w:r>
              <w:rPr>
                <w:color w:val="000000"/>
              </w:rPr>
              <w:t>Ej aktuellt.</w:t>
            </w:r>
          </w:p>
          <w:p w14:paraId="4E185D4E" w14:textId="77777777" w:rsidR="00A77B3E" w:rsidRDefault="00A77B3E">
            <w:pPr>
              <w:spacing w:before="5pt"/>
              <w:rPr>
                <w:color w:val="000000"/>
                <w:sz w:val="6"/>
              </w:rPr>
            </w:pPr>
          </w:p>
          <w:p w14:paraId="17C06011" w14:textId="77777777" w:rsidR="00A77B3E" w:rsidRDefault="00A77B3E">
            <w:pPr>
              <w:spacing w:before="5pt"/>
              <w:rPr>
                <w:color w:val="000000"/>
                <w:sz w:val="6"/>
              </w:rPr>
            </w:pPr>
          </w:p>
        </w:tc>
      </w:tr>
    </w:tbl>
    <w:p w14:paraId="00203967" w14:textId="77777777" w:rsidR="00A77B3E" w:rsidRDefault="00A77B3E">
      <w:pPr>
        <w:spacing w:before="5pt"/>
        <w:rPr>
          <w:color w:val="000000"/>
        </w:rPr>
      </w:pPr>
    </w:p>
    <w:p w14:paraId="6F46E65A" w14:textId="77777777" w:rsidR="00A77B3E" w:rsidRPr="00F07D1C" w:rsidRDefault="002420BB">
      <w:pPr>
        <w:pStyle w:val="Rubrik5"/>
        <w:spacing w:before="5pt" w:after="0pt"/>
        <w:rPr>
          <w:b w:val="0"/>
          <w:i w:val="0"/>
          <w:color w:val="000000"/>
          <w:sz w:val="24"/>
          <w:lang w:val="sv-SE"/>
        </w:rPr>
      </w:pPr>
      <w:bookmarkStart w:id="29" w:name="_Toc256000205"/>
      <w:r w:rsidRPr="00F07D1C">
        <w:rPr>
          <w:b w:val="0"/>
          <w:i w:val="0"/>
          <w:color w:val="000000"/>
          <w:sz w:val="24"/>
          <w:lang w:val="sv-SE"/>
        </w:rPr>
        <w:t>Interregionala, gränsregionala och transnationella åtgärder – artikel 22.3 d vi i förordningen om gemensamma bestämmelser</w:t>
      </w:r>
      <w:bookmarkEnd w:id="29"/>
    </w:p>
    <w:p w14:paraId="0E0004E8"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D05A95" w14:paraId="63033D67"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C90409" w14:textId="77777777" w:rsidR="00A77B3E" w:rsidRPr="00F07D1C" w:rsidRDefault="00A77B3E">
            <w:pPr>
              <w:spacing w:before="5pt"/>
              <w:rPr>
                <w:color w:val="000000"/>
                <w:sz w:val="0"/>
                <w:lang w:val="sv-SE"/>
              </w:rPr>
            </w:pPr>
          </w:p>
          <w:p w14:paraId="07AC9940" w14:textId="77777777" w:rsidR="00A77B3E" w:rsidRPr="00F07D1C" w:rsidRDefault="002420BB">
            <w:pPr>
              <w:spacing w:before="5pt"/>
              <w:rPr>
                <w:color w:val="000000"/>
                <w:lang w:val="sv-SE"/>
              </w:rPr>
            </w:pPr>
            <w:r w:rsidRPr="00F07D1C">
              <w:rPr>
                <w:color w:val="000000"/>
                <w:lang w:val="sv-SE"/>
              </w:rPr>
              <w:t>Programmet för ESF+ ska stödja satsningar på och koordinering av interregionala, gränsöverskridande och transnationella insatser, där stödmottagarna finns i minst ett annat medlemsland eller utanför unionen, om så är relevant. Transnationellt arbete kan bidra till att effektivt lösa gemensamma utmaningar och användas som ett verktyg för innovation, lärande och spridning av resultat. Tillsammans med samhällsaktörer och projekt i andra medlemsstater kan metoder utvecklas och strukturer och policys förbättras inom relevanta politikområden. Transnationellt samarbete bidrar till att bygga ett gemensamt Europa genom att ge förutsättningar för sektors- och gränsöverskridande utbyte.</w:t>
            </w:r>
          </w:p>
          <w:p w14:paraId="037FE6C6" w14:textId="77777777" w:rsidR="00A77B3E" w:rsidRPr="00F07D1C" w:rsidRDefault="002420BB">
            <w:pPr>
              <w:spacing w:before="5pt"/>
              <w:rPr>
                <w:color w:val="000000"/>
                <w:lang w:val="sv-SE"/>
              </w:rPr>
            </w:pPr>
            <w:r w:rsidRPr="00F07D1C">
              <w:rPr>
                <w:color w:val="000000"/>
                <w:lang w:val="sv-SE"/>
              </w:rPr>
              <w:t>Transnationellt samarbete kan ske både i form av deltagande i nätverk, genom att bidra till genomförandet av Östersjöstrategin samt genom samverkan (exempelvis studiebesök, utbyten, mobilitet och andra typer av transnationalitet) mellan projekt eller andra samarbetspartners i medlemsländerna. Det kan handla om insatser för att minska ekonomisk utsatthet, återinträde på arbetsmarknaden, etablering på arbetsmarknaden, stödja yrkesverksamma individer på arbetsmarknaden.</w:t>
            </w:r>
          </w:p>
          <w:p w14:paraId="5CC4E816" w14:textId="77777777" w:rsidR="00A77B3E" w:rsidRPr="00F07D1C" w:rsidRDefault="002420BB">
            <w:pPr>
              <w:spacing w:before="5pt"/>
              <w:rPr>
                <w:color w:val="000000"/>
                <w:lang w:val="sv-SE"/>
              </w:rPr>
            </w:pPr>
            <w:r w:rsidRPr="00F07D1C">
              <w:rPr>
                <w:color w:val="000000"/>
                <w:lang w:val="sv-SE"/>
              </w:rPr>
              <w:t>Transnationellt samarbete möjliggörs inom ramen för insatser i programområde A, B, C, D och E. Särskild prioritet ges till transnationellt samarbete inom ramen för Östersjöstrategin. Den beskrivs i avsnitt 1 och ska ses som ett verktyg för att hantera globala utmaningar på makroregional nivå och tydliggör behovet och värdet av gränsöverskridande samarbeten mellan sektorer och länder.</w:t>
            </w:r>
          </w:p>
          <w:p w14:paraId="090869A4" w14:textId="77777777" w:rsidR="00A77B3E" w:rsidRPr="00F07D1C" w:rsidRDefault="002420BB">
            <w:pPr>
              <w:spacing w:before="5pt"/>
              <w:rPr>
                <w:color w:val="000000"/>
                <w:lang w:val="sv-SE"/>
              </w:rPr>
            </w:pPr>
            <w:r w:rsidRPr="00F07D1C">
              <w:rPr>
                <w:color w:val="000000"/>
                <w:lang w:val="sv-SE"/>
              </w:rPr>
              <w:t xml:space="preserve">Transnationell samverkan inom ramen för programmet för ESF+ kan också vara aktuellt i förhållande till Erasmus+. Synergier med Erasmus+ skulle kunna handla om att främja mobilitet i utbildningssyfte för elever med sämre förutsättningar eller att delta i strategiska partnerskap. </w:t>
            </w:r>
          </w:p>
          <w:p w14:paraId="22C95D4C" w14:textId="77777777" w:rsidR="00A77B3E" w:rsidRPr="00F07D1C" w:rsidRDefault="00A77B3E">
            <w:pPr>
              <w:spacing w:before="5pt"/>
              <w:rPr>
                <w:color w:val="000000"/>
                <w:sz w:val="6"/>
                <w:lang w:val="sv-SE"/>
              </w:rPr>
            </w:pPr>
          </w:p>
          <w:p w14:paraId="220CE03D" w14:textId="77777777" w:rsidR="00A77B3E" w:rsidRPr="00F07D1C" w:rsidRDefault="00A77B3E">
            <w:pPr>
              <w:spacing w:before="5pt"/>
              <w:rPr>
                <w:color w:val="000000"/>
                <w:sz w:val="6"/>
                <w:lang w:val="sv-SE"/>
              </w:rPr>
            </w:pPr>
          </w:p>
        </w:tc>
      </w:tr>
    </w:tbl>
    <w:p w14:paraId="0E578FEF" w14:textId="77777777" w:rsidR="00A77B3E" w:rsidRPr="00F07D1C" w:rsidRDefault="00A77B3E">
      <w:pPr>
        <w:spacing w:before="5pt"/>
        <w:rPr>
          <w:color w:val="000000"/>
          <w:lang w:val="sv-SE"/>
        </w:rPr>
      </w:pPr>
    </w:p>
    <w:p w14:paraId="50396C6F" w14:textId="77777777" w:rsidR="00A77B3E" w:rsidRPr="00F07D1C" w:rsidRDefault="002420BB">
      <w:pPr>
        <w:pStyle w:val="Rubrik5"/>
        <w:spacing w:before="5pt" w:after="0pt"/>
        <w:rPr>
          <w:b w:val="0"/>
          <w:i w:val="0"/>
          <w:color w:val="000000"/>
          <w:sz w:val="24"/>
          <w:lang w:val="sv-SE"/>
        </w:rPr>
      </w:pPr>
      <w:bookmarkStart w:id="30" w:name="_Toc256000206"/>
      <w:r w:rsidRPr="00F07D1C">
        <w:rPr>
          <w:b w:val="0"/>
          <w:i w:val="0"/>
          <w:color w:val="000000"/>
          <w:sz w:val="24"/>
          <w:lang w:val="sv-SE"/>
        </w:rPr>
        <w:t>Planerad användning av finansieringsinstrument – artikel 22.3 d vii i förordningen om gemensamma bestämmelser</w:t>
      </w:r>
      <w:bookmarkEnd w:id="30"/>
    </w:p>
    <w:p w14:paraId="4601C966"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14:paraId="529E685E"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98172F" w14:textId="77777777" w:rsidR="00A77B3E" w:rsidRPr="00F07D1C" w:rsidRDefault="00A77B3E">
            <w:pPr>
              <w:spacing w:before="5pt"/>
              <w:rPr>
                <w:color w:val="000000"/>
                <w:sz w:val="0"/>
                <w:lang w:val="sv-SE"/>
              </w:rPr>
            </w:pPr>
          </w:p>
          <w:p w14:paraId="5EBE4AB4" w14:textId="77777777" w:rsidR="00A77B3E" w:rsidRDefault="002420BB">
            <w:pPr>
              <w:spacing w:before="5pt"/>
              <w:rPr>
                <w:color w:val="000000"/>
              </w:rPr>
            </w:pPr>
            <w:r>
              <w:rPr>
                <w:color w:val="000000"/>
              </w:rPr>
              <w:t>Ej aktuellt.</w:t>
            </w:r>
          </w:p>
          <w:p w14:paraId="4544B30F" w14:textId="77777777" w:rsidR="00A77B3E" w:rsidRDefault="00A77B3E">
            <w:pPr>
              <w:spacing w:before="5pt"/>
              <w:rPr>
                <w:color w:val="000000"/>
                <w:sz w:val="6"/>
              </w:rPr>
            </w:pPr>
          </w:p>
          <w:p w14:paraId="77960DDA" w14:textId="77777777" w:rsidR="00A77B3E" w:rsidRDefault="00A77B3E">
            <w:pPr>
              <w:spacing w:before="5pt"/>
              <w:rPr>
                <w:color w:val="000000"/>
                <w:sz w:val="6"/>
              </w:rPr>
            </w:pPr>
          </w:p>
        </w:tc>
      </w:tr>
    </w:tbl>
    <w:p w14:paraId="2216C7E0" w14:textId="77777777" w:rsidR="00A77B3E" w:rsidRDefault="00A77B3E">
      <w:pPr>
        <w:spacing w:before="5pt"/>
        <w:rPr>
          <w:color w:val="000000"/>
        </w:rPr>
      </w:pPr>
    </w:p>
    <w:p w14:paraId="5EFE9B2A" w14:textId="77777777" w:rsidR="00A77B3E" w:rsidRDefault="002420BB">
      <w:pPr>
        <w:pStyle w:val="Rubrik4"/>
        <w:spacing w:before="5pt" w:after="0pt"/>
        <w:rPr>
          <w:b w:val="0"/>
          <w:color w:val="000000"/>
          <w:sz w:val="24"/>
        </w:rPr>
      </w:pPr>
      <w:bookmarkStart w:id="31" w:name="_Toc256000207"/>
      <w:r>
        <w:rPr>
          <w:b w:val="0"/>
          <w:color w:val="000000"/>
          <w:sz w:val="24"/>
        </w:rPr>
        <w:t>2.1.1.1.2. Indikatorer</w:t>
      </w:r>
      <w:bookmarkEnd w:id="31"/>
    </w:p>
    <w:p w14:paraId="68937C56" w14:textId="77777777" w:rsidR="00A77B3E" w:rsidRDefault="00A77B3E">
      <w:pPr>
        <w:spacing w:before="5pt"/>
        <w:rPr>
          <w:color w:val="000000"/>
          <w:sz w:val="0"/>
        </w:rPr>
      </w:pPr>
    </w:p>
    <w:p w14:paraId="7D15E686" w14:textId="77777777" w:rsidR="00A77B3E" w:rsidRPr="00F07D1C" w:rsidRDefault="002420BB">
      <w:pPr>
        <w:spacing w:before="5pt"/>
        <w:rPr>
          <w:color w:val="000000"/>
          <w:sz w:val="0"/>
          <w:lang w:val="sv-SE"/>
        </w:rPr>
      </w:pPr>
      <w:r w:rsidRPr="00F07D1C">
        <w:rPr>
          <w:color w:val="000000"/>
          <w:lang w:val="sv-SE"/>
        </w:rPr>
        <w:t>Referens: Artikel 22.3 d ii i förordningen om gemensamma bestämmelser och artikel 8 i Eruf-förordningen och förordningen om Sammanhållningsfonden</w:t>
      </w:r>
    </w:p>
    <w:p w14:paraId="4C39A97A" w14:textId="77777777" w:rsidR="00A77B3E" w:rsidRDefault="002420BB">
      <w:pPr>
        <w:pStyle w:val="Rubrik5"/>
        <w:spacing w:before="5pt" w:after="0pt"/>
        <w:rPr>
          <w:b w:val="0"/>
          <w:i w:val="0"/>
          <w:color w:val="000000"/>
          <w:sz w:val="24"/>
        </w:rPr>
      </w:pPr>
      <w:bookmarkStart w:id="32" w:name="_Toc256000208"/>
      <w:r>
        <w:rPr>
          <w:b w:val="0"/>
          <w:i w:val="0"/>
          <w:color w:val="000000"/>
          <w:sz w:val="24"/>
        </w:rPr>
        <w:t>Tabell 2: Utfallsindikatorer</w:t>
      </w:r>
      <w:bookmarkEnd w:id="32"/>
    </w:p>
    <w:p w14:paraId="5B277E77"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15"/>
        <w:gridCol w:w="1386"/>
        <w:gridCol w:w="950"/>
        <w:gridCol w:w="2717"/>
        <w:gridCol w:w="1386"/>
        <w:gridCol w:w="2554"/>
        <w:gridCol w:w="1440"/>
        <w:gridCol w:w="1512"/>
        <w:gridCol w:w="1512"/>
      </w:tblGrid>
      <w:tr w:rsidR="00A668FF" w14:paraId="113950F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52B9092"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355F5C0"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C18FE1"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3B98F5E"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0BDE0D1" w14:textId="77777777" w:rsidR="00A77B3E" w:rsidRDefault="002420BB">
            <w:pPr>
              <w:spacing w:before="5pt"/>
              <w:jc w:val="center"/>
              <w:rPr>
                <w:color w:val="000000"/>
                <w:sz w:val="20"/>
              </w:rPr>
            </w:pPr>
            <w:r>
              <w:rPr>
                <w:color w:val="000000"/>
                <w:sz w:val="20"/>
              </w:rPr>
              <w:t>ID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F667955" w14:textId="77777777" w:rsidR="00A77B3E" w:rsidRDefault="002420BB">
            <w:pPr>
              <w:spacing w:before="5pt"/>
              <w:jc w:val="center"/>
              <w:rPr>
                <w:color w:val="000000"/>
                <w:sz w:val="20"/>
              </w:rPr>
            </w:pPr>
            <w:r>
              <w:rPr>
                <w:color w:val="000000"/>
                <w:sz w:val="20"/>
              </w:rPr>
              <w:t>Indikator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9498FB1" w14:textId="77777777" w:rsidR="00A77B3E" w:rsidRDefault="002420BB">
            <w:pPr>
              <w:spacing w:before="5pt"/>
              <w:jc w:val="center"/>
              <w:rPr>
                <w:color w:val="000000"/>
                <w:sz w:val="20"/>
              </w:rPr>
            </w:pPr>
            <w:r>
              <w:rPr>
                <w:color w:val="000000"/>
                <w:sz w:val="20"/>
              </w:rPr>
              <w:t>Mätenhet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61A3CAA" w14:textId="77777777" w:rsidR="00A77B3E" w:rsidRDefault="002420BB">
            <w:pPr>
              <w:spacing w:before="5pt"/>
              <w:jc w:val="center"/>
              <w:rPr>
                <w:color w:val="000000"/>
                <w:sz w:val="20"/>
              </w:rPr>
            </w:pPr>
            <w:r>
              <w:rPr>
                <w:color w:val="000000"/>
                <w:sz w:val="20"/>
              </w:rPr>
              <w:t>Delmål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96048C" w14:textId="77777777" w:rsidR="00A77B3E" w:rsidRDefault="002420BB">
            <w:pPr>
              <w:spacing w:before="5pt"/>
              <w:jc w:val="center"/>
              <w:rPr>
                <w:color w:val="000000"/>
                <w:sz w:val="20"/>
              </w:rPr>
            </w:pPr>
            <w:r>
              <w:rPr>
                <w:color w:val="000000"/>
                <w:sz w:val="20"/>
              </w:rPr>
              <w:t>Mål (2029)</w:t>
            </w:r>
          </w:p>
        </w:tc>
      </w:tr>
      <w:tr w:rsidR="00A668FF" w14:paraId="447C43E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E2FE79"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494864"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6AF567"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55386C"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62766D" w14:textId="77777777" w:rsidR="00A77B3E" w:rsidRDefault="002420BB">
            <w:pPr>
              <w:spacing w:before="5pt"/>
              <w:rPr>
                <w:color w:val="000000"/>
                <w:sz w:val="20"/>
              </w:rPr>
            </w:pPr>
            <w:r>
              <w:rPr>
                <w:color w:val="000000"/>
                <w:sz w:val="20"/>
              </w:rPr>
              <w:t>EECO02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6622B8" w14:textId="77777777" w:rsidR="00A77B3E" w:rsidRDefault="002420BB">
            <w:pPr>
              <w:spacing w:before="5pt"/>
              <w:rPr>
                <w:color w:val="000000"/>
                <w:sz w:val="20"/>
              </w:rPr>
            </w:pPr>
            <w:r>
              <w:rPr>
                <w:color w:val="000000"/>
                <w:sz w:val="20"/>
              </w:rPr>
              <w:t>Arbetslösa, inbegripet långtidsarbetslösa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4EAEA2" w14:textId="77777777" w:rsidR="00A77B3E" w:rsidRDefault="002420BB">
            <w:pPr>
              <w:spacing w:before="5pt"/>
              <w:rPr>
                <w:color w:val="000000"/>
                <w:sz w:val="20"/>
              </w:rPr>
            </w:pPr>
            <w:r>
              <w:rPr>
                <w:color w:val="000000"/>
                <w:sz w:val="20"/>
              </w:rPr>
              <w:t>personer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8E42C4" w14:textId="77777777" w:rsidR="00A77B3E" w:rsidRDefault="002420BB">
            <w:pPr>
              <w:spacing w:before="5pt"/>
              <w:jc w:val="end"/>
              <w:rPr>
                <w:color w:val="000000"/>
                <w:sz w:val="20"/>
              </w:rPr>
            </w:pPr>
            <w:r>
              <w:rPr>
                <w:color w:val="000000"/>
                <w:sz w:val="20"/>
              </w:rPr>
              <w:t>14 225,00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A3F861" w14:textId="77777777" w:rsidR="00A77B3E" w:rsidRDefault="002420BB">
            <w:pPr>
              <w:spacing w:before="5pt"/>
              <w:jc w:val="end"/>
              <w:rPr>
                <w:color w:val="000000"/>
                <w:sz w:val="20"/>
              </w:rPr>
            </w:pPr>
            <w:r w:rsidRPr="005443DB">
              <w:rPr>
                <w:color w:val="000000"/>
                <w:sz w:val="20"/>
                <w:highlight w:val="yellow"/>
              </w:rPr>
              <w:t>53 535,00</w:t>
            </w:r>
          </w:p>
        </w:tc>
      </w:tr>
      <w:tr w:rsidR="00A668FF" w14:paraId="13D58A8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46DF1E"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EA840D"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D8ADD4"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918650" w14:textId="77777777" w:rsidR="00A77B3E" w:rsidRDefault="002420BB">
            <w:pPr>
              <w:spacing w:before="5pt"/>
              <w:rPr>
                <w:color w:val="000000"/>
                <w:sz w:val="20"/>
              </w:rPr>
            </w:pPr>
            <w:r>
              <w:rPr>
                <w:color w:val="000000"/>
                <w:sz w:val="20"/>
              </w:rPr>
              <w:t>Övergångsregioner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DAA546" w14:textId="77777777" w:rsidR="00A77B3E" w:rsidRDefault="002420BB">
            <w:pPr>
              <w:spacing w:before="5pt"/>
              <w:rPr>
                <w:color w:val="000000"/>
                <w:sz w:val="20"/>
              </w:rPr>
            </w:pPr>
            <w:r>
              <w:rPr>
                <w:color w:val="000000"/>
                <w:sz w:val="20"/>
              </w:rPr>
              <w:t>EECO02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032BBA" w14:textId="77777777" w:rsidR="00A77B3E" w:rsidRDefault="002420BB">
            <w:pPr>
              <w:spacing w:before="5pt"/>
              <w:rPr>
                <w:color w:val="000000"/>
                <w:sz w:val="20"/>
              </w:rPr>
            </w:pPr>
            <w:r>
              <w:rPr>
                <w:color w:val="000000"/>
                <w:sz w:val="20"/>
              </w:rPr>
              <w:t>Arbetslösa, inbegripet långtidsarbetslösa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B12203" w14:textId="77777777" w:rsidR="00A77B3E" w:rsidRDefault="002420BB">
            <w:pPr>
              <w:spacing w:before="5pt"/>
              <w:rPr>
                <w:color w:val="000000"/>
                <w:sz w:val="20"/>
              </w:rPr>
            </w:pPr>
            <w:r>
              <w:rPr>
                <w:color w:val="000000"/>
                <w:sz w:val="20"/>
              </w:rPr>
              <w:t>personer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72A3B4" w14:textId="77777777" w:rsidR="00A77B3E" w:rsidRDefault="002420BB">
            <w:pPr>
              <w:spacing w:before="5pt"/>
              <w:jc w:val="end"/>
              <w:rPr>
                <w:color w:val="000000"/>
                <w:sz w:val="20"/>
              </w:rPr>
            </w:pPr>
            <w:r>
              <w:rPr>
                <w:color w:val="000000"/>
                <w:sz w:val="20"/>
              </w:rPr>
              <w:t>2 233,00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FF2FB1" w14:textId="77777777" w:rsidR="00A77B3E" w:rsidRDefault="002420BB">
            <w:pPr>
              <w:spacing w:before="5pt"/>
              <w:jc w:val="end"/>
              <w:rPr>
                <w:color w:val="000000"/>
                <w:sz w:val="20"/>
              </w:rPr>
            </w:pPr>
            <w:r w:rsidRPr="005443DB">
              <w:rPr>
                <w:color w:val="000000"/>
                <w:sz w:val="20"/>
                <w:highlight w:val="yellow"/>
              </w:rPr>
              <w:t>8 404,00</w:t>
            </w:r>
          </w:p>
        </w:tc>
      </w:tr>
    </w:tbl>
    <w:p w14:paraId="022FD57B" w14:textId="77777777" w:rsidR="00A77B3E" w:rsidRDefault="00A77B3E">
      <w:pPr>
        <w:spacing w:before="5pt"/>
        <w:rPr>
          <w:color w:val="000000"/>
          <w:sz w:val="20"/>
        </w:rPr>
      </w:pPr>
    </w:p>
    <w:p w14:paraId="001D75E7" w14:textId="77777777" w:rsidR="00A77B3E" w:rsidRPr="00F07D1C" w:rsidRDefault="002420BB">
      <w:pPr>
        <w:spacing w:before="5pt"/>
        <w:rPr>
          <w:color w:val="000000"/>
          <w:sz w:val="0"/>
          <w:lang w:val="sv-SE"/>
        </w:rPr>
      </w:pPr>
      <w:r w:rsidRPr="00F07D1C">
        <w:rPr>
          <w:color w:val="000000"/>
          <w:lang w:val="sv-SE"/>
        </w:rPr>
        <w:t>Referens: Artikel 22.3 d ii i förordningen om gemensamma bestämmelser</w:t>
      </w:r>
    </w:p>
    <w:p w14:paraId="0540C477" w14:textId="77777777" w:rsidR="00A77B3E" w:rsidRDefault="002420BB">
      <w:pPr>
        <w:pStyle w:val="Rubrik5"/>
        <w:spacing w:before="5pt" w:after="0pt"/>
        <w:rPr>
          <w:b w:val="0"/>
          <w:i w:val="0"/>
          <w:color w:val="000000"/>
          <w:sz w:val="24"/>
        </w:rPr>
      </w:pPr>
      <w:bookmarkStart w:id="33" w:name="_Toc256000209"/>
      <w:r>
        <w:rPr>
          <w:b w:val="0"/>
          <w:i w:val="0"/>
          <w:color w:val="000000"/>
          <w:sz w:val="24"/>
        </w:rPr>
        <w:t>Tabell 3: Resultatindikatorer</w:t>
      </w:r>
      <w:bookmarkEnd w:id="33"/>
    </w:p>
    <w:p w14:paraId="20BDAD6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171"/>
        <w:gridCol w:w="946"/>
        <w:gridCol w:w="648"/>
        <w:gridCol w:w="1855"/>
        <w:gridCol w:w="933"/>
        <w:gridCol w:w="1742"/>
        <w:gridCol w:w="983"/>
        <w:gridCol w:w="1381"/>
        <w:gridCol w:w="1107"/>
        <w:gridCol w:w="734"/>
        <w:gridCol w:w="2291"/>
        <w:gridCol w:w="1381"/>
      </w:tblGrid>
      <w:tr w:rsidR="00A668FF" w14:paraId="1BD6F90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B2A132"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ADED08C"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F350BB"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6CEB2A"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A86888E" w14:textId="77777777" w:rsidR="00A77B3E" w:rsidRDefault="002420BB">
            <w:pPr>
              <w:spacing w:before="5pt"/>
              <w:jc w:val="center"/>
              <w:rPr>
                <w:color w:val="000000"/>
                <w:sz w:val="20"/>
              </w:rPr>
            </w:pPr>
            <w:r>
              <w:rPr>
                <w:color w:val="000000"/>
                <w:sz w:val="20"/>
              </w:rPr>
              <w:t>ID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318D0F" w14:textId="77777777" w:rsidR="00A77B3E" w:rsidRDefault="002420BB">
            <w:pPr>
              <w:spacing w:before="5pt"/>
              <w:jc w:val="center"/>
              <w:rPr>
                <w:color w:val="000000"/>
                <w:sz w:val="20"/>
              </w:rPr>
            </w:pPr>
            <w:r>
              <w:rPr>
                <w:color w:val="000000"/>
                <w:sz w:val="20"/>
              </w:rPr>
              <w:t>Indikator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5FD55F6" w14:textId="77777777" w:rsidR="00A77B3E" w:rsidRDefault="002420BB">
            <w:pPr>
              <w:spacing w:before="5pt"/>
              <w:jc w:val="center"/>
              <w:rPr>
                <w:color w:val="000000"/>
                <w:sz w:val="20"/>
              </w:rPr>
            </w:pPr>
            <w:r>
              <w:rPr>
                <w:color w:val="000000"/>
                <w:sz w:val="20"/>
              </w:rPr>
              <w:t>Mätenhet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2D78C38" w14:textId="77777777" w:rsidR="00A77B3E" w:rsidRDefault="002420BB">
            <w:pPr>
              <w:spacing w:before="5pt"/>
              <w:jc w:val="center"/>
              <w:rPr>
                <w:color w:val="000000"/>
                <w:sz w:val="20"/>
              </w:rPr>
            </w:pPr>
            <w:r>
              <w:rPr>
                <w:color w:val="000000"/>
                <w:sz w:val="20"/>
              </w:rPr>
              <w:t>Utgångsvärde eller referensvärde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22B0F9E" w14:textId="77777777" w:rsidR="00A77B3E" w:rsidRDefault="002420BB">
            <w:pPr>
              <w:spacing w:before="5pt"/>
              <w:jc w:val="center"/>
              <w:rPr>
                <w:color w:val="000000"/>
                <w:sz w:val="20"/>
              </w:rPr>
            </w:pPr>
            <w:r>
              <w:rPr>
                <w:color w:val="000000"/>
                <w:sz w:val="20"/>
              </w:rPr>
              <w:t>Referensår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90300FC" w14:textId="77777777" w:rsidR="00A77B3E" w:rsidRDefault="002420BB">
            <w:pPr>
              <w:spacing w:before="5pt"/>
              <w:jc w:val="center"/>
              <w:rPr>
                <w:color w:val="000000"/>
                <w:sz w:val="20"/>
              </w:rPr>
            </w:pPr>
            <w:r>
              <w:rPr>
                <w:color w:val="000000"/>
                <w:sz w:val="20"/>
              </w:rPr>
              <w:t>Mål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497C31" w14:textId="77777777" w:rsidR="00A77B3E" w:rsidRDefault="002420BB">
            <w:pPr>
              <w:spacing w:before="5pt"/>
              <w:jc w:val="center"/>
              <w:rPr>
                <w:color w:val="000000"/>
                <w:sz w:val="20"/>
              </w:rPr>
            </w:pPr>
            <w:r>
              <w:rPr>
                <w:color w:val="000000"/>
                <w:sz w:val="20"/>
              </w:rPr>
              <w:t>Datakälla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52E49EE" w14:textId="77777777" w:rsidR="00A77B3E" w:rsidRDefault="002420BB">
            <w:pPr>
              <w:spacing w:before="5pt"/>
              <w:jc w:val="center"/>
              <w:rPr>
                <w:color w:val="000000"/>
                <w:sz w:val="20"/>
              </w:rPr>
            </w:pPr>
            <w:r>
              <w:rPr>
                <w:color w:val="000000"/>
                <w:sz w:val="20"/>
              </w:rPr>
              <w:t>Kommentarer</w:t>
            </w:r>
          </w:p>
        </w:tc>
      </w:tr>
      <w:tr w:rsidR="00A668FF" w14:paraId="3D1B705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1CDCB6"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4BF10E"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6B961A"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6A5290"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EE4677" w14:textId="77777777" w:rsidR="00A77B3E" w:rsidRDefault="002420BB">
            <w:pPr>
              <w:spacing w:before="5pt"/>
              <w:rPr>
                <w:color w:val="000000"/>
                <w:sz w:val="20"/>
              </w:rPr>
            </w:pPr>
            <w:r>
              <w:rPr>
                <w:color w:val="000000"/>
                <w:sz w:val="20"/>
              </w:rPr>
              <w:t>EECR05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120923" w14:textId="77777777" w:rsidR="00A77B3E" w:rsidRPr="00F07D1C" w:rsidRDefault="002420BB">
            <w:pPr>
              <w:spacing w:before="5pt"/>
              <w:rPr>
                <w:color w:val="000000"/>
                <w:sz w:val="20"/>
                <w:lang w:val="sv-SE"/>
              </w:rPr>
            </w:pPr>
            <w:r w:rsidRPr="00F07D1C">
              <w:rPr>
                <w:color w:val="000000"/>
                <w:sz w:val="20"/>
                <w:lang w:val="sv-SE"/>
              </w:rPr>
              <w:t>Personer som har anställning inom sex månader efter avslutad åtgärd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F56F9C" w14:textId="77777777" w:rsidR="00A77B3E" w:rsidRDefault="002420BB">
            <w:pPr>
              <w:spacing w:before="5pt"/>
              <w:rPr>
                <w:color w:val="000000"/>
                <w:sz w:val="20"/>
              </w:rPr>
            </w:pPr>
            <w:r>
              <w:rPr>
                <w:color w:val="000000"/>
                <w:sz w:val="20"/>
              </w:rPr>
              <w:t>personer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C7A317" w14:textId="77777777" w:rsidR="00A77B3E" w:rsidRDefault="002420BB">
            <w:pPr>
              <w:spacing w:before="5pt"/>
              <w:jc w:val="end"/>
              <w:rPr>
                <w:color w:val="000000"/>
                <w:sz w:val="20"/>
              </w:rPr>
            </w:pPr>
            <w:r>
              <w:rPr>
                <w:color w:val="000000"/>
                <w:sz w:val="20"/>
              </w:rPr>
              <w:t>21,00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C88704" w14:textId="77777777" w:rsidR="00A77B3E" w:rsidRDefault="002420BB">
            <w:pPr>
              <w:spacing w:before="5pt"/>
              <w:jc w:val="center"/>
              <w:rPr>
                <w:color w:val="000000"/>
                <w:sz w:val="20"/>
              </w:rPr>
            </w:pPr>
            <w:r>
              <w:rPr>
                <w:color w:val="000000"/>
                <w:sz w:val="20"/>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F0803E" w14:textId="77777777" w:rsidR="00A77B3E" w:rsidRDefault="002420BB">
            <w:pPr>
              <w:spacing w:before="5pt"/>
              <w:jc w:val="end"/>
              <w:rPr>
                <w:color w:val="000000"/>
                <w:sz w:val="20"/>
              </w:rPr>
            </w:pPr>
            <w:r>
              <w:rPr>
                <w:color w:val="000000"/>
                <w:sz w:val="20"/>
              </w:rPr>
              <w:t>23,00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74918E" w14:textId="77777777" w:rsidR="00A77B3E" w:rsidRDefault="002420BB">
            <w:pPr>
              <w:spacing w:before="5pt"/>
              <w:rPr>
                <w:color w:val="000000"/>
                <w:sz w:val="20"/>
              </w:rPr>
            </w:pPr>
            <w:r>
              <w:rPr>
                <w:color w:val="000000"/>
                <w:sz w:val="20"/>
              </w:rPr>
              <w:t>Svenska ESF-rådets ärendehanteringssystem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00D5EA" w14:textId="77777777" w:rsidR="00A77B3E" w:rsidRDefault="00A77B3E">
            <w:pPr>
              <w:spacing w:before="5pt"/>
              <w:rPr>
                <w:color w:val="000000"/>
                <w:sz w:val="20"/>
              </w:rPr>
            </w:pPr>
          </w:p>
        </w:tc>
      </w:tr>
      <w:tr w:rsidR="00A668FF" w14:paraId="36FA259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B17685"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1CC002"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FED196"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BB3E8F"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5BD056" w14:textId="77777777" w:rsidR="00A77B3E" w:rsidRDefault="002420BB">
            <w:pPr>
              <w:spacing w:before="5pt"/>
              <w:rPr>
                <w:color w:val="000000"/>
                <w:sz w:val="20"/>
              </w:rPr>
            </w:pPr>
            <w:r>
              <w:rPr>
                <w:color w:val="000000"/>
                <w:sz w:val="20"/>
              </w:rPr>
              <w:t>PS01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544BA8" w14:textId="77777777" w:rsidR="00A77B3E" w:rsidRPr="00F07D1C" w:rsidRDefault="002420BB">
            <w:pPr>
              <w:spacing w:before="5pt"/>
              <w:rPr>
                <w:color w:val="000000"/>
                <w:sz w:val="20"/>
                <w:lang w:val="sv-SE"/>
              </w:rPr>
            </w:pPr>
            <w:r w:rsidRPr="00F07D1C">
              <w:rPr>
                <w:color w:val="000000"/>
                <w:sz w:val="20"/>
                <w:lang w:val="sv-SE"/>
              </w:rPr>
              <w:t>Deltagare i utbildning sex månader efter avslutat projektdeltagande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E752C2" w14:textId="77777777" w:rsidR="00A77B3E" w:rsidRDefault="002420BB">
            <w:pPr>
              <w:spacing w:before="5pt"/>
              <w:rPr>
                <w:color w:val="000000"/>
                <w:sz w:val="20"/>
              </w:rPr>
            </w:pPr>
            <w:r>
              <w:rPr>
                <w:color w:val="000000"/>
                <w:sz w:val="20"/>
              </w:rPr>
              <w:t>Andel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5EB770" w14:textId="77777777" w:rsidR="00A77B3E" w:rsidRDefault="002420BB">
            <w:pPr>
              <w:spacing w:before="5pt"/>
              <w:jc w:val="end"/>
              <w:rPr>
                <w:color w:val="000000"/>
                <w:sz w:val="20"/>
              </w:rPr>
            </w:pPr>
            <w:r>
              <w:rPr>
                <w:color w:val="000000"/>
                <w:sz w:val="20"/>
              </w:rPr>
              <w:t>18,00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B03128" w14:textId="77777777" w:rsidR="00A77B3E" w:rsidRDefault="002420BB">
            <w:pPr>
              <w:spacing w:before="5pt"/>
              <w:jc w:val="center"/>
              <w:rPr>
                <w:color w:val="000000"/>
                <w:sz w:val="20"/>
              </w:rPr>
            </w:pPr>
            <w:r>
              <w:rPr>
                <w:color w:val="000000"/>
                <w:sz w:val="20"/>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5AB3D6" w14:textId="77777777" w:rsidR="00A77B3E" w:rsidRDefault="002420BB">
            <w:pPr>
              <w:spacing w:before="5pt"/>
              <w:jc w:val="end"/>
              <w:rPr>
                <w:color w:val="000000"/>
                <w:sz w:val="20"/>
              </w:rPr>
            </w:pPr>
            <w:r>
              <w:rPr>
                <w:color w:val="000000"/>
                <w:sz w:val="20"/>
              </w:rPr>
              <w:t>20,00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B1C63A" w14:textId="77777777" w:rsidR="00A77B3E" w:rsidRDefault="002420BB">
            <w:pPr>
              <w:spacing w:before="5pt"/>
              <w:rPr>
                <w:color w:val="000000"/>
                <w:sz w:val="20"/>
              </w:rPr>
            </w:pPr>
            <w:r>
              <w:rPr>
                <w:color w:val="000000"/>
                <w:sz w:val="20"/>
              </w:rPr>
              <w:t>Svenska ESF-rådets ärendehanteringssystem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0E5C5C" w14:textId="77777777" w:rsidR="00A77B3E" w:rsidRDefault="00A77B3E">
            <w:pPr>
              <w:spacing w:before="5pt"/>
              <w:rPr>
                <w:color w:val="000000"/>
                <w:sz w:val="20"/>
              </w:rPr>
            </w:pPr>
          </w:p>
        </w:tc>
      </w:tr>
      <w:tr w:rsidR="00A668FF" w14:paraId="7DFDF43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80FF7A"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D5BB32"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7B38C5"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3D9B9C" w14:textId="77777777" w:rsidR="00A77B3E" w:rsidRDefault="002420BB">
            <w:pPr>
              <w:spacing w:before="5pt"/>
              <w:rPr>
                <w:color w:val="000000"/>
                <w:sz w:val="20"/>
              </w:rPr>
            </w:pPr>
            <w:r>
              <w:rPr>
                <w:color w:val="000000"/>
                <w:sz w:val="20"/>
              </w:rPr>
              <w:t>Övergångsregioner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877270" w14:textId="77777777" w:rsidR="00A77B3E" w:rsidRDefault="002420BB">
            <w:pPr>
              <w:spacing w:before="5pt"/>
              <w:rPr>
                <w:color w:val="000000"/>
                <w:sz w:val="20"/>
              </w:rPr>
            </w:pPr>
            <w:r>
              <w:rPr>
                <w:color w:val="000000"/>
                <w:sz w:val="20"/>
              </w:rPr>
              <w:t>EECR05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3DE019" w14:textId="77777777" w:rsidR="00A77B3E" w:rsidRPr="00F07D1C" w:rsidRDefault="002420BB">
            <w:pPr>
              <w:spacing w:before="5pt"/>
              <w:rPr>
                <w:color w:val="000000"/>
                <w:sz w:val="20"/>
                <w:lang w:val="sv-SE"/>
              </w:rPr>
            </w:pPr>
            <w:r w:rsidRPr="00F07D1C">
              <w:rPr>
                <w:color w:val="000000"/>
                <w:sz w:val="20"/>
                <w:lang w:val="sv-SE"/>
              </w:rPr>
              <w:t>Personer som har anställning inom sex månader efter avslutad åtgärd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CAD568" w14:textId="77777777" w:rsidR="00A77B3E" w:rsidRDefault="002420BB">
            <w:pPr>
              <w:spacing w:before="5pt"/>
              <w:rPr>
                <w:color w:val="000000"/>
                <w:sz w:val="20"/>
              </w:rPr>
            </w:pPr>
            <w:r>
              <w:rPr>
                <w:color w:val="000000"/>
                <w:sz w:val="20"/>
              </w:rPr>
              <w:t>personer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69DBB6" w14:textId="77777777" w:rsidR="00A77B3E" w:rsidRDefault="002420BB">
            <w:pPr>
              <w:spacing w:before="5pt"/>
              <w:jc w:val="end"/>
              <w:rPr>
                <w:color w:val="000000"/>
                <w:sz w:val="20"/>
              </w:rPr>
            </w:pPr>
            <w:r>
              <w:rPr>
                <w:color w:val="000000"/>
                <w:sz w:val="20"/>
              </w:rPr>
              <w:t>21,00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1EA24A" w14:textId="77777777" w:rsidR="00A77B3E" w:rsidRDefault="002420BB">
            <w:pPr>
              <w:spacing w:before="5pt"/>
              <w:jc w:val="center"/>
              <w:rPr>
                <w:color w:val="000000"/>
                <w:sz w:val="20"/>
              </w:rPr>
            </w:pPr>
            <w:r>
              <w:rPr>
                <w:color w:val="000000"/>
                <w:sz w:val="20"/>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44F489" w14:textId="77777777" w:rsidR="00A77B3E" w:rsidRDefault="002420BB">
            <w:pPr>
              <w:spacing w:before="5pt"/>
              <w:jc w:val="end"/>
              <w:rPr>
                <w:color w:val="000000"/>
                <w:sz w:val="20"/>
              </w:rPr>
            </w:pPr>
            <w:r>
              <w:rPr>
                <w:color w:val="000000"/>
                <w:sz w:val="20"/>
              </w:rPr>
              <w:t>23,00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65E4CA" w14:textId="77777777" w:rsidR="00A77B3E" w:rsidRDefault="002420BB">
            <w:pPr>
              <w:spacing w:before="5pt"/>
              <w:rPr>
                <w:color w:val="000000"/>
                <w:sz w:val="20"/>
              </w:rPr>
            </w:pPr>
            <w:r>
              <w:rPr>
                <w:color w:val="000000"/>
                <w:sz w:val="20"/>
              </w:rPr>
              <w:t>Svenska ESF-rådets ärendehanteringssystem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06FBFD" w14:textId="77777777" w:rsidR="00A77B3E" w:rsidRDefault="00A77B3E">
            <w:pPr>
              <w:spacing w:before="5pt"/>
              <w:rPr>
                <w:color w:val="000000"/>
                <w:sz w:val="20"/>
              </w:rPr>
            </w:pPr>
          </w:p>
        </w:tc>
      </w:tr>
      <w:tr w:rsidR="00A668FF" w14:paraId="24C463D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8FFED7"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302B96"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04FD27"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70649C" w14:textId="77777777" w:rsidR="00A77B3E" w:rsidRDefault="002420BB">
            <w:pPr>
              <w:spacing w:before="5pt"/>
              <w:rPr>
                <w:color w:val="000000"/>
                <w:sz w:val="20"/>
              </w:rPr>
            </w:pPr>
            <w:r>
              <w:rPr>
                <w:color w:val="000000"/>
                <w:sz w:val="20"/>
              </w:rPr>
              <w:t>Övergångsregioner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D08B49" w14:textId="77777777" w:rsidR="00A77B3E" w:rsidRDefault="002420BB">
            <w:pPr>
              <w:spacing w:before="5pt"/>
              <w:rPr>
                <w:color w:val="000000"/>
                <w:sz w:val="20"/>
              </w:rPr>
            </w:pPr>
            <w:r>
              <w:rPr>
                <w:color w:val="000000"/>
                <w:sz w:val="20"/>
              </w:rPr>
              <w:t>PS01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7C6ED3" w14:textId="77777777" w:rsidR="00A77B3E" w:rsidRPr="00F07D1C" w:rsidRDefault="002420BB">
            <w:pPr>
              <w:spacing w:before="5pt"/>
              <w:rPr>
                <w:color w:val="000000"/>
                <w:sz w:val="20"/>
                <w:lang w:val="sv-SE"/>
              </w:rPr>
            </w:pPr>
            <w:r w:rsidRPr="00F07D1C">
              <w:rPr>
                <w:color w:val="000000"/>
                <w:sz w:val="20"/>
                <w:lang w:val="sv-SE"/>
              </w:rPr>
              <w:t xml:space="preserve">Deltagare i utbildning sex </w:t>
            </w:r>
            <w:r w:rsidRPr="00F07D1C">
              <w:rPr>
                <w:color w:val="000000"/>
                <w:sz w:val="20"/>
                <w:lang w:val="sv-SE"/>
              </w:rPr>
              <w:lastRenderedPageBreak/>
              <w:t>månader efter avslutat projektdeltagande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B45F82" w14:textId="77777777" w:rsidR="00A77B3E" w:rsidRDefault="002420BB">
            <w:pPr>
              <w:spacing w:before="5pt"/>
              <w:rPr>
                <w:color w:val="000000"/>
                <w:sz w:val="20"/>
              </w:rPr>
            </w:pPr>
            <w:r>
              <w:rPr>
                <w:color w:val="000000"/>
                <w:sz w:val="20"/>
              </w:rPr>
              <w:lastRenderedPageBreak/>
              <w:t>Andel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C0C34F" w14:textId="77777777" w:rsidR="00A77B3E" w:rsidRDefault="002420BB">
            <w:pPr>
              <w:spacing w:before="5pt"/>
              <w:jc w:val="end"/>
              <w:rPr>
                <w:color w:val="000000"/>
                <w:sz w:val="20"/>
              </w:rPr>
            </w:pPr>
            <w:r>
              <w:rPr>
                <w:color w:val="000000"/>
                <w:sz w:val="20"/>
              </w:rPr>
              <w:t>19,00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1199AD" w14:textId="77777777" w:rsidR="00A77B3E" w:rsidRDefault="002420BB">
            <w:pPr>
              <w:spacing w:before="5pt"/>
              <w:jc w:val="center"/>
              <w:rPr>
                <w:color w:val="000000"/>
                <w:sz w:val="20"/>
              </w:rPr>
            </w:pPr>
            <w:r>
              <w:rPr>
                <w:color w:val="000000"/>
                <w:sz w:val="20"/>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412B95" w14:textId="77777777" w:rsidR="00A77B3E" w:rsidRDefault="002420BB">
            <w:pPr>
              <w:spacing w:before="5pt"/>
              <w:jc w:val="end"/>
              <w:rPr>
                <w:color w:val="000000"/>
                <w:sz w:val="20"/>
              </w:rPr>
            </w:pPr>
            <w:r>
              <w:rPr>
                <w:color w:val="000000"/>
                <w:sz w:val="20"/>
              </w:rPr>
              <w:t>21,00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31D3A4" w14:textId="77777777" w:rsidR="00A77B3E" w:rsidRDefault="002420BB">
            <w:pPr>
              <w:spacing w:before="5pt"/>
              <w:rPr>
                <w:color w:val="000000"/>
                <w:sz w:val="20"/>
              </w:rPr>
            </w:pPr>
            <w:r>
              <w:rPr>
                <w:color w:val="000000"/>
                <w:sz w:val="20"/>
              </w:rPr>
              <w:t>Svenska ESF-rådets ärendehanteringssystem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90EC41" w14:textId="77777777" w:rsidR="00A77B3E" w:rsidRDefault="00A77B3E">
            <w:pPr>
              <w:spacing w:before="5pt"/>
              <w:rPr>
                <w:color w:val="000000"/>
                <w:sz w:val="20"/>
              </w:rPr>
            </w:pPr>
          </w:p>
        </w:tc>
      </w:tr>
    </w:tbl>
    <w:p w14:paraId="1D37DEA4" w14:textId="77777777" w:rsidR="00A77B3E" w:rsidRDefault="00A77B3E">
      <w:pPr>
        <w:spacing w:before="5pt"/>
        <w:rPr>
          <w:color w:val="000000"/>
          <w:sz w:val="20"/>
        </w:rPr>
      </w:pPr>
    </w:p>
    <w:p w14:paraId="03650CC1" w14:textId="77777777" w:rsidR="00A77B3E" w:rsidRPr="00F07D1C" w:rsidRDefault="002420BB">
      <w:pPr>
        <w:pStyle w:val="Rubrik4"/>
        <w:spacing w:before="5pt" w:after="0pt"/>
        <w:rPr>
          <w:b w:val="0"/>
          <w:color w:val="000000"/>
          <w:sz w:val="24"/>
          <w:lang w:val="sv-SE"/>
        </w:rPr>
      </w:pPr>
      <w:bookmarkStart w:id="34" w:name="_Toc256000210"/>
      <w:r w:rsidRPr="00F07D1C">
        <w:rPr>
          <w:b w:val="0"/>
          <w:color w:val="000000"/>
          <w:sz w:val="24"/>
          <w:lang w:val="sv-SE"/>
        </w:rPr>
        <w:t>2.1.1.1.3. Preliminär fördelning av anslagna (EU-)medel efter interventionstyp</w:t>
      </w:r>
      <w:bookmarkEnd w:id="34"/>
    </w:p>
    <w:p w14:paraId="56A6ED0D" w14:textId="77777777" w:rsidR="00A77B3E" w:rsidRPr="00F07D1C" w:rsidRDefault="00A77B3E">
      <w:pPr>
        <w:spacing w:before="5pt"/>
        <w:rPr>
          <w:color w:val="000000"/>
          <w:sz w:val="0"/>
          <w:lang w:val="sv-SE"/>
        </w:rPr>
      </w:pPr>
    </w:p>
    <w:p w14:paraId="5CE0FA9D" w14:textId="77777777" w:rsidR="00A77B3E" w:rsidRPr="00F07D1C" w:rsidRDefault="002420BB">
      <w:pPr>
        <w:spacing w:before="5pt"/>
        <w:rPr>
          <w:color w:val="000000"/>
          <w:sz w:val="0"/>
          <w:lang w:val="sv-SE"/>
        </w:rPr>
      </w:pPr>
      <w:r w:rsidRPr="00F07D1C">
        <w:rPr>
          <w:color w:val="000000"/>
          <w:lang w:val="sv-SE"/>
        </w:rPr>
        <w:t>Referens: artikel 22.3 d viii i förordningen om gemensamma bestämmelser</w:t>
      </w:r>
    </w:p>
    <w:p w14:paraId="3DFB52A5" w14:textId="77777777" w:rsidR="00A77B3E" w:rsidRDefault="002420BB">
      <w:pPr>
        <w:pStyle w:val="Rubrik5"/>
        <w:spacing w:before="5pt" w:after="0pt"/>
        <w:rPr>
          <w:b w:val="0"/>
          <w:i w:val="0"/>
          <w:color w:val="000000"/>
          <w:sz w:val="24"/>
        </w:rPr>
      </w:pPr>
      <w:bookmarkStart w:id="35" w:name="_Toc256000211"/>
      <w:r>
        <w:rPr>
          <w:b w:val="0"/>
          <w:i w:val="0"/>
          <w:color w:val="000000"/>
          <w:sz w:val="24"/>
        </w:rPr>
        <w:t>Tabell 4: Dimension 1 – interventionsområde</w:t>
      </w:r>
      <w:bookmarkEnd w:id="35"/>
    </w:p>
    <w:p w14:paraId="6D9E563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262"/>
        <w:gridCol w:w="1829"/>
        <w:gridCol w:w="1297"/>
        <w:gridCol w:w="3586"/>
        <w:gridCol w:w="3226"/>
        <w:gridCol w:w="2972"/>
      </w:tblGrid>
      <w:tr w:rsidR="00A668FF" w14:paraId="54B677D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5E4063"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D91006"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2488BFA"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42EA87A"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01FBB5"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2208C0" w14:textId="77777777" w:rsidR="00A77B3E" w:rsidRDefault="002420BB">
            <w:pPr>
              <w:spacing w:before="5pt"/>
              <w:jc w:val="center"/>
              <w:rPr>
                <w:color w:val="000000"/>
                <w:sz w:val="20"/>
              </w:rPr>
            </w:pPr>
            <w:r>
              <w:rPr>
                <w:color w:val="000000"/>
                <w:sz w:val="20"/>
              </w:rPr>
              <w:t>Belopp (euro)</w:t>
            </w:r>
          </w:p>
        </w:tc>
      </w:tr>
      <w:tr w:rsidR="00A668FF" w14:paraId="0F05E35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20D8AF"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25A065"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870F0B"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58F65C"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EFE756" w14:textId="77777777" w:rsidR="00A77B3E" w:rsidRPr="00F07D1C" w:rsidRDefault="002420BB">
            <w:pPr>
              <w:spacing w:before="5pt"/>
              <w:rPr>
                <w:color w:val="000000"/>
                <w:sz w:val="20"/>
                <w:lang w:val="sv-SE"/>
              </w:rPr>
            </w:pPr>
            <w:r w:rsidRPr="00F07D1C">
              <w:rPr>
                <w:color w:val="000000"/>
                <w:sz w:val="20"/>
                <w:lang w:val="sv-SE"/>
              </w:rPr>
              <w:t xml:space="preserve">140. Stöd till matchning och övergångar på arbetsmarknaden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8AA5C3" w14:textId="77777777" w:rsidR="00A77B3E" w:rsidRDefault="002420BB">
            <w:pPr>
              <w:spacing w:before="5pt"/>
              <w:jc w:val="end"/>
              <w:rPr>
                <w:color w:val="000000"/>
                <w:sz w:val="20"/>
              </w:rPr>
            </w:pPr>
            <w:r>
              <w:rPr>
                <w:color w:val="000000"/>
                <w:sz w:val="20"/>
              </w:rPr>
              <w:t>225 257 101,00</w:t>
            </w:r>
          </w:p>
        </w:tc>
      </w:tr>
      <w:tr w:rsidR="00A668FF" w14:paraId="01BE354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EE33C0"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4435BA"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CDE67A"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0FC238" w14:textId="77777777" w:rsidR="00A77B3E" w:rsidRDefault="002420BB">
            <w:pPr>
              <w:spacing w:before="5pt"/>
              <w:rPr>
                <w:color w:val="000000"/>
                <w:sz w:val="20"/>
              </w:rPr>
            </w:pPr>
            <w:r>
              <w:rPr>
                <w:color w:val="000000"/>
                <w:sz w:val="20"/>
              </w:rPr>
              <w:t>Övergångsregioner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9AA767" w14:textId="77777777" w:rsidR="00A77B3E" w:rsidRPr="00F07D1C" w:rsidRDefault="002420BB">
            <w:pPr>
              <w:spacing w:before="5pt"/>
              <w:rPr>
                <w:color w:val="000000"/>
                <w:sz w:val="20"/>
                <w:lang w:val="sv-SE"/>
              </w:rPr>
            </w:pPr>
            <w:r w:rsidRPr="00F07D1C">
              <w:rPr>
                <w:color w:val="000000"/>
                <w:sz w:val="20"/>
                <w:lang w:val="sv-SE"/>
              </w:rPr>
              <w:t xml:space="preserve">140. Stöd till matchning och övergångar på arbetsmarknaden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14D1B7" w14:textId="77777777" w:rsidR="00A77B3E" w:rsidRDefault="002420BB">
            <w:pPr>
              <w:spacing w:before="5pt"/>
              <w:jc w:val="end"/>
              <w:rPr>
                <w:color w:val="000000"/>
                <w:sz w:val="20"/>
              </w:rPr>
            </w:pPr>
            <w:r>
              <w:rPr>
                <w:color w:val="000000"/>
                <w:sz w:val="20"/>
              </w:rPr>
              <w:t>41 242 307,00</w:t>
            </w:r>
          </w:p>
        </w:tc>
      </w:tr>
      <w:tr w:rsidR="00A668FF" w14:paraId="0DDA879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0E5F18"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63236B"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528879"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4A8A8A"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B177EB"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525D84" w14:textId="77777777" w:rsidR="00A77B3E" w:rsidRDefault="002420BB">
            <w:pPr>
              <w:spacing w:before="5pt"/>
              <w:jc w:val="end"/>
              <w:rPr>
                <w:color w:val="000000"/>
                <w:sz w:val="20"/>
              </w:rPr>
            </w:pPr>
            <w:r>
              <w:rPr>
                <w:color w:val="000000"/>
                <w:sz w:val="20"/>
              </w:rPr>
              <w:t>266 499 408,00</w:t>
            </w:r>
          </w:p>
        </w:tc>
      </w:tr>
    </w:tbl>
    <w:p w14:paraId="138F8DC3" w14:textId="77777777" w:rsidR="00A77B3E" w:rsidRDefault="00A77B3E">
      <w:pPr>
        <w:spacing w:before="5pt"/>
        <w:rPr>
          <w:color w:val="000000"/>
          <w:sz w:val="20"/>
        </w:rPr>
      </w:pPr>
    </w:p>
    <w:p w14:paraId="053E1B47" w14:textId="77777777" w:rsidR="00A77B3E" w:rsidRDefault="002420BB">
      <w:pPr>
        <w:pStyle w:val="Rubrik5"/>
        <w:spacing w:before="5pt" w:after="0pt"/>
        <w:rPr>
          <w:b w:val="0"/>
          <w:i w:val="0"/>
          <w:color w:val="000000"/>
          <w:sz w:val="24"/>
        </w:rPr>
      </w:pPr>
      <w:bookmarkStart w:id="36" w:name="_Toc256000212"/>
      <w:r>
        <w:rPr>
          <w:b w:val="0"/>
          <w:i w:val="0"/>
          <w:color w:val="000000"/>
          <w:sz w:val="24"/>
        </w:rPr>
        <w:t>Tabell 5: Dimension 2 – finansieringsform</w:t>
      </w:r>
      <w:bookmarkEnd w:id="36"/>
    </w:p>
    <w:p w14:paraId="3AA9376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50"/>
        <w:gridCol w:w="2061"/>
        <w:gridCol w:w="1462"/>
        <w:gridCol w:w="4042"/>
        <w:gridCol w:w="1707"/>
        <w:gridCol w:w="3350"/>
      </w:tblGrid>
      <w:tr w:rsidR="00A668FF" w14:paraId="31254B7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C03920"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5C4303"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B83A161"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D2F787"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6EE876"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CD8B85B" w14:textId="77777777" w:rsidR="00A77B3E" w:rsidRDefault="002420BB">
            <w:pPr>
              <w:spacing w:before="5pt"/>
              <w:jc w:val="center"/>
              <w:rPr>
                <w:color w:val="000000"/>
                <w:sz w:val="20"/>
              </w:rPr>
            </w:pPr>
            <w:r>
              <w:rPr>
                <w:color w:val="000000"/>
                <w:sz w:val="20"/>
              </w:rPr>
              <w:t>Belopp (euro)</w:t>
            </w:r>
          </w:p>
        </w:tc>
      </w:tr>
      <w:tr w:rsidR="00A668FF" w14:paraId="451CD95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CC9D85"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C3E53D"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3E1A9F"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9007DA"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89F19D" w14:textId="77777777" w:rsidR="00A77B3E" w:rsidRDefault="002420BB">
            <w:pPr>
              <w:spacing w:before="5pt"/>
              <w:rPr>
                <w:color w:val="000000"/>
                <w:sz w:val="20"/>
              </w:rPr>
            </w:pPr>
            <w:r>
              <w:rPr>
                <w:color w:val="000000"/>
                <w:sz w:val="20"/>
              </w:rPr>
              <w:t>01. Bevilja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06EF73" w14:textId="77777777" w:rsidR="00A77B3E" w:rsidRDefault="002420BB">
            <w:pPr>
              <w:spacing w:before="5pt"/>
              <w:jc w:val="end"/>
              <w:rPr>
                <w:color w:val="000000"/>
                <w:sz w:val="20"/>
              </w:rPr>
            </w:pPr>
            <w:r>
              <w:rPr>
                <w:color w:val="000000"/>
                <w:sz w:val="20"/>
              </w:rPr>
              <w:t>225 257 101,00</w:t>
            </w:r>
          </w:p>
        </w:tc>
      </w:tr>
      <w:tr w:rsidR="00A668FF" w14:paraId="443B0F6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CA6173"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09753C"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E34D66"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1D0A4A" w14:textId="77777777" w:rsidR="00A77B3E" w:rsidRDefault="002420BB">
            <w:pPr>
              <w:spacing w:before="5pt"/>
              <w:rPr>
                <w:color w:val="000000"/>
                <w:sz w:val="20"/>
              </w:rPr>
            </w:pPr>
            <w:r>
              <w:rPr>
                <w:color w:val="000000"/>
                <w:sz w:val="20"/>
              </w:rPr>
              <w:t>Övergångsregioner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207042" w14:textId="77777777" w:rsidR="00A77B3E" w:rsidRDefault="002420BB">
            <w:pPr>
              <w:spacing w:before="5pt"/>
              <w:rPr>
                <w:color w:val="000000"/>
                <w:sz w:val="20"/>
              </w:rPr>
            </w:pPr>
            <w:r>
              <w:rPr>
                <w:color w:val="000000"/>
                <w:sz w:val="20"/>
              </w:rPr>
              <w:t>01. Bevilja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7F505F" w14:textId="77777777" w:rsidR="00A77B3E" w:rsidRDefault="002420BB">
            <w:pPr>
              <w:spacing w:before="5pt"/>
              <w:jc w:val="end"/>
              <w:rPr>
                <w:color w:val="000000"/>
                <w:sz w:val="20"/>
              </w:rPr>
            </w:pPr>
            <w:r>
              <w:rPr>
                <w:color w:val="000000"/>
                <w:sz w:val="20"/>
              </w:rPr>
              <w:t>41 242 307,00</w:t>
            </w:r>
          </w:p>
        </w:tc>
      </w:tr>
      <w:tr w:rsidR="00A668FF" w14:paraId="11E3665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CB83F1"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9188FF"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416D50"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0B654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3894F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B737C5" w14:textId="77777777" w:rsidR="00A77B3E" w:rsidRDefault="002420BB">
            <w:pPr>
              <w:spacing w:before="5pt"/>
              <w:jc w:val="end"/>
              <w:rPr>
                <w:color w:val="000000"/>
                <w:sz w:val="20"/>
              </w:rPr>
            </w:pPr>
            <w:r>
              <w:rPr>
                <w:color w:val="000000"/>
                <w:sz w:val="20"/>
              </w:rPr>
              <w:t>266 499 408,00</w:t>
            </w:r>
          </w:p>
        </w:tc>
      </w:tr>
    </w:tbl>
    <w:p w14:paraId="5BD924E4" w14:textId="77777777" w:rsidR="00A77B3E" w:rsidRDefault="00A77B3E">
      <w:pPr>
        <w:spacing w:before="5pt"/>
        <w:rPr>
          <w:color w:val="000000"/>
          <w:sz w:val="20"/>
        </w:rPr>
      </w:pPr>
    </w:p>
    <w:p w14:paraId="34691526" w14:textId="77777777" w:rsidR="00A77B3E" w:rsidRPr="00F07D1C" w:rsidRDefault="002420BB">
      <w:pPr>
        <w:pStyle w:val="Rubrik5"/>
        <w:spacing w:before="5pt" w:after="0pt"/>
        <w:rPr>
          <w:b w:val="0"/>
          <w:i w:val="0"/>
          <w:color w:val="000000"/>
          <w:sz w:val="24"/>
          <w:lang w:val="sv-SE"/>
        </w:rPr>
      </w:pPr>
      <w:bookmarkStart w:id="37" w:name="_Toc256000213"/>
      <w:r w:rsidRPr="00F07D1C">
        <w:rPr>
          <w:b w:val="0"/>
          <w:i w:val="0"/>
          <w:color w:val="000000"/>
          <w:sz w:val="24"/>
          <w:lang w:val="sv-SE"/>
        </w:rPr>
        <w:t>Tabell 6: Dimension 3 – territoriell genomförandemetod och territoriellt fokus</w:t>
      </w:r>
      <w:bookmarkEnd w:id="37"/>
    </w:p>
    <w:p w14:paraId="3E5D0FDF"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357"/>
        <w:gridCol w:w="1904"/>
        <w:gridCol w:w="1351"/>
        <w:gridCol w:w="3734"/>
        <w:gridCol w:w="2731"/>
        <w:gridCol w:w="3095"/>
      </w:tblGrid>
      <w:tr w:rsidR="00A668FF" w14:paraId="4EA1A93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36B947"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6E9569"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66B4F5"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53916B5"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A2919C3"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CE18FF" w14:textId="77777777" w:rsidR="00A77B3E" w:rsidRDefault="002420BB">
            <w:pPr>
              <w:spacing w:before="5pt"/>
              <w:jc w:val="center"/>
              <w:rPr>
                <w:color w:val="000000"/>
                <w:sz w:val="20"/>
              </w:rPr>
            </w:pPr>
            <w:r>
              <w:rPr>
                <w:color w:val="000000"/>
                <w:sz w:val="20"/>
              </w:rPr>
              <w:t>Belopp (euro)</w:t>
            </w:r>
          </w:p>
        </w:tc>
      </w:tr>
      <w:tr w:rsidR="00A668FF" w14:paraId="3C8A987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E617EC"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308A41"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34D16E"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533F6D"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B529F7" w14:textId="77777777" w:rsidR="00A77B3E" w:rsidRPr="00F07D1C" w:rsidRDefault="002420BB">
            <w:pPr>
              <w:spacing w:before="5pt"/>
              <w:rPr>
                <w:color w:val="000000"/>
                <w:sz w:val="20"/>
                <w:lang w:val="sv-SE"/>
              </w:rPr>
            </w:pPr>
            <w:r w:rsidRPr="00F07D1C">
              <w:rPr>
                <w:color w:val="000000"/>
                <w:sz w:val="20"/>
                <w:lang w:val="sv-SE"/>
              </w:rPr>
              <w:t>33. Andra strategier – Ingen territoriell målinriktning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17BBC1" w14:textId="77777777" w:rsidR="00A77B3E" w:rsidRDefault="002420BB">
            <w:pPr>
              <w:spacing w:before="5pt"/>
              <w:jc w:val="end"/>
              <w:rPr>
                <w:color w:val="000000"/>
                <w:sz w:val="20"/>
              </w:rPr>
            </w:pPr>
            <w:r>
              <w:rPr>
                <w:color w:val="000000"/>
                <w:sz w:val="20"/>
              </w:rPr>
              <w:t>225 257 101,00</w:t>
            </w:r>
          </w:p>
        </w:tc>
      </w:tr>
      <w:tr w:rsidR="00A668FF" w14:paraId="41E9626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087775"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DB9600"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165751"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2085AE" w14:textId="77777777" w:rsidR="00A77B3E" w:rsidRDefault="002420BB">
            <w:pPr>
              <w:spacing w:before="5pt"/>
              <w:rPr>
                <w:color w:val="000000"/>
                <w:sz w:val="20"/>
              </w:rPr>
            </w:pPr>
            <w:r>
              <w:rPr>
                <w:color w:val="000000"/>
                <w:sz w:val="20"/>
              </w:rPr>
              <w:t>Övergångsregioner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B55A73" w14:textId="77777777" w:rsidR="00A77B3E" w:rsidRPr="00F07D1C" w:rsidRDefault="002420BB">
            <w:pPr>
              <w:spacing w:before="5pt"/>
              <w:rPr>
                <w:color w:val="000000"/>
                <w:sz w:val="20"/>
                <w:lang w:val="sv-SE"/>
              </w:rPr>
            </w:pPr>
            <w:r w:rsidRPr="00F07D1C">
              <w:rPr>
                <w:color w:val="000000"/>
                <w:sz w:val="20"/>
                <w:lang w:val="sv-SE"/>
              </w:rPr>
              <w:t>33. Andra strategier – Ingen territoriell målinriktning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5BB989" w14:textId="77777777" w:rsidR="00A77B3E" w:rsidRDefault="002420BB">
            <w:pPr>
              <w:spacing w:before="5pt"/>
              <w:jc w:val="end"/>
              <w:rPr>
                <w:color w:val="000000"/>
                <w:sz w:val="20"/>
              </w:rPr>
            </w:pPr>
            <w:r>
              <w:rPr>
                <w:color w:val="000000"/>
                <w:sz w:val="20"/>
              </w:rPr>
              <w:t>41 242 307,00</w:t>
            </w:r>
          </w:p>
        </w:tc>
      </w:tr>
      <w:tr w:rsidR="00A668FF" w14:paraId="43E5DCC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702A7C"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1AAB91"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34AF52"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36A7D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D2C9A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8E51D2" w14:textId="77777777" w:rsidR="00A77B3E" w:rsidRDefault="002420BB">
            <w:pPr>
              <w:spacing w:before="5pt"/>
              <w:jc w:val="end"/>
              <w:rPr>
                <w:color w:val="000000"/>
                <w:sz w:val="20"/>
              </w:rPr>
            </w:pPr>
            <w:r>
              <w:rPr>
                <w:color w:val="000000"/>
                <w:sz w:val="20"/>
              </w:rPr>
              <w:t>266 499 408,00</w:t>
            </w:r>
          </w:p>
        </w:tc>
      </w:tr>
    </w:tbl>
    <w:p w14:paraId="64547372" w14:textId="77777777" w:rsidR="00A77B3E" w:rsidRDefault="00A77B3E">
      <w:pPr>
        <w:spacing w:before="5pt"/>
        <w:rPr>
          <w:color w:val="000000"/>
          <w:sz w:val="20"/>
        </w:rPr>
      </w:pPr>
    </w:p>
    <w:p w14:paraId="16DDC77D" w14:textId="77777777" w:rsidR="00A77B3E" w:rsidRDefault="002420BB">
      <w:pPr>
        <w:pStyle w:val="Rubrik5"/>
        <w:spacing w:before="5pt" w:after="0pt"/>
        <w:rPr>
          <w:b w:val="0"/>
          <w:i w:val="0"/>
          <w:color w:val="000000"/>
          <w:sz w:val="24"/>
        </w:rPr>
      </w:pPr>
      <w:bookmarkStart w:id="38" w:name="_Toc256000214"/>
      <w:r>
        <w:rPr>
          <w:b w:val="0"/>
          <w:i w:val="0"/>
          <w:color w:val="000000"/>
          <w:sz w:val="24"/>
        </w:rPr>
        <w:t>Tabell 7: Dimension 6 – ESF+-sekundärteman</w:t>
      </w:r>
      <w:bookmarkEnd w:id="38"/>
    </w:p>
    <w:p w14:paraId="553ACF8A"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449"/>
        <w:gridCol w:w="1980"/>
        <w:gridCol w:w="1404"/>
        <w:gridCol w:w="3882"/>
        <w:gridCol w:w="2240"/>
        <w:gridCol w:w="3217"/>
      </w:tblGrid>
      <w:tr w:rsidR="00A668FF" w14:paraId="0050B0C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C38C5C3"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907A182"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CBBFA1"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8387A9"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BF8481F"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F38C0E" w14:textId="77777777" w:rsidR="00A77B3E" w:rsidRDefault="002420BB">
            <w:pPr>
              <w:spacing w:before="5pt"/>
              <w:jc w:val="center"/>
              <w:rPr>
                <w:color w:val="000000"/>
                <w:sz w:val="20"/>
              </w:rPr>
            </w:pPr>
            <w:r>
              <w:rPr>
                <w:color w:val="000000"/>
                <w:sz w:val="20"/>
              </w:rPr>
              <w:t>Belopp (euro)</w:t>
            </w:r>
          </w:p>
        </w:tc>
      </w:tr>
      <w:tr w:rsidR="00A668FF" w14:paraId="4436AF7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9B9FC2"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4CB5EA"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EB8B1A"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444E06"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71ED1B" w14:textId="77777777" w:rsidR="00A77B3E" w:rsidRDefault="002420BB">
            <w:pPr>
              <w:spacing w:before="5pt"/>
              <w:rPr>
                <w:color w:val="000000"/>
                <w:sz w:val="20"/>
              </w:rPr>
            </w:pPr>
            <w:r>
              <w:rPr>
                <w:color w:val="000000"/>
                <w:sz w:val="20"/>
              </w:rPr>
              <w:t>09. Ej tillämpligt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A21619" w14:textId="77777777" w:rsidR="00A77B3E" w:rsidRDefault="002420BB">
            <w:pPr>
              <w:spacing w:before="5pt"/>
              <w:jc w:val="end"/>
              <w:rPr>
                <w:color w:val="000000"/>
                <w:sz w:val="20"/>
              </w:rPr>
            </w:pPr>
            <w:r>
              <w:rPr>
                <w:color w:val="000000"/>
                <w:sz w:val="20"/>
              </w:rPr>
              <w:t>225 257 101,00</w:t>
            </w:r>
          </w:p>
        </w:tc>
      </w:tr>
      <w:tr w:rsidR="00A668FF" w14:paraId="258CFDC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F78311"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6BD42E"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B7BA9B"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7EC61B" w14:textId="77777777" w:rsidR="00A77B3E" w:rsidRDefault="002420BB">
            <w:pPr>
              <w:spacing w:before="5pt"/>
              <w:rPr>
                <w:color w:val="000000"/>
                <w:sz w:val="20"/>
              </w:rPr>
            </w:pPr>
            <w:r>
              <w:rPr>
                <w:color w:val="000000"/>
                <w:sz w:val="20"/>
              </w:rPr>
              <w:t>Övergångsregioner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82CA5B" w14:textId="77777777" w:rsidR="00A77B3E" w:rsidRDefault="002420BB">
            <w:pPr>
              <w:spacing w:before="5pt"/>
              <w:rPr>
                <w:color w:val="000000"/>
                <w:sz w:val="20"/>
              </w:rPr>
            </w:pPr>
            <w:r>
              <w:rPr>
                <w:color w:val="000000"/>
                <w:sz w:val="20"/>
              </w:rPr>
              <w:t>09. Ej tillämpligt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99E903" w14:textId="77777777" w:rsidR="00A77B3E" w:rsidRDefault="002420BB">
            <w:pPr>
              <w:spacing w:before="5pt"/>
              <w:jc w:val="end"/>
              <w:rPr>
                <w:color w:val="000000"/>
                <w:sz w:val="20"/>
              </w:rPr>
            </w:pPr>
            <w:r>
              <w:rPr>
                <w:color w:val="000000"/>
                <w:sz w:val="20"/>
              </w:rPr>
              <w:t>41 242 307,00</w:t>
            </w:r>
          </w:p>
        </w:tc>
      </w:tr>
      <w:tr w:rsidR="00A668FF" w14:paraId="55D531C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F034B3"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229178"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336549"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C1804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64018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9CA0E5" w14:textId="77777777" w:rsidR="00A77B3E" w:rsidRDefault="002420BB">
            <w:pPr>
              <w:spacing w:before="5pt"/>
              <w:jc w:val="end"/>
              <w:rPr>
                <w:color w:val="000000"/>
                <w:sz w:val="20"/>
              </w:rPr>
            </w:pPr>
            <w:r>
              <w:rPr>
                <w:color w:val="000000"/>
                <w:sz w:val="20"/>
              </w:rPr>
              <w:t>266 499 408,00</w:t>
            </w:r>
          </w:p>
        </w:tc>
      </w:tr>
    </w:tbl>
    <w:p w14:paraId="6EE38F29" w14:textId="77777777" w:rsidR="00A77B3E" w:rsidRDefault="00A77B3E">
      <w:pPr>
        <w:spacing w:before="5pt"/>
        <w:rPr>
          <w:color w:val="000000"/>
          <w:sz w:val="20"/>
        </w:rPr>
      </w:pPr>
    </w:p>
    <w:p w14:paraId="2AF7F901" w14:textId="77777777" w:rsidR="00A77B3E" w:rsidRPr="00F07D1C" w:rsidRDefault="002420BB">
      <w:pPr>
        <w:pStyle w:val="Rubrik5"/>
        <w:spacing w:before="5pt" w:after="0pt"/>
        <w:rPr>
          <w:b w:val="0"/>
          <w:i w:val="0"/>
          <w:color w:val="000000"/>
          <w:sz w:val="24"/>
          <w:lang w:val="sv-SE"/>
        </w:rPr>
      </w:pPr>
      <w:bookmarkStart w:id="39" w:name="_Toc256000215"/>
      <w:r w:rsidRPr="00F07D1C">
        <w:rPr>
          <w:b w:val="0"/>
          <w:i w:val="0"/>
          <w:color w:val="000000"/>
          <w:sz w:val="24"/>
          <w:lang w:val="sv-SE"/>
        </w:rPr>
        <w:t>Tabell 8: Dimension 7 – ESF+, Eruf, Sammanhållningsfonden och FRO, jämställdhetsdimensionen</w:t>
      </w:r>
      <w:bookmarkEnd w:id="39"/>
    </w:p>
    <w:p w14:paraId="06185E6E"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87"/>
        <w:gridCol w:w="1687"/>
        <w:gridCol w:w="1196"/>
        <w:gridCol w:w="3307"/>
        <w:gridCol w:w="4154"/>
        <w:gridCol w:w="2741"/>
      </w:tblGrid>
      <w:tr w:rsidR="00A668FF" w14:paraId="3820556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EB44E0"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BE37F1"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74E80D"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F709D9"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A419C7A"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1CDB92" w14:textId="77777777" w:rsidR="00A77B3E" w:rsidRDefault="002420BB">
            <w:pPr>
              <w:spacing w:before="5pt"/>
              <w:jc w:val="center"/>
              <w:rPr>
                <w:color w:val="000000"/>
                <w:sz w:val="20"/>
              </w:rPr>
            </w:pPr>
            <w:r>
              <w:rPr>
                <w:color w:val="000000"/>
                <w:sz w:val="20"/>
              </w:rPr>
              <w:t>Belopp (euro)</w:t>
            </w:r>
          </w:p>
        </w:tc>
      </w:tr>
      <w:tr w:rsidR="00A668FF" w14:paraId="0C50B21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79BA7E"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F45EB3"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E1B439"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CBB537"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F3D5E5" w14:textId="77777777" w:rsidR="00A77B3E" w:rsidRDefault="002420BB">
            <w:pPr>
              <w:spacing w:before="5pt"/>
              <w:rPr>
                <w:color w:val="000000"/>
                <w:sz w:val="20"/>
              </w:rPr>
            </w:pPr>
            <w:r>
              <w:rPr>
                <w:color w:val="000000"/>
                <w:sz w:val="20"/>
              </w:rPr>
              <w:t>02. Jämställdhetsintegrering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61A702" w14:textId="77777777" w:rsidR="00A77B3E" w:rsidRDefault="002420BB">
            <w:pPr>
              <w:spacing w:before="5pt"/>
              <w:jc w:val="end"/>
              <w:rPr>
                <w:color w:val="000000"/>
                <w:sz w:val="20"/>
              </w:rPr>
            </w:pPr>
            <w:r>
              <w:rPr>
                <w:color w:val="000000"/>
                <w:sz w:val="20"/>
              </w:rPr>
              <w:t>225 257 101,00</w:t>
            </w:r>
          </w:p>
        </w:tc>
      </w:tr>
      <w:tr w:rsidR="00A668FF" w14:paraId="2905699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CD2FAB"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AA6AA4"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CA0645"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5F6619" w14:textId="77777777" w:rsidR="00A77B3E" w:rsidRDefault="002420BB">
            <w:pPr>
              <w:spacing w:before="5pt"/>
              <w:rPr>
                <w:color w:val="000000"/>
                <w:sz w:val="20"/>
              </w:rPr>
            </w:pPr>
            <w:r>
              <w:rPr>
                <w:color w:val="000000"/>
                <w:sz w:val="20"/>
              </w:rPr>
              <w:t>Övergångsregioner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DCAF8A" w14:textId="77777777" w:rsidR="00A77B3E" w:rsidRDefault="002420BB">
            <w:pPr>
              <w:spacing w:before="5pt"/>
              <w:rPr>
                <w:color w:val="000000"/>
                <w:sz w:val="20"/>
              </w:rPr>
            </w:pPr>
            <w:r>
              <w:rPr>
                <w:color w:val="000000"/>
                <w:sz w:val="20"/>
              </w:rPr>
              <w:t>02. Jämställdhetsintegrering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470E8A" w14:textId="77777777" w:rsidR="00A77B3E" w:rsidRDefault="002420BB">
            <w:pPr>
              <w:spacing w:before="5pt"/>
              <w:jc w:val="end"/>
              <w:rPr>
                <w:color w:val="000000"/>
                <w:sz w:val="20"/>
              </w:rPr>
            </w:pPr>
            <w:r>
              <w:rPr>
                <w:color w:val="000000"/>
                <w:sz w:val="20"/>
              </w:rPr>
              <w:t>41 242 307,00</w:t>
            </w:r>
          </w:p>
        </w:tc>
      </w:tr>
      <w:tr w:rsidR="00A668FF" w14:paraId="5CD8D09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B0E587" w14:textId="77777777" w:rsidR="00A77B3E" w:rsidRDefault="002420BB">
            <w:pPr>
              <w:spacing w:before="5pt"/>
              <w:rPr>
                <w:color w:val="000000"/>
                <w:sz w:val="20"/>
              </w:rPr>
            </w:pPr>
            <w:r>
              <w:rPr>
                <w:color w:val="000000"/>
                <w:sz w:val="20"/>
              </w:rPr>
              <w:t>A.2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6248CE"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8FDBBA"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ED670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9760E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6E1999" w14:textId="77777777" w:rsidR="00A77B3E" w:rsidRDefault="002420BB">
            <w:pPr>
              <w:spacing w:before="5pt"/>
              <w:jc w:val="end"/>
              <w:rPr>
                <w:color w:val="000000"/>
                <w:sz w:val="20"/>
              </w:rPr>
            </w:pPr>
            <w:r>
              <w:rPr>
                <w:color w:val="000000"/>
                <w:sz w:val="20"/>
              </w:rPr>
              <w:t>266 499 408,00</w:t>
            </w:r>
          </w:p>
        </w:tc>
      </w:tr>
    </w:tbl>
    <w:p w14:paraId="04C6C158" w14:textId="77777777" w:rsidR="00A77B3E" w:rsidRPr="00F07D1C" w:rsidRDefault="002420BB">
      <w:pPr>
        <w:spacing w:before="5pt"/>
        <w:rPr>
          <w:color w:val="000000"/>
          <w:sz w:val="20"/>
          <w:lang w:val="sv-SE"/>
        </w:rPr>
      </w:pPr>
      <w:r w:rsidRPr="00F07D1C">
        <w:rPr>
          <w:color w:val="000000"/>
          <w:sz w:val="20"/>
          <w:lang w:val="sv-SE"/>
        </w:rPr>
        <w:t>* För ESF+ bidrar i princip 40 % av ESF+-medlen till uppföljning av jämställdheten. 100 % är tillämpligt när medlemsstaten väljer att använda artikel 6 i ESF+</w:t>
      </w:r>
    </w:p>
    <w:p w14:paraId="57F3FEF2" w14:textId="77777777" w:rsidR="00A77B3E" w:rsidRPr="00F07D1C" w:rsidRDefault="002420BB">
      <w:pPr>
        <w:pStyle w:val="Rubrik3"/>
        <w:spacing w:before="5pt" w:after="0pt"/>
        <w:rPr>
          <w:rFonts w:ascii="Times New Roman" w:hAnsi="Times New Roman" w:cs="Times New Roman"/>
          <w:b w:val="0"/>
          <w:color w:val="000000"/>
          <w:sz w:val="24"/>
          <w:lang w:val="sv-SE"/>
        </w:rPr>
      </w:pPr>
      <w:r w:rsidRPr="00F07D1C">
        <w:rPr>
          <w:rFonts w:ascii="Times New Roman" w:hAnsi="Times New Roman" w:cs="Times New Roman"/>
          <w:b w:val="0"/>
          <w:color w:val="000000"/>
          <w:sz w:val="24"/>
          <w:lang w:val="sv-SE"/>
        </w:rPr>
        <w:br w:type="page"/>
      </w:r>
      <w:bookmarkStart w:id="40" w:name="_Toc256000216"/>
      <w:r w:rsidRPr="00F07D1C">
        <w:rPr>
          <w:rFonts w:ascii="Times New Roman" w:hAnsi="Times New Roman" w:cs="Times New Roman"/>
          <w:b w:val="0"/>
          <w:color w:val="000000"/>
          <w:sz w:val="24"/>
          <w:lang w:val="sv-SE"/>
        </w:rPr>
        <w:lastRenderedPageBreak/>
        <w:t>2.1.1. Prioritering: B. Öka möjligheten till arbete</w:t>
      </w:r>
      <w:bookmarkEnd w:id="40"/>
    </w:p>
    <w:p w14:paraId="468869AC" w14:textId="77777777" w:rsidR="00A77B3E" w:rsidRPr="00F07D1C" w:rsidRDefault="00A77B3E">
      <w:pPr>
        <w:spacing w:before="5pt"/>
        <w:rPr>
          <w:color w:val="000000"/>
          <w:sz w:val="0"/>
          <w:lang w:val="sv-SE"/>
        </w:rPr>
      </w:pPr>
    </w:p>
    <w:p w14:paraId="7A4ACA91" w14:textId="77777777" w:rsidR="00A77B3E" w:rsidRPr="00F07D1C" w:rsidRDefault="002420BB">
      <w:pPr>
        <w:pStyle w:val="Rubrik4"/>
        <w:spacing w:before="5pt" w:after="0pt"/>
        <w:rPr>
          <w:b w:val="0"/>
          <w:color w:val="000000"/>
          <w:sz w:val="24"/>
          <w:lang w:val="sv-SE"/>
        </w:rPr>
      </w:pPr>
      <w:bookmarkStart w:id="41" w:name="_Toc256000217"/>
      <w:r w:rsidRPr="00F07D1C">
        <w:rPr>
          <w:b w:val="0"/>
          <w:color w:val="000000"/>
          <w:sz w:val="24"/>
          <w:lang w:val="sv-SE"/>
        </w:rPr>
        <w:t>2.1.1.1. Specifikt mål: ESO4.1. Förbättra tillgången till sysselsättning och aktiveringsåtgärder för alla arbetssökande, särskilt unga, och då särskilt via genomförande av ungdomsgarantin, för långtidsarbetslösa och missgynnade grupper på arbetsmarknaden och personer utanför arbetsmarknaden, liksom via främjande av egenföretagande och den sociala ekonomin. (ESF+)</w:t>
      </w:r>
      <w:bookmarkEnd w:id="41"/>
    </w:p>
    <w:p w14:paraId="224A09C6" w14:textId="77777777" w:rsidR="00A77B3E" w:rsidRPr="00F07D1C" w:rsidRDefault="00A77B3E">
      <w:pPr>
        <w:spacing w:before="5pt"/>
        <w:rPr>
          <w:color w:val="000000"/>
          <w:sz w:val="0"/>
          <w:lang w:val="sv-SE"/>
        </w:rPr>
      </w:pPr>
    </w:p>
    <w:p w14:paraId="0D65B664" w14:textId="77777777" w:rsidR="00A77B3E" w:rsidRPr="00F07D1C" w:rsidRDefault="002420BB">
      <w:pPr>
        <w:pStyle w:val="Rubrik4"/>
        <w:spacing w:before="5pt" w:after="0pt"/>
        <w:rPr>
          <w:b w:val="0"/>
          <w:color w:val="000000"/>
          <w:sz w:val="24"/>
          <w:lang w:val="sv-SE"/>
        </w:rPr>
      </w:pPr>
      <w:bookmarkStart w:id="42" w:name="_Toc256000218"/>
      <w:r w:rsidRPr="00F07D1C">
        <w:rPr>
          <w:b w:val="0"/>
          <w:color w:val="000000"/>
          <w:sz w:val="24"/>
          <w:lang w:val="sv-SE"/>
        </w:rPr>
        <w:t>2.1.1.1.1. Interventioner inom ramen för fonderna</w:t>
      </w:r>
      <w:bookmarkEnd w:id="42"/>
    </w:p>
    <w:p w14:paraId="1212DC6B" w14:textId="77777777" w:rsidR="00A77B3E" w:rsidRPr="00F07D1C" w:rsidRDefault="00A77B3E">
      <w:pPr>
        <w:spacing w:before="5pt"/>
        <w:rPr>
          <w:color w:val="000000"/>
          <w:sz w:val="0"/>
          <w:lang w:val="sv-SE"/>
        </w:rPr>
      </w:pPr>
    </w:p>
    <w:p w14:paraId="789EB049" w14:textId="77777777" w:rsidR="00A77B3E" w:rsidRPr="00F07D1C" w:rsidRDefault="002420BB">
      <w:pPr>
        <w:spacing w:before="5pt"/>
        <w:rPr>
          <w:color w:val="000000"/>
          <w:sz w:val="0"/>
          <w:lang w:val="sv-SE"/>
        </w:rPr>
      </w:pPr>
      <w:r w:rsidRPr="00F07D1C">
        <w:rPr>
          <w:color w:val="000000"/>
          <w:lang w:val="sv-SE"/>
        </w:rPr>
        <w:t>Referens: artikel 22.3 d i, iii, iv, v, vi och vii i förordningen om gemensamma bestämmelser</w:t>
      </w:r>
    </w:p>
    <w:p w14:paraId="7ADDE24B" w14:textId="77777777" w:rsidR="00A77B3E" w:rsidRPr="00F07D1C" w:rsidRDefault="002420BB">
      <w:pPr>
        <w:pStyle w:val="Rubrik5"/>
        <w:spacing w:before="5pt" w:after="0pt"/>
        <w:rPr>
          <w:b w:val="0"/>
          <w:i w:val="0"/>
          <w:color w:val="000000"/>
          <w:sz w:val="24"/>
          <w:lang w:val="sv-SE"/>
        </w:rPr>
      </w:pPr>
      <w:bookmarkStart w:id="43" w:name="_Toc256000219"/>
      <w:r w:rsidRPr="00F07D1C">
        <w:rPr>
          <w:b w:val="0"/>
          <w:i w:val="0"/>
          <w:color w:val="000000"/>
          <w:sz w:val="24"/>
          <w:lang w:val="sv-SE"/>
        </w:rPr>
        <w:t>Relaterade typer av åtgärder – artikel 22.3 d i i förordningen om gemensamma bestämmelser och artikel 6 i ESF+-förordningen</w:t>
      </w:r>
      <w:bookmarkEnd w:id="43"/>
    </w:p>
    <w:p w14:paraId="2D3F482A"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D05A95" w14:paraId="21BE1315"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C042E7" w14:textId="77777777" w:rsidR="00A77B3E" w:rsidRPr="00F07D1C" w:rsidRDefault="00A77B3E">
            <w:pPr>
              <w:spacing w:before="5pt"/>
              <w:rPr>
                <w:color w:val="000000"/>
                <w:sz w:val="0"/>
                <w:lang w:val="sv-SE"/>
              </w:rPr>
            </w:pPr>
          </w:p>
          <w:p w14:paraId="3DD39B58" w14:textId="77777777" w:rsidR="00A77B3E" w:rsidRPr="00F07D1C" w:rsidRDefault="002420BB">
            <w:pPr>
              <w:spacing w:before="5pt"/>
              <w:rPr>
                <w:color w:val="000000"/>
                <w:lang w:val="sv-SE"/>
              </w:rPr>
            </w:pPr>
            <w:r w:rsidRPr="00F07D1C">
              <w:rPr>
                <w:color w:val="000000"/>
                <w:lang w:val="sv-SE"/>
              </w:rPr>
              <w:t>Inom specifikt mål a) kan insatser göras för individer som är långt från arbetsmarknaden på grund av arbetslöshet.</w:t>
            </w:r>
          </w:p>
          <w:p w14:paraId="79FB4985" w14:textId="77777777" w:rsidR="00A77B3E" w:rsidRPr="00F07D1C" w:rsidRDefault="002420BB">
            <w:pPr>
              <w:spacing w:before="5pt"/>
              <w:rPr>
                <w:color w:val="000000"/>
                <w:lang w:val="sv-SE"/>
              </w:rPr>
            </w:pPr>
            <w:r w:rsidRPr="00F07D1C">
              <w:rPr>
                <w:color w:val="000000"/>
                <w:lang w:val="sv-SE"/>
              </w:rPr>
              <w:t>Insatserna inom specifikt mål a) implementeras av Arbetsförmedlingen genom fristående aktörer. Medlen används för insatser som utförs av fristående aktörer i syfte att främja övergångar till arbete eller studier. De fristående aktörerna väljs ut i ett upphandlingsförfarande enligt lagen om offentlig upphandling. Insatserna riktas till individer som är långt från arbetsmarknaden och som är i behov av rustande och matchande insatser i form av t.ex. plats</w:t>
            </w:r>
            <w:r w:rsidRPr="00F07D1C">
              <w:rPr>
                <w:color w:val="000000"/>
                <w:lang w:val="sv-SE"/>
              </w:rPr>
              <w:softHyphen/>
              <w:t>förmedling, stöd för att förbättra deltagarens jobbsökande och väg</w:t>
            </w:r>
            <w:r w:rsidRPr="00F07D1C">
              <w:rPr>
                <w:color w:val="000000"/>
                <w:lang w:val="sv-SE"/>
              </w:rPr>
              <w:softHyphen/>
              <w:t>ledning mot arbete eller studier (bl.a. reguljär utbildning) samt kart</w:t>
            </w:r>
            <w:r w:rsidRPr="00F07D1C">
              <w:rPr>
                <w:color w:val="000000"/>
                <w:lang w:val="sv-SE"/>
              </w:rPr>
              <w:softHyphen/>
              <w:t>läggning, planering och upp</w:t>
            </w:r>
            <w:r w:rsidRPr="00F07D1C">
              <w:rPr>
                <w:color w:val="000000"/>
                <w:lang w:val="sv-SE"/>
              </w:rPr>
              <w:softHyphen/>
              <w:t>följning av aktiviteter. Insatserna kan också vara av rustande karaktär som understödjer matchningen. Förutom arbetslöshet kan dessa individer omfattas av en eller flera riskfaktorer för långtidsarbetslöshet: t.ex. kort utbildning, avsaknad av arbetslivserfarenhet eller andra faktorer som gör att individen inte förväntas få ett arbete på kort sikt.</w:t>
            </w:r>
          </w:p>
          <w:p w14:paraId="38406941" w14:textId="77777777" w:rsidR="00A77B3E" w:rsidRPr="00F07D1C" w:rsidRDefault="002420BB">
            <w:pPr>
              <w:spacing w:before="5pt"/>
              <w:rPr>
                <w:color w:val="000000"/>
                <w:lang w:val="sv-SE"/>
              </w:rPr>
            </w:pPr>
            <w:r w:rsidRPr="00F07D1C">
              <w:rPr>
                <w:color w:val="000000"/>
                <w:lang w:val="sv-SE"/>
              </w:rPr>
              <w:t>Insatser som erbjuds inom specifikt mål a) ska rikta sig till individer.</w:t>
            </w:r>
          </w:p>
          <w:p w14:paraId="1A12B8DC" w14:textId="77777777" w:rsidR="00A77B3E" w:rsidRPr="00F07D1C" w:rsidRDefault="002420BB">
            <w:pPr>
              <w:spacing w:before="5pt"/>
              <w:rPr>
                <w:color w:val="000000"/>
                <w:lang w:val="sv-SE"/>
              </w:rPr>
            </w:pPr>
            <w:r w:rsidRPr="00F07D1C">
              <w:rPr>
                <w:b/>
                <w:bCs/>
                <w:color w:val="000000"/>
                <w:lang w:val="sv-SE"/>
              </w:rPr>
              <w:t>Prioriterade insatser på individnivå</w:t>
            </w:r>
          </w:p>
          <w:p w14:paraId="5B4A8605" w14:textId="77777777" w:rsidR="00A77B3E" w:rsidRPr="00F07D1C" w:rsidRDefault="002420BB">
            <w:pPr>
              <w:spacing w:before="5pt"/>
              <w:rPr>
                <w:color w:val="000000"/>
                <w:lang w:val="sv-SE"/>
              </w:rPr>
            </w:pPr>
            <w:r w:rsidRPr="00F07D1C">
              <w:rPr>
                <w:color w:val="000000"/>
                <w:lang w:val="sv-SE"/>
              </w:rPr>
              <w:t>På individnivå prioriteras insatser som bidrar till att fler individer kommer i arbete eller studier och på så sätt närmar sig arbetsmarknaden. Insatser bör också bidra till att individer snabbare uppnår varaktig sysselsättning.</w:t>
            </w:r>
          </w:p>
          <w:p w14:paraId="55044D33" w14:textId="77777777" w:rsidR="00A77B3E" w:rsidRPr="00F07D1C" w:rsidRDefault="002420BB">
            <w:pPr>
              <w:spacing w:before="5pt"/>
              <w:rPr>
                <w:color w:val="000000"/>
                <w:lang w:val="sv-SE"/>
              </w:rPr>
            </w:pPr>
            <w:r w:rsidRPr="00F07D1C">
              <w:rPr>
                <w:color w:val="000000"/>
                <w:lang w:val="sv-SE"/>
              </w:rPr>
              <w:t>-Rustande insatser för att individer ska etablera sig på arbetsmarknaden.</w:t>
            </w:r>
          </w:p>
          <w:p w14:paraId="21128023" w14:textId="77777777" w:rsidR="00A77B3E" w:rsidRPr="00F07D1C" w:rsidRDefault="002420BB">
            <w:pPr>
              <w:spacing w:before="5pt"/>
              <w:rPr>
                <w:color w:val="000000"/>
                <w:lang w:val="sv-SE"/>
              </w:rPr>
            </w:pPr>
            <w:r w:rsidRPr="00F07D1C">
              <w:rPr>
                <w:color w:val="000000"/>
                <w:lang w:val="sv-SE"/>
              </w:rPr>
              <w:t>-Matchande insatser för att individen ska komma i arbete</w:t>
            </w:r>
          </w:p>
          <w:p w14:paraId="5DCA73B0" w14:textId="77777777" w:rsidR="00A77B3E" w:rsidRPr="00F07D1C" w:rsidRDefault="002420BB">
            <w:pPr>
              <w:spacing w:before="5pt"/>
              <w:rPr>
                <w:color w:val="000000"/>
                <w:lang w:val="sv-SE"/>
              </w:rPr>
            </w:pPr>
            <w:r w:rsidRPr="00F07D1C">
              <w:rPr>
                <w:color w:val="000000"/>
                <w:lang w:val="sv-SE"/>
              </w:rPr>
              <w:t>Insatserna ska bidra till att fler individer har kompetens som möter arbetsmarknadens behov.</w:t>
            </w:r>
          </w:p>
          <w:p w14:paraId="3AC510E3" w14:textId="77777777" w:rsidR="00A77B3E" w:rsidRPr="00F07D1C" w:rsidRDefault="002420BB">
            <w:pPr>
              <w:spacing w:before="5pt"/>
              <w:rPr>
                <w:color w:val="000000"/>
                <w:lang w:val="sv-SE"/>
              </w:rPr>
            </w:pPr>
            <w:r w:rsidRPr="00F07D1C">
              <w:rPr>
                <w:color w:val="000000"/>
                <w:lang w:val="sv-SE"/>
              </w:rPr>
              <w:t>Insatser inom specifikt mål a) riktar sig till individer som är inskrivna hos Arbetsförmedlingen och som är aktuella för rustande och matchande insatser som utförs av fristående aktörer. Insatser för övriga arbetslösa individer med behov av stöd ska främst genomföras inom programområde A, specifikt mål h.</w:t>
            </w:r>
          </w:p>
          <w:p w14:paraId="3525A829" w14:textId="77777777" w:rsidR="00A77B3E" w:rsidRPr="00F07D1C" w:rsidRDefault="00A77B3E">
            <w:pPr>
              <w:spacing w:before="5pt"/>
              <w:rPr>
                <w:color w:val="000000"/>
                <w:sz w:val="6"/>
                <w:lang w:val="sv-SE"/>
              </w:rPr>
            </w:pPr>
          </w:p>
          <w:p w14:paraId="00B1029E" w14:textId="77777777" w:rsidR="00A77B3E" w:rsidRPr="00F07D1C" w:rsidRDefault="00A77B3E">
            <w:pPr>
              <w:spacing w:before="5pt"/>
              <w:rPr>
                <w:color w:val="000000"/>
                <w:sz w:val="6"/>
                <w:lang w:val="sv-SE"/>
              </w:rPr>
            </w:pPr>
          </w:p>
        </w:tc>
      </w:tr>
    </w:tbl>
    <w:p w14:paraId="13EEE280" w14:textId="77777777" w:rsidR="00A77B3E" w:rsidRPr="00F07D1C" w:rsidRDefault="00A77B3E">
      <w:pPr>
        <w:spacing w:before="5pt"/>
        <w:rPr>
          <w:color w:val="000000"/>
          <w:lang w:val="sv-SE"/>
        </w:rPr>
      </w:pPr>
    </w:p>
    <w:p w14:paraId="4E740D9F" w14:textId="77777777" w:rsidR="00A77B3E" w:rsidRPr="00F07D1C" w:rsidRDefault="002420BB">
      <w:pPr>
        <w:pStyle w:val="Rubrik5"/>
        <w:spacing w:before="5pt" w:after="0pt"/>
        <w:rPr>
          <w:b w:val="0"/>
          <w:i w:val="0"/>
          <w:color w:val="000000"/>
          <w:sz w:val="24"/>
          <w:lang w:val="sv-SE"/>
        </w:rPr>
      </w:pPr>
      <w:bookmarkStart w:id="44" w:name="_Toc256000220"/>
      <w:r w:rsidRPr="00F07D1C">
        <w:rPr>
          <w:b w:val="0"/>
          <w:i w:val="0"/>
          <w:color w:val="000000"/>
          <w:sz w:val="24"/>
          <w:lang w:val="sv-SE"/>
        </w:rPr>
        <w:t>Huvudsakliga målgrupper – artikel 22.3 d iii i förordningen om gemensamma bestämmelser</w:t>
      </w:r>
      <w:bookmarkEnd w:id="44"/>
    </w:p>
    <w:p w14:paraId="553B6909"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D05A95" w14:paraId="43EE70DA"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395F60" w14:textId="77777777" w:rsidR="00A77B3E" w:rsidRPr="00F07D1C" w:rsidRDefault="00A77B3E">
            <w:pPr>
              <w:spacing w:before="5pt"/>
              <w:rPr>
                <w:color w:val="000000"/>
                <w:sz w:val="0"/>
                <w:lang w:val="sv-SE"/>
              </w:rPr>
            </w:pPr>
          </w:p>
          <w:p w14:paraId="2B0CCF4D" w14:textId="77777777" w:rsidR="00A77B3E" w:rsidRPr="00F07D1C" w:rsidRDefault="002420BB">
            <w:pPr>
              <w:spacing w:before="5pt"/>
              <w:rPr>
                <w:color w:val="000000"/>
                <w:lang w:val="sv-SE"/>
              </w:rPr>
            </w:pPr>
            <w:r w:rsidRPr="00F07D1C">
              <w:rPr>
                <w:color w:val="000000"/>
                <w:lang w:val="sv-SE"/>
              </w:rPr>
              <w:lastRenderedPageBreak/>
              <w:t xml:space="preserve">Tillgången till sysselsättning för arbetssökande är prioriterat inom specifikt mål a) och riktas till följande målgrupper: </w:t>
            </w:r>
          </w:p>
          <w:p w14:paraId="25798641" w14:textId="77777777" w:rsidR="00A77B3E" w:rsidRPr="00F07D1C" w:rsidRDefault="002420BB">
            <w:pPr>
              <w:spacing w:before="5pt"/>
              <w:rPr>
                <w:color w:val="000000"/>
                <w:lang w:val="sv-SE"/>
              </w:rPr>
            </w:pPr>
            <w:r w:rsidRPr="00F07D1C">
              <w:rPr>
                <w:color w:val="000000"/>
                <w:lang w:val="sv-SE"/>
              </w:rPr>
              <w:t>Arbetslösa som står långt från arbetsmarknaden, inklusive långtidsarbetslösa, unga (från 15 år), nyanlända, individer med funktionsnedsättning som medför nedsatt arbetsförmåga eller individer som är sjukskrivna och har behov av stöd för återgång i arbete.</w:t>
            </w:r>
          </w:p>
          <w:p w14:paraId="422037D1" w14:textId="77777777" w:rsidR="00A77B3E" w:rsidRPr="00F07D1C" w:rsidRDefault="00A77B3E">
            <w:pPr>
              <w:spacing w:before="5pt"/>
              <w:rPr>
                <w:color w:val="000000"/>
                <w:sz w:val="6"/>
                <w:lang w:val="sv-SE"/>
              </w:rPr>
            </w:pPr>
          </w:p>
          <w:p w14:paraId="690A1C59" w14:textId="77777777" w:rsidR="00A77B3E" w:rsidRPr="00F07D1C" w:rsidRDefault="00A77B3E">
            <w:pPr>
              <w:spacing w:before="5pt"/>
              <w:rPr>
                <w:color w:val="000000"/>
                <w:sz w:val="6"/>
                <w:lang w:val="sv-SE"/>
              </w:rPr>
            </w:pPr>
          </w:p>
        </w:tc>
      </w:tr>
    </w:tbl>
    <w:p w14:paraId="2D6C31F7" w14:textId="77777777" w:rsidR="00A77B3E" w:rsidRPr="00F07D1C" w:rsidRDefault="00A77B3E">
      <w:pPr>
        <w:spacing w:before="5pt"/>
        <w:rPr>
          <w:color w:val="000000"/>
          <w:lang w:val="sv-SE"/>
        </w:rPr>
      </w:pPr>
    </w:p>
    <w:p w14:paraId="2AC5913F" w14:textId="77777777" w:rsidR="00A77B3E" w:rsidRPr="00F07D1C" w:rsidRDefault="002420BB">
      <w:pPr>
        <w:pStyle w:val="Rubrik5"/>
        <w:spacing w:before="5pt" w:after="0pt"/>
        <w:rPr>
          <w:b w:val="0"/>
          <w:i w:val="0"/>
          <w:color w:val="000000"/>
          <w:sz w:val="24"/>
          <w:lang w:val="sv-SE"/>
        </w:rPr>
      </w:pPr>
      <w:bookmarkStart w:id="45" w:name="_Toc256000221"/>
      <w:r w:rsidRPr="00F07D1C">
        <w:rPr>
          <w:b w:val="0"/>
          <w:i w:val="0"/>
          <w:color w:val="000000"/>
          <w:sz w:val="24"/>
          <w:lang w:val="sv-SE"/>
        </w:rPr>
        <w:t>Åtgärder för säkerställande av jämställdhet, inkludering och icke-diskriminering – artikel 22.3 d iv i förordningen om gemensamma bestämmelser och artikel 6 i ESF+-förordningen</w:t>
      </w:r>
      <w:bookmarkEnd w:id="45"/>
    </w:p>
    <w:p w14:paraId="7861E06C"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D05A95" w14:paraId="5492F560"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EB7476" w14:textId="77777777" w:rsidR="00A77B3E" w:rsidRPr="00F07D1C" w:rsidRDefault="00A77B3E">
            <w:pPr>
              <w:spacing w:before="5pt"/>
              <w:rPr>
                <w:color w:val="000000"/>
                <w:sz w:val="0"/>
                <w:lang w:val="sv-SE"/>
              </w:rPr>
            </w:pPr>
          </w:p>
          <w:p w14:paraId="2CDFBBFE" w14:textId="77777777" w:rsidR="00A77B3E" w:rsidRPr="00F07D1C" w:rsidRDefault="002420BB">
            <w:pPr>
              <w:spacing w:before="5pt"/>
              <w:rPr>
                <w:color w:val="000000"/>
                <w:lang w:val="sv-SE"/>
              </w:rPr>
            </w:pPr>
            <w:r w:rsidRPr="00F07D1C">
              <w:rPr>
                <w:color w:val="000000"/>
                <w:lang w:val="sv-SE"/>
              </w:rPr>
              <w:t>ESF+ ska säkerställa att jämställdhet, tillgänglighet och icke-diskriminering beaktas i alla delar av programmet. Särskilda riktade insatser ska också stödjas för att främja dessa principer. Under programperioden 2014–2020 har nationella standarder för Socialfonden för jämställdhets-, icke-diskriminerings- och tillgänglighetsintegrering använts i genomförandet. Dessa standarder har varit verktyg i planering, genomförande, övervakning och utvärdering av insatser på nationell och regional nivå, men även på projektnivå. Genom kraven på integrering har fonden bidragit i arbetet med att uppnå nationella mål och programmål. För att jämställdhet, icke-diskriminering och tillgänglighet ska genomsyra insatserna bör det systematiska tillvägagångssättet för att implementera de horisontella målen även fortsättningsvis tillämpas och utvecklas.</w:t>
            </w:r>
          </w:p>
          <w:p w14:paraId="1E3BD30C" w14:textId="77777777" w:rsidR="00A77B3E" w:rsidRPr="00F07D1C" w:rsidRDefault="002420BB">
            <w:pPr>
              <w:spacing w:before="5pt"/>
              <w:rPr>
                <w:color w:val="000000"/>
                <w:lang w:val="sv-SE"/>
              </w:rPr>
            </w:pPr>
            <w:r w:rsidRPr="00F07D1C">
              <w:rPr>
                <w:color w:val="000000"/>
                <w:lang w:val="sv-SE"/>
              </w:rPr>
              <w:t>ESF+ ska bidra till att främja jämställdhet för kvinnor och män. De ska ha samma makt att forma samhället och sina egna liv. Inom ESF+ handlar det bl.a. om kvinnors och mäns möjligheter till deltagande på arbetsmarknaden och val av yrke.</w:t>
            </w:r>
          </w:p>
          <w:p w14:paraId="781C29AE" w14:textId="77777777" w:rsidR="00A77B3E" w:rsidRPr="00F07D1C" w:rsidRDefault="002420BB">
            <w:pPr>
              <w:spacing w:before="5pt"/>
              <w:rPr>
                <w:color w:val="000000"/>
                <w:lang w:val="sv-SE"/>
              </w:rPr>
            </w:pPr>
            <w:r w:rsidRPr="00F07D1C">
              <w:rPr>
                <w:color w:val="000000"/>
                <w:lang w:val="sv-SE"/>
              </w:rPr>
              <w:t xml:space="preserve">ESF+ ska bidra till att öka tillgängligheten. Fonden ska främja och tillvara människors potential och förmåga, där utgångspunkten är att se personers möjligheter. Fokus är att identifiera och undanröja hinder för delaktighet, både på individ, organisation och samhällsnivå. Tillgänglighet ska finnas med som ett integrerat perspektiv i de insatser som stöds. Insatser kan handla om ökad tillgänglighetskompetens hos projektmedarbetare eller om att lokaler, information och verksamhet i sin helhet ska vara tillgänglig för alla oavsett funktionsförmåga. </w:t>
            </w:r>
          </w:p>
          <w:p w14:paraId="6B77EC7F" w14:textId="77777777" w:rsidR="00A77B3E" w:rsidRPr="00F07D1C" w:rsidRDefault="002420BB">
            <w:pPr>
              <w:spacing w:before="5pt"/>
              <w:rPr>
                <w:color w:val="000000"/>
                <w:lang w:val="sv-SE"/>
              </w:rPr>
            </w:pPr>
            <w:r w:rsidRPr="00F07D1C">
              <w:rPr>
                <w:color w:val="000000"/>
                <w:lang w:val="sv-SE"/>
              </w:rPr>
              <w:t>En förutsättning för att nå målsättningen med ESF+ är att människor inte exkluderas till följd av diskriminering. Icke-diskriminering handlar om att inte missgynna eller behandla någon sämre än någon annan i en jämförbar situation. Grundläggande är att främja lika rättigheter, att arbeta förebyggande och att skapa förutsättningar för att alla ska kunna utvecklas på sina egna villkor. ESF+ kan göra insatser som t.ex. handlar om att sprida kunskap om hur diskriminering kommer till uttryck, öka delaktigheten i planering och genomförande av projekten och rättighetsbaserade utbildningar för projektdeltagare.</w:t>
            </w:r>
          </w:p>
          <w:p w14:paraId="72B8C0BD" w14:textId="77777777" w:rsidR="00A77B3E" w:rsidRPr="00F07D1C" w:rsidRDefault="00A77B3E">
            <w:pPr>
              <w:spacing w:before="5pt"/>
              <w:rPr>
                <w:color w:val="000000"/>
                <w:sz w:val="6"/>
                <w:lang w:val="sv-SE"/>
              </w:rPr>
            </w:pPr>
          </w:p>
          <w:p w14:paraId="34C71590" w14:textId="77777777" w:rsidR="00A77B3E" w:rsidRPr="00F07D1C" w:rsidRDefault="00A77B3E">
            <w:pPr>
              <w:spacing w:before="5pt"/>
              <w:rPr>
                <w:color w:val="000000"/>
                <w:sz w:val="6"/>
                <w:lang w:val="sv-SE"/>
              </w:rPr>
            </w:pPr>
          </w:p>
        </w:tc>
      </w:tr>
    </w:tbl>
    <w:p w14:paraId="24DC4954" w14:textId="77777777" w:rsidR="00A77B3E" w:rsidRPr="00F07D1C" w:rsidRDefault="00A77B3E">
      <w:pPr>
        <w:spacing w:before="5pt"/>
        <w:rPr>
          <w:color w:val="000000"/>
          <w:lang w:val="sv-SE"/>
        </w:rPr>
      </w:pPr>
    </w:p>
    <w:p w14:paraId="31F5F31C" w14:textId="77777777" w:rsidR="00A77B3E" w:rsidRPr="00F07D1C" w:rsidRDefault="002420BB">
      <w:pPr>
        <w:pStyle w:val="Rubrik5"/>
        <w:spacing w:before="5pt" w:after="0pt"/>
        <w:rPr>
          <w:b w:val="0"/>
          <w:i w:val="0"/>
          <w:color w:val="000000"/>
          <w:sz w:val="24"/>
          <w:lang w:val="sv-SE"/>
        </w:rPr>
      </w:pPr>
      <w:bookmarkStart w:id="46" w:name="_Toc256000222"/>
      <w:r w:rsidRPr="00F07D1C">
        <w:rPr>
          <w:b w:val="0"/>
          <w:i w:val="0"/>
          <w:color w:val="000000"/>
          <w:sz w:val="24"/>
          <w:lang w:val="sv-SE"/>
        </w:rPr>
        <w:t>Angivande av de specifika målterritorierna, inbegripet planerad användning av territoriella verktyg – artikel 22.3 d v i förordningen om gemensamma bestämmelser</w:t>
      </w:r>
      <w:bookmarkEnd w:id="46"/>
    </w:p>
    <w:p w14:paraId="437C399C"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14:paraId="740A697F"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BAF79B" w14:textId="77777777" w:rsidR="00A77B3E" w:rsidRPr="00F07D1C" w:rsidRDefault="00A77B3E">
            <w:pPr>
              <w:spacing w:before="5pt"/>
              <w:rPr>
                <w:color w:val="000000"/>
                <w:sz w:val="0"/>
                <w:lang w:val="sv-SE"/>
              </w:rPr>
            </w:pPr>
          </w:p>
          <w:p w14:paraId="12B9B84C" w14:textId="77777777" w:rsidR="00A77B3E" w:rsidRDefault="002420BB">
            <w:pPr>
              <w:spacing w:before="5pt"/>
              <w:rPr>
                <w:color w:val="000000"/>
              </w:rPr>
            </w:pPr>
            <w:r>
              <w:rPr>
                <w:color w:val="000000"/>
              </w:rPr>
              <w:t>Ej aktuellt.</w:t>
            </w:r>
          </w:p>
          <w:p w14:paraId="79DFFDEB" w14:textId="77777777" w:rsidR="00A77B3E" w:rsidRDefault="00A77B3E">
            <w:pPr>
              <w:spacing w:before="5pt"/>
              <w:rPr>
                <w:color w:val="000000"/>
                <w:sz w:val="6"/>
              </w:rPr>
            </w:pPr>
          </w:p>
          <w:p w14:paraId="211D170F" w14:textId="77777777" w:rsidR="00A77B3E" w:rsidRDefault="00A77B3E">
            <w:pPr>
              <w:spacing w:before="5pt"/>
              <w:rPr>
                <w:color w:val="000000"/>
                <w:sz w:val="6"/>
              </w:rPr>
            </w:pPr>
          </w:p>
        </w:tc>
      </w:tr>
    </w:tbl>
    <w:p w14:paraId="4E7E1F2D" w14:textId="77777777" w:rsidR="00A77B3E" w:rsidRDefault="00A77B3E">
      <w:pPr>
        <w:spacing w:before="5pt"/>
        <w:rPr>
          <w:color w:val="000000"/>
        </w:rPr>
      </w:pPr>
    </w:p>
    <w:p w14:paraId="577EECDE" w14:textId="77777777" w:rsidR="00A77B3E" w:rsidRPr="00F07D1C" w:rsidRDefault="002420BB">
      <w:pPr>
        <w:pStyle w:val="Rubrik5"/>
        <w:spacing w:before="5pt" w:after="0pt"/>
        <w:rPr>
          <w:b w:val="0"/>
          <w:i w:val="0"/>
          <w:color w:val="000000"/>
          <w:sz w:val="24"/>
          <w:lang w:val="sv-SE"/>
        </w:rPr>
      </w:pPr>
      <w:bookmarkStart w:id="47" w:name="_Toc256000223"/>
      <w:r w:rsidRPr="00F07D1C">
        <w:rPr>
          <w:b w:val="0"/>
          <w:i w:val="0"/>
          <w:color w:val="000000"/>
          <w:sz w:val="24"/>
          <w:lang w:val="sv-SE"/>
        </w:rPr>
        <w:t>Interregionala, gränsregionala och transnationella åtgärder – artikel 22.3 d vi i förordningen om gemensamma bestämmelser</w:t>
      </w:r>
      <w:bookmarkEnd w:id="47"/>
    </w:p>
    <w:p w14:paraId="3B51F397"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D05A95" w14:paraId="605E9462"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FAB3C2" w14:textId="77777777" w:rsidR="00A77B3E" w:rsidRPr="00F07D1C" w:rsidRDefault="00A77B3E">
            <w:pPr>
              <w:spacing w:before="5pt"/>
              <w:rPr>
                <w:color w:val="000000"/>
                <w:sz w:val="0"/>
                <w:lang w:val="sv-SE"/>
              </w:rPr>
            </w:pPr>
          </w:p>
          <w:p w14:paraId="19CEF365" w14:textId="77777777" w:rsidR="00A77B3E" w:rsidRPr="00F07D1C" w:rsidRDefault="002420BB">
            <w:pPr>
              <w:spacing w:before="5pt"/>
              <w:rPr>
                <w:color w:val="000000"/>
                <w:lang w:val="sv-SE"/>
              </w:rPr>
            </w:pPr>
            <w:r w:rsidRPr="00F07D1C">
              <w:rPr>
                <w:color w:val="000000"/>
                <w:lang w:val="sv-SE"/>
              </w:rPr>
              <w:t>ESF+ ska stödja satsningar och koordinering av interregionala, gränsöverskridande och transnationella insatser där stödmottagarna finns i minst en annan medlemsstat eller utanför unionen, om så är relevant. Inom ramen för specifikt mål a) är transnationella insatser möjliga endast om de är mycket väl motiverade och bidrar med mervärde för målgruppen. </w:t>
            </w:r>
          </w:p>
          <w:p w14:paraId="335C1BF8" w14:textId="77777777" w:rsidR="00A77B3E" w:rsidRPr="00F07D1C" w:rsidRDefault="00A77B3E">
            <w:pPr>
              <w:spacing w:before="5pt"/>
              <w:rPr>
                <w:color w:val="000000"/>
                <w:sz w:val="6"/>
                <w:lang w:val="sv-SE"/>
              </w:rPr>
            </w:pPr>
          </w:p>
          <w:p w14:paraId="6FA9CE5C" w14:textId="77777777" w:rsidR="00A77B3E" w:rsidRPr="00F07D1C" w:rsidRDefault="00A77B3E">
            <w:pPr>
              <w:spacing w:before="5pt"/>
              <w:rPr>
                <w:color w:val="000000"/>
                <w:sz w:val="6"/>
                <w:lang w:val="sv-SE"/>
              </w:rPr>
            </w:pPr>
          </w:p>
        </w:tc>
      </w:tr>
    </w:tbl>
    <w:p w14:paraId="276F6246" w14:textId="77777777" w:rsidR="00A77B3E" w:rsidRPr="00F07D1C" w:rsidRDefault="00A77B3E">
      <w:pPr>
        <w:spacing w:before="5pt"/>
        <w:rPr>
          <w:color w:val="000000"/>
          <w:lang w:val="sv-SE"/>
        </w:rPr>
      </w:pPr>
    </w:p>
    <w:p w14:paraId="7719D5C4" w14:textId="77777777" w:rsidR="00A77B3E" w:rsidRPr="00F07D1C" w:rsidRDefault="002420BB">
      <w:pPr>
        <w:pStyle w:val="Rubrik5"/>
        <w:spacing w:before="5pt" w:after="0pt"/>
        <w:rPr>
          <w:b w:val="0"/>
          <w:i w:val="0"/>
          <w:color w:val="000000"/>
          <w:sz w:val="24"/>
          <w:lang w:val="sv-SE"/>
        </w:rPr>
      </w:pPr>
      <w:bookmarkStart w:id="48" w:name="_Toc256000224"/>
      <w:r w:rsidRPr="00F07D1C">
        <w:rPr>
          <w:b w:val="0"/>
          <w:i w:val="0"/>
          <w:color w:val="000000"/>
          <w:sz w:val="24"/>
          <w:lang w:val="sv-SE"/>
        </w:rPr>
        <w:t>Planerad användning av finansieringsinstrument – artikel 22.3 d vii i förordningen om gemensamma bestämmelser</w:t>
      </w:r>
      <w:bookmarkEnd w:id="48"/>
    </w:p>
    <w:p w14:paraId="352AC534"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14:paraId="4A1E06AB"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DC1F40" w14:textId="77777777" w:rsidR="00A77B3E" w:rsidRPr="00F07D1C" w:rsidRDefault="00A77B3E">
            <w:pPr>
              <w:spacing w:before="5pt"/>
              <w:rPr>
                <w:color w:val="000000"/>
                <w:sz w:val="0"/>
                <w:lang w:val="sv-SE"/>
              </w:rPr>
            </w:pPr>
          </w:p>
          <w:p w14:paraId="4BA7BF67" w14:textId="77777777" w:rsidR="00A77B3E" w:rsidRDefault="002420BB">
            <w:pPr>
              <w:spacing w:before="5pt"/>
              <w:rPr>
                <w:color w:val="000000"/>
              </w:rPr>
            </w:pPr>
            <w:r>
              <w:rPr>
                <w:color w:val="000000"/>
              </w:rPr>
              <w:t>Ej aktuellt.</w:t>
            </w:r>
          </w:p>
          <w:p w14:paraId="7D66B47F" w14:textId="77777777" w:rsidR="00A77B3E" w:rsidRDefault="00A77B3E">
            <w:pPr>
              <w:spacing w:before="5pt"/>
              <w:rPr>
                <w:color w:val="000000"/>
                <w:sz w:val="6"/>
              </w:rPr>
            </w:pPr>
          </w:p>
          <w:p w14:paraId="6827636C" w14:textId="77777777" w:rsidR="00A77B3E" w:rsidRDefault="00A77B3E">
            <w:pPr>
              <w:spacing w:before="5pt"/>
              <w:rPr>
                <w:color w:val="000000"/>
                <w:sz w:val="6"/>
              </w:rPr>
            </w:pPr>
          </w:p>
        </w:tc>
      </w:tr>
    </w:tbl>
    <w:p w14:paraId="7CF29F31" w14:textId="77777777" w:rsidR="00A77B3E" w:rsidRDefault="00A77B3E">
      <w:pPr>
        <w:spacing w:before="5pt"/>
        <w:rPr>
          <w:color w:val="000000"/>
        </w:rPr>
      </w:pPr>
    </w:p>
    <w:p w14:paraId="02D2092D" w14:textId="77777777" w:rsidR="00A77B3E" w:rsidRDefault="002420BB">
      <w:pPr>
        <w:pStyle w:val="Rubrik4"/>
        <w:spacing w:before="5pt" w:after="0pt"/>
        <w:rPr>
          <w:b w:val="0"/>
          <w:color w:val="000000"/>
          <w:sz w:val="24"/>
        </w:rPr>
      </w:pPr>
      <w:bookmarkStart w:id="49" w:name="_Toc256000225"/>
      <w:r>
        <w:rPr>
          <w:b w:val="0"/>
          <w:color w:val="000000"/>
          <w:sz w:val="24"/>
        </w:rPr>
        <w:t>2.1.1.1.2. Indikatorer</w:t>
      </w:r>
      <w:bookmarkEnd w:id="49"/>
    </w:p>
    <w:p w14:paraId="4EB6A5E4" w14:textId="77777777" w:rsidR="00A77B3E" w:rsidRDefault="00A77B3E">
      <w:pPr>
        <w:spacing w:before="5pt"/>
        <w:rPr>
          <w:color w:val="000000"/>
          <w:sz w:val="0"/>
        </w:rPr>
      </w:pPr>
    </w:p>
    <w:p w14:paraId="5006EB8E" w14:textId="77777777" w:rsidR="00A77B3E" w:rsidRPr="00F07D1C" w:rsidRDefault="002420BB">
      <w:pPr>
        <w:spacing w:before="5pt"/>
        <w:rPr>
          <w:color w:val="000000"/>
          <w:sz w:val="0"/>
          <w:lang w:val="sv-SE"/>
        </w:rPr>
      </w:pPr>
      <w:r w:rsidRPr="00F07D1C">
        <w:rPr>
          <w:color w:val="000000"/>
          <w:lang w:val="sv-SE"/>
        </w:rPr>
        <w:t>Referens: Artikel 22.3 d ii i förordningen om gemensamma bestämmelser och artikel 8 i Eruf-förordningen och förordningen om Sammanhållningsfonden</w:t>
      </w:r>
    </w:p>
    <w:p w14:paraId="34877B42" w14:textId="77777777" w:rsidR="00A77B3E" w:rsidRDefault="002420BB">
      <w:pPr>
        <w:pStyle w:val="Rubrik5"/>
        <w:spacing w:before="5pt" w:after="0pt"/>
        <w:rPr>
          <w:b w:val="0"/>
          <w:i w:val="0"/>
          <w:color w:val="000000"/>
          <w:sz w:val="24"/>
        </w:rPr>
      </w:pPr>
      <w:bookmarkStart w:id="50" w:name="_Toc256000226"/>
      <w:r>
        <w:rPr>
          <w:b w:val="0"/>
          <w:i w:val="0"/>
          <w:color w:val="000000"/>
          <w:sz w:val="24"/>
        </w:rPr>
        <w:t>Tabell 2: Utfallsindikatorer</w:t>
      </w:r>
      <w:bookmarkEnd w:id="50"/>
    </w:p>
    <w:p w14:paraId="4C905031"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72"/>
        <w:gridCol w:w="1432"/>
        <w:gridCol w:w="982"/>
        <w:gridCol w:w="2300"/>
        <w:gridCol w:w="1432"/>
        <w:gridCol w:w="2640"/>
        <w:gridCol w:w="1488"/>
        <w:gridCol w:w="1393"/>
        <w:gridCol w:w="1733"/>
      </w:tblGrid>
      <w:tr w:rsidR="00A668FF" w14:paraId="5FA37F3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615100"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6D47BD"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A65F63A"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A3DD5E"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70583B" w14:textId="77777777" w:rsidR="00A77B3E" w:rsidRDefault="002420BB">
            <w:pPr>
              <w:spacing w:before="5pt"/>
              <w:jc w:val="center"/>
              <w:rPr>
                <w:color w:val="000000"/>
                <w:sz w:val="20"/>
              </w:rPr>
            </w:pPr>
            <w:r>
              <w:rPr>
                <w:color w:val="000000"/>
                <w:sz w:val="20"/>
              </w:rPr>
              <w:t>ID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F5BDA7" w14:textId="77777777" w:rsidR="00A77B3E" w:rsidRDefault="002420BB">
            <w:pPr>
              <w:spacing w:before="5pt"/>
              <w:jc w:val="center"/>
              <w:rPr>
                <w:color w:val="000000"/>
                <w:sz w:val="20"/>
              </w:rPr>
            </w:pPr>
            <w:r>
              <w:rPr>
                <w:color w:val="000000"/>
                <w:sz w:val="20"/>
              </w:rPr>
              <w:t>Indikator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7990EE" w14:textId="77777777" w:rsidR="00A77B3E" w:rsidRDefault="002420BB">
            <w:pPr>
              <w:spacing w:before="5pt"/>
              <w:jc w:val="center"/>
              <w:rPr>
                <w:color w:val="000000"/>
                <w:sz w:val="20"/>
              </w:rPr>
            </w:pPr>
            <w:r>
              <w:rPr>
                <w:color w:val="000000"/>
                <w:sz w:val="20"/>
              </w:rPr>
              <w:t>Mätenhet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9B9A519" w14:textId="77777777" w:rsidR="00A77B3E" w:rsidRDefault="002420BB">
            <w:pPr>
              <w:spacing w:before="5pt"/>
              <w:jc w:val="center"/>
              <w:rPr>
                <w:color w:val="000000"/>
                <w:sz w:val="20"/>
              </w:rPr>
            </w:pPr>
            <w:r>
              <w:rPr>
                <w:color w:val="000000"/>
                <w:sz w:val="20"/>
              </w:rPr>
              <w:t>Delmål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1FF711F" w14:textId="77777777" w:rsidR="00A77B3E" w:rsidRDefault="002420BB">
            <w:pPr>
              <w:spacing w:before="5pt"/>
              <w:jc w:val="center"/>
              <w:rPr>
                <w:color w:val="000000"/>
                <w:sz w:val="20"/>
              </w:rPr>
            </w:pPr>
            <w:r>
              <w:rPr>
                <w:color w:val="000000"/>
                <w:sz w:val="20"/>
              </w:rPr>
              <w:t>Mål (2029)</w:t>
            </w:r>
          </w:p>
        </w:tc>
      </w:tr>
      <w:tr w:rsidR="00A668FF" w14:paraId="0C0AE55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54295D" w14:textId="77777777" w:rsidR="00A77B3E" w:rsidRDefault="002420BB">
            <w:pPr>
              <w:spacing w:before="5pt"/>
              <w:rPr>
                <w:color w:val="000000"/>
                <w:sz w:val="20"/>
              </w:rPr>
            </w:pPr>
            <w:r>
              <w:rPr>
                <w:color w:val="000000"/>
                <w:sz w:val="20"/>
              </w:rPr>
              <w:t>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C39A19" w14:textId="77777777" w:rsidR="00A77B3E" w:rsidRDefault="002420B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FB653B"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677276"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9ECD3E" w14:textId="77777777" w:rsidR="00A77B3E" w:rsidRDefault="002420BB">
            <w:pPr>
              <w:spacing w:before="5pt"/>
              <w:rPr>
                <w:color w:val="000000"/>
                <w:sz w:val="20"/>
              </w:rPr>
            </w:pPr>
            <w:r>
              <w:rPr>
                <w:color w:val="000000"/>
                <w:sz w:val="20"/>
              </w:rPr>
              <w:t>EECO02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349C17" w14:textId="77777777" w:rsidR="00A77B3E" w:rsidRDefault="002420BB">
            <w:pPr>
              <w:spacing w:before="5pt"/>
              <w:rPr>
                <w:color w:val="000000"/>
                <w:sz w:val="20"/>
              </w:rPr>
            </w:pPr>
            <w:r>
              <w:rPr>
                <w:color w:val="000000"/>
                <w:sz w:val="20"/>
              </w:rPr>
              <w:t>Arbetslösa, inbegripet långtidsarbetslösa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54ECA7" w14:textId="77777777" w:rsidR="00A77B3E" w:rsidRDefault="002420BB">
            <w:pPr>
              <w:spacing w:before="5pt"/>
              <w:rPr>
                <w:color w:val="000000"/>
                <w:sz w:val="20"/>
              </w:rPr>
            </w:pPr>
            <w:r>
              <w:rPr>
                <w:color w:val="000000"/>
                <w:sz w:val="20"/>
              </w:rPr>
              <w:t>personer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07BBC1" w14:textId="77777777" w:rsidR="00A77B3E" w:rsidRDefault="002420BB">
            <w:pPr>
              <w:spacing w:before="5pt"/>
              <w:jc w:val="end"/>
              <w:rPr>
                <w:color w:val="000000"/>
                <w:sz w:val="20"/>
              </w:rPr>
            </w:pPr>
            <w:r>
              <w:rPr>
                <w:color w:val="000000"/>
                <w:sz w:val="20"/>
              </w:rPr>
              <w:t>9 061,00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BAA2F8" w14:textId="77777777" w:rsidR="00A77B3E" w:rsidRDefault="002420BB">
            <w:pPr>
              <w:spacing w:before="5pt"/>
              <w:jc w:val="end"/>
              <w:rPr>
                <w:color w:val="000000"/>
                <w:sz w:val="20"/>
              </w:rPr>
            </w:pPr>
            <w:r w:rsidRPr="00DD4176">
              <w:rPr>
                <w:color w:val="000000"/>
                <w:sz w:val="20"/>
                <w:highlight w:val="yellow"/>
              </w:rPr>
              <w:t>169 659,00</w:t>
            </w:r>
          </w:p>
        </w:tc>
      </w:tr>
    </w:tbl>
    <w:p w14:paraId="190D7EB2" w14:textId="77777777" w:rsidR="00A77B3E" w:rsidRDefault="00A77B3E">
      <w:pPr>
        <w:spacing w:before="5pt"/>
        <w:rPr>
          <w:color w:val="000000"/>
          <w:sz w:val="20"/>
        </w:rPr>
      </w:pPr>
    </w:p>
    <w:p w14:paraId="35C233B4" w14:textId="77777777" w:rsidR="00A77B3E" w:rsidRPr="00F07D1C" w:rsidRDefault="002420BB">
      <w:pPr>
        <w:spacing w:before="5pt"/>
        <w:rPr>
          <w:color w:val="000000"/>
          <w:sz w:val="0"/>
          <w:lang w:val="sv-SE"/>
        </w:rPr>
      </w:pPr>
      <w:r w:rsidRPr="00F07D1C">
        <w:rPr>
          <w:color w:val="000000"/>
          <w:lang w:val="sv-SE"/>
        </w:rPr>
        <w:t>Referens: Artikel 22.3 d ii i förordningen om gemensamma bestämmelser</w:t>
      </w:r>
    </w:p>
    <w:p w14:paraId="76464D57" w14:textId="77777777" w:rsidR="00A77B3E" w:rsidRDefault="002420BB">
      <w:pPr>
        <w:pStyle w:val="Rubrik5"/>
        <w:spacing w:before="5pt" w:after="0pt"/>
        <w:rPr>
          <w:b w:val="0"/>
          <w:i w:val="0"/>
          <w:color w:val="000000"/>
          <w:sz w:val="24"/>
        </w:rPr>
      </w:pPr>
      <w:bookmarkStart w:id="51" w:name="_Toc256000227"/>
      <w:r>
        <w:rPr>
          <w:b w:val="0"/>
          <w:i w:val="0"/>
          <w:color w:val="000000"/>
          <w:sz w:val="24"/>
        </w:rPr>
        <w:t>Tabell 3: Resultatindikatorer</w:t>
      </w:r>
      <w:bookmarkEnd w:id="51"/>
    </w:p>
    <w:p w14:paraId="0211F15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17"/>
        <w:gridCol w:w="984"/>
        <w:gridCol w:w="675"/>
        <w:gridCol w:w="1581"/>
        <w:gridCol w:w="972"/>
        <w:gridCol w:w="1814"/>
        <w:gridCol w:w="1023"/>
        <w:gridCol w:w="1438"/>
        <w:gridCol w:w="1153"/>
        <w:gridCol w:w="764"/>
        <w:gridCol w:w="2113"/>
        <w:gridCol w:w="1438"/>
      </w:tblGrid>
      <w:tr w:rsidR="00A668FF" w14:paraId="1AA491F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64CF28"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6BF3A0"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6DED2C"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B309A70"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A18B62" w14:textId="77777777" w:rsidR="00A77B3E" w:rsidRDefault="002420BB">
            <w:pPr>
              <w:spacing w:before="5pt"/>
              <w:jc w:val="center"/>
              <w:rPr>
                <w:color w:val="000000"/>
                <w:sz w:val="20"/>
              </w:rPr>
            </w:pPr>
            <w:r>
              <w:rPr>
                <w:color w:val="000000"/>
                <w:sz w:val="20"/>
              </w:rPr>
              <w:t>ID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6D207F" w14:textId="77777777" w:rsidR="00A77B3E" w:rsidRDefault="002420BB">
            <w:pPr>
              <w:spacing w:before="5pt"/>
              <w:jc w:val="center"/>
              <w:rPr>
                <w:color w:val="000000"/>
                <w:sz w:val="20"/>
              </w:rPr>
            </w:pPr>
            <w:r>
              <w:rPr>
                <w:color w:val="000000"/>
                <w:sz w:val="20"/>
              </w:rPr>
              <w:t>Indikator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7845F35" w14:textId="77777777" w:rsidR="00A77B3E" w:rsidRDefault="002420BB">
            <w:pPr>
              <w:spacing w:before="5pt"/>
              <w:jc w:val="center"/>
              <w:rPr>
                <w:color w:val="000000"/>
                <w:sz w:val="20"/>
              </w:rPr>
            </w:pPr>
            <w:r>
              <w:rPr>
                <w:color w:val="000000"/>
                <w:sz w:val="20"/>
              </w:rPr>
              <w:t>Mätenhet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45617F" w14:textId="77777777" w:rsidR="00A77B3E" w:rsidRDefault="002420BB">
            <w:pPr>
              <w:spacing w:before="5pt"/>
              <w:jc w:val="center"/>
              <w:rPr>
                <w:color w:val="000000"/>
                <w:sz w:val="20"/>
              </w:rPr>
            </w:pPr>
            <w:r>
              <w:rPr>
                <w:color w:val="000000"/>
                <w:sz w:val="20"/>
              </w:rPr>
              <w:t>Utgångsvärde eller referensvärde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BA3EE5" w14:textId="77777777" w:rsidR="00A77B3E" w:rsidRDefault="002420BB">
            <w:pPr>
              <w:spacing w:before="5pt"/>
              <w:jc w:val="center"/>
              <w:rPr>
                <w:color w:val="000000"/>
                <w:sz w:val="20"/>
              </w:rPr>
            </w:pPr>
            <w:r>
              <w:rPr>
                <w:color w:val="000000"/>
                <w:sz w:val="20"/>
              </w:rPr>
              <w:t>Referensår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00BB766" w14:textId="77777777" w:rsidR="00A77B3E" w:rsidRDefault="002420BB">
            <w:pPr>
              <w:spacing w:before="5pt"/>
              <w:jc w:val="center"/>
              <w:rPr>
                <w:color w:val="000000"/>
                <w:sz w:val="20"/>
              </w:rPr>
            </w:pPr>
            <w:r>
              <w:rPr>
                <w:color w:val="000000"/>
                <w:sz w:val="20"/>
              </w:rPr>
              <w:t>Mål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C87A696" w14:textId="77777777" w:rsidR="00A77B3E" w:rsidRDefault="002420BB">
            <w:pPr>
              <w:spacing w:before="5pt"/>
              <w:jc w:val="center"/>
              <w:rPr>
                <w:color w:val="000000"/>
                <w:sz w:val="20"/>
              </w:rPr>
            </w:pPr>
            <w:r>
              <w:rPr>
                <w:color w:val="000000"/>
                <w:sz w:val="20"/>
              </w:rPr>
              <w:t>Datakälla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B0E9CDD" w14:textId="77777777" w:rsidR="00A77B3E" w:rsidRDefault="002420BB">
            <w:pPr>
              <w:spacing w:before="5pt"/>
              <w:jc w:val="center"/>
              <w:rPr>
                <w:color w:val="000000"/>
                <w:sz w:val="20"/>
              </w:rPr>
            </w:pPr>
            <w:r>
              <w:rPr>
                <w:color w:val="000000"/>
                <w:sz w:val="20"/>
              </w:rPr>
              <w:t>Kommentarer</w:t>
            </w:r>
          </w:p>
        </w:tc>
      </w:tr>
      <w:tr w:rsidR="00A668FF" w14:paraId="0B381C1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819098" w14:textId="77777777" w:rsidR="00A77B3E" w:rsidRDefault="002420BB">
            <w:pPr>
              <w:spacing w:before="5pt"/>
              <w:rPr>
                <w:color w:val="000000"/>
                <w:sz w:val="20"/>
              </w:rPr>
            </w:pPr>
            <w:r>
              <w:rPr>
                <w:color w:val="000000"/>
                <w:sz w:val="20"/>
              </w:rPr>
              <w:t>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94F076" w14:textId="77777777" w:rsidR="00A77B3E" w:rsidRDefault="002420B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D99F28"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BB9586"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642746" w14:textId="77777777" w:rsidR="00A77B3E" w:rsidRDefault="002420BB">
            <w:pPr>
              <w:spacing w:before="5pt"/>
              <w:rPr>
                <w:color w:val="000000"/>
                <w:sz w:val="20"/>
              </w:rPr>
            </w:pPr>
            <w:r>
              <w:rPr>
                <w:color w:val="000000"/>
                <w:sz w:val="20"/>
              </w:rPr>
              <w:t>EECR05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4369FD" w14:textId="77777777" w:rsidR="00A77B3E" w:rsidRPr="00F07D1C" w:rsidRDefault="002420BB">
            <w:pPr>
              <w:spacing w:before="5pt"/>
              <w:rPr>
                <w:color w:val="000000"/>
                <w:sz w:val="20"/>
                <w:lang w:val="sv-SE"/>
              </w:rPr>
            </w:pPr>
            <w:r w:rsidRPr="00F07D1C">
              <w:rPr>
                <w:color w:val="000000"/>
                <w:sz w:val="20"/>
                <w:lang w:val="sv-SE"/>
              </w:rPr>
              <w:t>Personer som har anställning inom sex månader efter avslutad åtgärd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460CA5" w14:textId="77777777" w:rsidR="00A77B3E" w:rsidRDefault="002420BB">
            <w:pPr>
              <w:spacing w:before="5pt"/>
              <w:rPr>
                <w:color w:val="000000"/>
                <w:sz w:val="20"/>
              </w:rPr>
            </w:pPr>
            <w:r>
              <w:rPr>
                <w:color w:val="000000"/>
                <w:sz w:val="20"/>
              </w:rPr>
              <w:t>personer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5FC1A1" w14:textId="77777777" w:rsidR="00A77B3E" w:rsidRDefault="002420BB">
            <w:pPr>
              <w:spacing w:before="5pt"/>
              <w:jc w:val="end"/>
              <w:rPr>
                <w:color w:val="000000"/>
                <w:sz w:val="20"/>
              </w:rPr>
            </w:pPr>
            <w:r>
              <w:rPr>
                <w:color w:val="000000"/>
                <w:sz w:val="20"/>
              </w:rPr>
              <w:t>27,00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93ECFE" w14:textId="77777777" w:rsidR="00A77B3E" w:rsidRDefault="002420BB">
            <w:pPr>
              <w:spacing w:before="5pt"/>
              <w:jc w:val="center"/>
              <w:rPr>
                <w:color w:val="000000"/>
                <w:sz w:val="20"/>
              </w:rPr>
            </w:pPr>
            <w:r>
              <w:rPr>
                <w:color w:val="000000"/>
                <w:sz w:val="20"/>
              </w:rPr>
              <w:t>2020-2021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F7AC42" w14:textId="77777777" w:rsidR="00A77B3E" w:rsidRDefault="002420BB">
            <w:pPr>
              <w:spacing w:before="5pt"/>
              <w:jc w:val="end"/>
              <w:rPr>
                <w:color w:val="000000"/>
                <w:sz w:val="20"/>
              </w:rPr>
            </w:pPr>
            <w:r>
              <w:rPr>
                <w:color w:val="000000"/>
                <w:sz w:val="20"/>
              </w:rPr>
              <w:t>30,00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983911" w14:textId="77777777" w:rsidR="00A77B3E" w:rsidRDefault="002420BB">
            <w:pPr>
              <w:spacing w:before="5pt"/>
              <w:rPr>
                <w:color w:val="000000"/>
                <w:sz w:val="20"/>
              </w:rPr>
            </w:pPr>
            <w:r>
              <w:rPr>
                <w:color w:val="000000"/>
                <w:sz w:val="20"/>
              </w:rPr>
              <w:t>Arbetsförmedlingens verksamhetsstatistik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D219E5" w14:textId="77777777" w:rsidR="00A77B3E" w:rsidRDefault="00A77B3E">
            <w:pPr>
              <w:spacing w:before="5pt"/>
              <w:rPr>
                <w:color w:val="000000"/>
                <w:sz w:val="20"/>
              </w:rPr>
            </w:pPr>
          </w:p>
        </w:tc>
      </w:tr>
      <w:tr w:rsidR="00A668FF" w14:paraId="4E96D29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9982A9" w14:textId="77777777" w:rsidR="00A77B3E" w:rsidRDefault="002420BB">
            <w:pPr>
              <w:spacing w:before="5pt"/>
              <w:rPr>
                <w:color w:val="000000"/>
                <w:sz w:val="20"/>
              </w:rPr>
            </w:pPr>
            <w:r>
              <w:rPr>
                <w:color w:val="000000"/>
                <w:sz w:val="20"/>
              </w:rPr>
              <w:lastRenderedPageBreak/>
              <w:t>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362FA3" w14:textId="77777777" w:rsidR="00A77B3E" w:rsidRDefault="002420B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CE5A6E"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70131D"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9A21C4" w14:textId="77777777" w:rsidR="00A77B3E" w:rsidRDefault="002420BB">
            <w:pPr>
              <w:spacing w:before="5pt"/>
              <w:rPr>
                <w:color w:val="000000"/>
                <w:sz w:val="20"/>
              </w:rPr>
            </w:pPr>
            <w:r>
              <w:rPr>
                <w:color w:val="000000"/>
                <w:sz w:val="20"/>
              </w:rPr>
              <w:t>PS01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0E3B11" w14:textId="77777777" w:rsidR="00A77B3E" w:rsidRPr="00F07D1C" w:rsidRDefault="002420BB">
            <w:pPr>
              <w:spacing w:before="5pt"/>
              <w:rPr>
                <w:color w:val="000000"/>
                <w:sz w:val="20"/>
                <w:lang w:val="sv-SE"/>
              </w:rPr>
            </w:pPr>
            <w:r w:rsidRPr="00F07D1C">
              <w:rPr>
                <w:color w:val="000000"/>
                <w:sz w:val="20"/>
                <w:lang w:val="sv-SE"/>
              </w:rPr>
              <w:t>Deltagare i utbildning sex månader efter avslutat projektdeltagande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FCAD02" w14:textId="77777777" w:rsidR="00A77B3E" w:rsidRDefault="002420BB">
            <w:pPr>
              <w:spacing w:before="5pt"/>
              <w:rPr>
                <w:color w:val="000000"/>
                <w:sz w:val="20"/>
              </w:rPr>
            </w:pPr>
            <w:r>
              <w:rPr>
                <w:color w:val="000000"/>
                <w:sz w:val="20"/>
              </w:rPr>
              <w:t>Andel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85D12F" w14:textId="77777777" w:rsidR="00A77B3E" w:rsidRDefault="002420BB">
            <w:pPr>
              <w:spacing w:before="5pt"/>
              <w:jc w:val="end"/>
              <w:rPr>
                <w:color w:val="000000"/>
                <w:sz w:val="20"/>
              </w:rPr>
            </w:pPr>
            <w:r>
              <w:rPr>
                <w:color w:val="000000"/>
                <w:sz w:val="20"/>
              </w:rPr>
              <w:t>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B6DF67" w14:textId="77777777" w:rsidR="00A77B3E" w:rsidRDefault="002420BB">
            <w:pPr>
              <w:spacing w:before="5pt"/>
              <w:jc w:val="center"/>
              <w:rPr>
                <w:color w:val="000000"/>
                <w:sz w:val="20"/>
              </w:rPr>
            </w:pPr>
            <w:r>
              <w:rPr>
                <w:color w:val="000000"/>
                <w:sz w:val="20"/>
              </w:rPr>
              <w:t>2020-2021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A54404" w14:textId="77777777" w:rsidR="00A77B3E" w:rsidRDefault="002420BB">
            <w:pPr>
              <w:spacing w:before="5pt"/>
              <w:jc w:val="end"/>
              <w:rPr>
                <w:color w:val="000000"/>
                <w:sz w:val="20"/>
              </w:rPr>
            </w:pPr>
            <w:r>
              <w:rPr>
                <w:color w:val="000000"/>
                <w:sz w:val="20"/>
              </w:rPr>
              <w:t>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2F1FDF" w14:textId="77777777" w:rsidR="00A77B3E" w:rsidRDefault="002420BB">
            <w:pPr>
              <w:spacing w:before="5pt"/>
              <w:rPr>
                <w:color w:val="000000"/>
                <w:sz w:val="20"/>
              </w:rPr>
            </w:pPr>
            <w:r>
              <w:rPr>
                <w:color w:val="000000"/>
                <w:sz w:val="20"/>
              </w:rPr>
              <w:t>Arbetsförmedlingens verksamhetsstatistik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E6A6B8" w14:textId="77777777" w:rsidR="00A77B3E" w:rsidRDefault="00A77B3E">
            <w:pPr>
              <w:spacing w:before="5pt"/>
              <w:rPr>
                <w:color w:val="000000"/>
                <w:sz w:val="20"/>
              </w:rPr>
            </w:pPr>
          </w:p>
        </w:tc>
      </w:tr>
    </w:tbl>
    <w:p w14:paraId="0B199425" w14:textId="77777777" w:rsidR="00A77B3E" w:rsidRDefault="00A77B3E">
      <w:pPr>
        <w:spacing w:before="5pt"/>
        <w:rPr>
          <w:color w:val="000000"/>
          <w:sz w:val="20"/>
        </w:rPr>
      </w:pPr>
    </w:p>
    <w:p w14:paraId="6F550623" w14:textId="77777777" w:rsidR="00A77B3E" w:rsidRPr="00F07D1C" w:rsidRDefault="002420BB">
      <w:pPr>
        <w:pStyle w:val="Rubrik4"/>
        <w:spacing w:before="5pt" w:after="0pt"/>
        <w:rPr>
          <w:b w:val="0"/>
          <w:color w:val="000000"/>
          <w:sz w:val="24"/>
          <w:lang w:val="sv-SE"/>
        </w:rPr>
      </w:pPr>
      <w:bookmarkStart w:id="52" w:name="_Toc256000228"/>
      <w:r w:rsidRPr="00F07D1C">
        <w:rPr>
          <w:b w:val="0"/>
          <w:color w:val="000000"/>
          <w:sz w:val="24"/>
          <w:lang w:val="sv-SE"/>
        </w:rPr>
        <w:t>2.1.1.1.3. Preliminär fördelning av anslagna (EU-)medel efter interventionstyp</w:t>
      </w:r>
      <w:bookmarkEnd w:id="52"/>
    </w:p>
    <w:p w14:paraId="2BD95D7C" w14:textId="77777777" w:rsidR="00A77B3E" w:rsidRPr="00F07D1C" w:rsidRDefault="00A77B3E">
      <w:pPr>
        <w:spacing w:before="5pt"/>
        <w:rPr>
          <w:color w:val="000000"/>
          <w:sz w:val="0"/>
          <w:lang w:val="sv-SE"/>
        </w:rPr>
      </w:pPr>
    </w:p>
    <w:p w14:paraId="4CE41FC2" w14:textId="77777777" w:rsidR="00A77B3E" w:rsidRPr="00F07D1C" w:rsidRDefault="002420BB">
      <w:pPr>
        <w:spacing w:before="5pt"/>
        <w:rPr>
          <w:color w:val="000000"/>
          <w:sz w:val="0"/>
          <w:lang w:val="sv-SE"/>
        </w:rPr>
      </w:pPr>
      <w:r w:rsidRPr="00F07D1C">
        <w:rPr>
          <w:color w:val="000000"/>
          <w:lang w:val="sv-SE"/>
        </w:rPr>
        <w:t>Referens: artikel 22.3 d viii i förordningen om gemensamma bestämmelser</w:t>
      </w:r>
    </w:p>
    <w:p w14:paraId="66A33AC7" w14:textId="77777777" w:rsidR="00A77B3E" w:rsidRDefault="002420BB">
      <w:pPr>
        <w:pStyle w:val="Rubrik5"/>
        <w:spacing w:before="5pt" w:after="0pt"/>
        <w:rPr>
          <w:b w:val="0"/>
          <w:i w:val="0"/>
          <w:color w:val="000000"/>
          <w:sz w:val="24"/>
        </w:rPr>
      </w:pPr>
      <w:bookmarkStart w:id="53" w:name="_Toc256000229"/>
      <w:r>
        <w:rPr>
          <w:b w:val="0"/>
          <w:i w:val="0"/>
          <w:color w:val="000000"/>
          <w:sz w:val="24"/>
        </w:rPr>
        <w:t>Tabell 4: Dimension 1 – interventionsområde</w:t>
      </w:r>
      <w:bookmarkEnd w:id="53"/>
    </w:p>
    <w:p w14:paraId="1F12D45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399"/>
        <w:gridCol w:w="1939"/>
        <w:gridCol w:w="1376"/>
        <w:gridCol w:w="3115"/>
        <w:gridCol w:w="3421"/>
        <w:gridCol w:w="2922"/>
      </w:tblGrid>
      <w:tr w:rsidR="00A668FF" w14:paraId="7C46358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67C9BF"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B35F35"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583E49"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85A3BAE"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8B04EC9"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CB674A" w14:textId="77777777" w:rsidR="00A77B3E" w:rsidRDefault="002420BB">
            <w:pPr>
              <w:spacing w:before="5pt"/>
              <w:jc w:val="center"/>
              <w:rPr>
                <w:color w:val="000000"/>
                <w:sz w:val="20"/>
              </w:rPr>
            </w:pPr>
            <w:r>
              <w:rPr>
                <w:color w:val="000000"/>
                <w:sz w:val="20"/>
              </w:rPr>
              <w:t>Belopp (euro)</w:t>
            </w:r>
          </w:p>
        </w:tc>
      </w:tr>
      <w:tr w:rsidR="00A668FF" w14:paraId="248FB5B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7F9BD6" w14:textId="77777777" w:rsidR="00A77B3E" w:rsidRDefault="002420BB">
            <w:pPr>
              <w:spacing w:before="5pt"/>
              <w:rPr>
                <w:color w:val="000000"/>
                <w:sz w:val="20"/>
              </w:rPr>
            </w:pPr>
            <w:r>
              <w:rPr>
                <w:color w:val="000000"/>
                <w:sz w:val="20"/>
              </w:rPr>
              <w:t>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8A31E4" w14:textId="77777777" w:rsidR="00A77B3E" w:rsidRDefault="002420B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A8C6CD"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DF918B"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DF7111" w14:textId="77777777" w:rsidR="00A77B3E" w:rsidRPr="00F07D1C" w:rsidRDefault="002420BB">
            <w:pPr>
              <w:spacing w:before="5pt"/>
              <w:rPr>
                <w:color w:val="000000"/>
                <w:sz w:val="20"/>
                <w:lang w:val="sv-SE"/>
              </w:rPr>
            </w:pPr>
            <w:r w:rsidRPr="00F07D1C">
              <w:rPr>
                <w:color w:val="000000"/>
                <w:sz w:val="20"/>
                <w:lang w:val="sv-SE"/>
              </w:rPr>
              <w:t xml:space="preserve">140. Stöd till matchning och övergångar på arbetsmarknaden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015E69" w14:textId="77777777" w:rsidR="00A77B3E" w:rsidRDefault="002420BB">
            <w:pPr>
              <w:spacing w:before="5pt"/>
              <w:jc w:val="end"/>
              <w:rPr>
                <w:color w:val="000000"/>
                <w:sz w:val="20"/>
              </w:rPr>
            </w:pPr>
            <w:r>
              <w:rPr>
                <w:color w:val="000000"/>
                <w:sz w:val="20"/>
              </w:rPr>
              <w:t>95 132 499,00</w:t>
            </w:r>
          </w:p>
        </w:tc>
      </w:tr>
      <w:tr w:rsidR="00A668FF" w14:paraId="6D989F8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3A0F15" w14:textId="77777777" w:rsidR="00A77B3E" w:rsidRDefault="002420BB">
            <w:pPr>
              <w:spacing w:before="5pt"/>
              <w:rPr>
                <w:color w:val="000000"/>
                <w:sz w:val="20"/>
              </w:rPr>
            </w:pPr>
            <w:r>
              <w:rPr>
                <w:color w:val="000000"/>
                <w:sz w:val="20"/>
              </w:rPr>
              <w:t>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6172EB" w14:textId="77777777" w:rsidR="00A77B3E" w:rsidRDefault="002420B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82767E"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08807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34192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B616E2" w14:textId="77777777" w:rsidR="00A77B3E" w:rsidRDefault="002420BB">
            <w:pPr>
              <w:spacing w:before="5pt"/>
              <w:jc w:val="end"/>
              <w:rPr>
                <w:color w:val="000000"/>
                <w:sz w:val="20"/>
              </w:rPr>
            </w:pPr>
            <w:r>
              <w:rPr>
                <w:color w:val="000000"/>
                <w:sz w:val="20"/>
              </w:rPr>
              <w:t>95 132 499,00</w:t>
            </w:r>
          </w:p>
        </w:tc>
      </w:tr>
    </w:tbl>
    <w:p w14:paraId="132D36E5" w14:textId="77777777" w:rsidR="00A77B3E" w:rsidRDefault="00A77B3E">
      <w:pPr>
        <w:spacing w:before="5pt"/>
        <w:rPr>
          <w:color w:val="000000"/>
          <w:sz w:val="20"/>
        </w:rPr>
      </w:pPr>
    </w:p>
    <w:p w14:paraId="489FA6DD" w14:textId="77777777" w:rsidR="00A77B3E" w:rsidRDefault="002420BB">
      <w:pPr>
        <w:pStyle w:val="Rubrik5"/>
        <w:spacing w:before="5pt" w:after="0pt"/>
        <w:rPr>
          <w:b w:val="0"/>
          <w:i w:val="0"/>
          <w:color w:val="000000"/>
          <w:sz w:val="24"/>
        </w:rPr>
      </w:pPr>
      <w:bookmarkStart w:id="54" w:name="_Toc256000230"/>
      <w:r>
        <w:rPr>
          <w:b w:val="0"/>
          <w:i w:val="0"/>
          <w:color w:val="000000"/>
          <w:sz w:val="24"/>
        </w:rPr>
        <w:t>Tabell 5: Dimension 2 – finansieringsform</w:t>
      </w:r>
      <w:bookmarkEnd w:id="54"/>
    </w:p>
    <w:p w14:paraId="2FD1448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725"/>
        <w:gridCol w:w="2203"/>
        <w:gridCol w:w="1563"/>
        <w:gridCol w:w="3538"/>
        <w:gridCol w:w="1824"/>
        <w:gridCol w:w="3319"/>
      </w:tblGrid>
      <w:tr w:rsidR="00A668FF" w14:paraId="62759EA5"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A3FAE04"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8038C4B"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2A05F7"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633C413"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AF5E399"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291E21" w14:textId="77777777" w:rsidR="00A77B3E" w:rsidRDefault="002420BB">
            <w:pPr>
              <w:spacing w:before="5pt"/>
              <w:jc w:val="center"/>
              <w:rPr>
                <w:color w:val="000000"/>
                <w:sz w:val="20"/>
              </w:rPr>
            </w:pPr>
            <w:r>
              <w:rPr>
                <w:color w:val="000000"/>
                <w:sz w:val="20"/>
              </w:rPr>
              <w:t>Belopp (euro)</w:t>
            </w:r>
          </w:p>
        </w:tc>
      </w:tr>
      <w:tr w:rsidR="00A668FF" w14:paraId="7C11AD5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5404CB" w14:textId="77777777" w:rsidR="00A77B3E" w:rsidRDefault="002420BB">
            <w:pPr>
              <w:spacing w:before="5pt"/>
              <w:rPr>
                <w:color w:val="000000"/>
                <w:sz w:val="20"/>
              </w:rPr>
            </w:pPr>
            <w:r>
              <w:rPr>
                <w:color w:val="000000"/>
                <w:sz w:val="20"/>
              </w:rPr>
              <w:t>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48CC52" w14:textId="77777777" w:rsidR="00A77B3E" w:rsidRDefault="002420B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D320D5"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9F6A50"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BE5E4C" w14:textId="77777777" w:rsidR="00A77B3E" w:rsidRDefault="002420BB">
            <w:pPr>
              <w:spacing w:before="5pt"/>
              <w:rPr>
                <w:color w:val="000000"/>
                <w:sz w:val="20"/>
              </w:rPr>
            </w:pPr>
            <w:r>
              <w:rPr>
                <w:color w:val="000000"/>
                <w:sz w:val="20"/>
              </w:rPr>
              <w:t>01. Bevilja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345E48" w14:textId="77777777" w:rsidR="00A77B3E" w:rsidRDefault="002420BB">
            <w:pPr>
              <w:spacing w:before="5pt"/>
              <w:jc w:val="end"/>
              <w:rPr>
                <w:color w:val="000000"/>
                <w:sz w:val="20"/>
              </w:rPr>
            </w:pPr>
            <w:r>
              <w:rPr>
                <w:color w:val="000000"/>
                <w:sz w:val="20"/>
              </w:rPr>
              <w:t>95 132 499,00</w:t>
            </w:r>
          </w:p>
        </w:tc>
      </w:tr>
      <w:tr w:rsidR="00A668FF" w14:paraId="59D767B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34FEB6" w14:textId="77777777" w:rsidR="00A77B3E" w:rsidRDefault="002420BB">
            <w:pPr>
              <w:spacing w:before="5pt"/>
              <w:rPr>
                <w:color w:val="000000"/>
                <w:sz w:val="20"/>
              </w:rPr>
            </w:pPr>
            <w:r>
              <w:rPr>
                <w:color w:val="000000"/>
                <w:sz w:val="20"/>
              </w:rPr>
              <w:t>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1C66DC" w14:textId="77777777" w:rsidR="00A77B3E" w:rsidRDefault="002420B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A2B820"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7E71E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E563D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333725" w14:textId="77777777" w:rsidR="00A77B3E" w:rsidRDefault="002420BB">
            <w:pPr>
              <w:spacing w:before="5pt"/>
              <w:jc w:val="end"/>
              <w:rPr>
                <w:color w:val="000000"/>
                <w:sz w:val="20"/>
              </w:rPr>
            </w:pPr>
            <w:r>
              <w:rPr>
                <w:color w:val="000000"/>
                <w:sz w:val="20"/>
              </w:rPr>
              <w:t>95 132 499,00</w:t>
            </w:r>
          </w:p>
        </w:tc>
      </w:tr>
    </w:tbl>
    <w:p w14:paraId="37B20F07" w14:textId="77777777" w:rsidR="00A77B3E" w:rsidRDefault="00A77B3E">
      <w:pPr>
        <w:spacing w:before="5pt"/>
        <w:rPr>
          <w:color w:val="000000"/>
          <w:sz w:val="20"/>
        </w:rPr>
      </w:pPr>
    </w:p>
    <w:p w14:paraId="44F74095" w14:textId="77777777" w:rsidR="00A77B3E" w:rsidRPr="00F07D1C" w:rsidRDefault="002420BB">
      <w:pPr>
        <w:pStyle w:val="Rubrik5"/>
        <w:spacing w:before="5pt" w:after="0pt"/>
        <w:rPr>
          <w:b w:val="0"/>
          <w:i w:val="0"/>
          <w:color w:val="000000"/>
          <w:sz w:val="24"/>
          <w:lang w:val="sv-SE"/>
        </w:rPr>
      </w:pPr>
      <w:bookmarkStart w:id="55" w:name="_Toc256000231"/>
      <w:r w:rsidRPr="00F07D1C">
        <w:rPr>
          <w:b w:val="0"/>
          <w:i w:val="0"/>
          <w:color w:val="000000"/>
          <w:sz w:val="24"/>
          <w:lang w:val="sv-SE"/>
        </w:rPr>
        <w:t>Tabell 6: Dimension 3 – territoriell genomförandemetod och territoriellt fokus</w:t>
      </w:r>
      <w:bookmarkEnd w:id="55"/>
    </w:p>
    <w:p w14:paraId="5C756114"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05"/>
        <w:gridCol w:w="2025"/>
        <w:gridCol w:w="1436"/>
        <w:gridCol w:w="3252"/>
        <w:gridCol w:w="2904"/>
        <w:gridCol w:w="3050"/>
      </w:tblGrid>
      <w:tr w:rsidR="00A668FF" w14:paraId="603FF5D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1A2B03"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F0D765"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843E91"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612AB3"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AFEFC4"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8E0AC5" w14:textId="77777777" w:rsidR="00A77B3E" w:rsidRDefault="002420BB">
            <w:pPr>
              <w:spacing w:before="5pt"/>
              <w:jc w:val="center"/>
              <w:rPr>
                <w:color w:val="000000"/>
                <w:sz w:val="20"/>
              </w:rPr>
            </w:pPr>
            <w:r>
              <w:rPr>
                <w:color w:val="000000"/>
                <w:sz w:val="20"/>
              </w:rPr>
              <w:t>Belopp (euro)</w:t>
            </w:r>
          </w:p>
        </w:tc>
      </w:tr>
      <w:tr w:rsidR="00A668FF" w14:paraId="34315CC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C8185F" w14:textId="77777777" w:rsidR="00A77B3E" w:rsidRDefault="002420BB">
            <w:pPr>
              <w:spacing w:before="5pt"/>
              <w:rPr>
                <w:color w:val="000000"/>
                <w:sz w:val="20"/>
              </w:rPr>
            </w:pPr>
            <w:r>
              <w:rPr>
                <w:color w:val="000000"/>
                <w:sz w:val="20"/>
              </w:rPr>
              <w:t>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5BBC5E" w14:textId="77777777" w:rsidR="00A77B3E" w:rsidRDefault="002420B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564368"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64BDC8"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D162B2" w14:textId="77777777" w:rsidR="00A77B3E" w:rsidRPr="00F07D1C" w:rsidRDefault="002420BB">
            <w:pPr>
              <w:spacing w:before="5pt"/>
              <w:rPr>
                <w:color w:val="000000"/>
                <w:sz w:val="20"/>
                <w:lang w:val="sv-SE"/>
              </w:rPr>
            </w:pPr>
            <w:r w:rsidRPr="00F07D1C">
              <w:rPr>
                <w:color w:val="000000"/>
                <w:sz w:val="20"/>
                <w:lang w:val="sv-SE"/>
              </w:rPr>
              <w:t>33. Andra strategier – Ingen territoriell målinriktning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C4139E" w14:textId="77777777" w:rsidR="00A77B3E" w:rsidRDefault="002420BB">
            <w:pPr>
              <w:spacing w:before="5pt"/>
              <w:jc w:val="end"/>
              <w:rPr>
                <w:color w:val="000000"/>
                <w:sz w:val="20"/>
              </w:rPr>
            </w:pPr>
            <w:r>
              <w:rPr>
                <w:color w:val="000000"/>
                <w:sz w:val="20"/>
              </w:rPr>
              <w:t>95 132 499,00</w:t>
            </w:r>
          </w:p>
        </w:tc>
      </w:tr>
      <w:tr w:rsidR="00A668FF" w14:paraId="753EA85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C129F7" w14:textId="77777777" w:rsidR="00A77B3E" w:rsidRDefault="002420BB">
            <w:pPr>
              <w:spacing w:before="5pt"/>
              <w:rPr>
                <w:color w:val="000000"/>
                <w:sz w:val="20"/>
              </w:rPr>
            </w:pPr>
            <w:r>
              <w:rPr>
                <w:color w:val="000000"/>
                <w:sz w:val="20"/>
              </w:rPr>
              <w:t>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73C33E" w14:textId="77777777" w:rsidR="00A77B3E" w:rsidRDefault="002420B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160B8C"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C5D48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76EA4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067837" w14:textId="77777777" w:rsidR="00A77B3E" w:rsidRDefault="002420BB">
            <w:pPr>
              <w:spacing w:before="5pt"/>
              <w:jc w:val="end"/>
              <w:rPr>
                <w:color w:val="000000"/>
                <w:sz w:val="20"/>
              </w:rPr>
            </w:pPr>
            <w:r>
              <w:rPr>
                <w:color w:val="000000"/>
                <w:sz w:val="20"/>
              </w:rPr>
              <w:t>95 132 499,00</w:t>
            </w:r>
          </w:p>
        </w:tc>
      </w:tr>
    </w:tbl>
    <w:p w14:paraId="7FCC755B" w14:textId="77777777" w:rsidR="00A77B3E" w:rsidRDefault="00A77B3E">
      <w:pPr>
        <w:spacing w:before="5pt"/>
        <w:rPr>
          <w:color w:val="000000"/>
          <w:sz w:val="20"/>
        </w:rPr>
      </w:pPr>
    </w:p>
    <w:p w14:paraId="61BF11FA" w14:textId="77777777" w:rsidR="00A77B3E" w:rsidRDefault="002420BB">
      <w:pPr>
        <w:pStyle w:val="Rubrik5"/>
        <w:spacing w:before="5pt" w:after="0pt"/>
        <w:rPr>
          <w:b w:val="0"/>
          <w:i w:val="0"/>
          <w:color w:val="000000"/>
          <w:sz w:val="24"/>
        </w:rPr>
      </w:pPr>
      <w:bookmarkStart w:id="56" w:name="_Toc256000232"/>
      <w:r>
        <w:rPr>
          <w:b w:val="0"/>
          <w:i w:val="0"/>
          <w:color w:val="000000"/>
          <w:sz w:val="24"/>
        </w:rPr>
        <w:t>Tabell 7: Dimension 6 – ESF+-sekundärteman</w:t>
      </w:r>
      <w:bookmarkEnd w:id="56"/>
    </w:p>
    <w:p w14:paraId="7A218FA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609"/>
        <w:gridCol w:w="2110"/>
        <w:gridCol w:w="1497"/>
        <w:gridCol w:w="3389"/>
        <w:gridCol w:w="2388"/>
        <w:gridCol w:w="3179"/>
      </w:tblGrid>
      <w:tr w:rsidR="00A668FF" w14:paraId="6CA2F1C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906F06"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4004179"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8DCA861"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3480E2"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D412A74"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8068181" w14:textId="77777777" w:rsidR="00A77B3E" w:rsidRDefault="002420BB">
            <w:pPr>
              <w:spacing w:before="5pt"/>
              <w:jc w:val="center"/>
              <w:rPr>
                <w:color w:val="000000"/>
                <w:sz w:val="20"/>
              </w:rPr>
            </w:pPr>
            <w:r>
              <w:rPr>
                <w:color w:val="000000"/>
                <w:sz w:val="20"/>
              </w:rPr>
              <w:t>Belopp (euro)</w:t>
            </w:r>
          </w:p>
        </w:tc>
      </w:tr>
      <w:tr w:rsidR="00A668FF" w14:paraId="3D0361A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2236CF" w14:textId="77777777" w:rsidR="00A77B3E" w:rsidRDefault="002420BB">
            <w:pPr>
              <w:spacing w:before="5pt"/>
              <w:rPr>
                <w:color w:val="000000"/>
                <w:sz w:val="20"/>
              </w:rPr>
            </w:pPr>
            <w:r>
              <w:rPr>
                <w:color w:val="000000"/>
                <w:sz w:val="20"/>
              </w:rPr>
              <w:lastRenderedPageBreak/>
              <w:t>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9D8309" w14:textId="77777777" w:rsidR="00A77B3E" w:rsidRDefault="002420B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B8AFF5"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4332FB"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078D17" w14:textId="77777777" w:rsidR="00A77B3E" w:rsidRDefault="002420BB">
            <w:pPr>
              <w:spacing w:before="5pt"/>
              <w:rPr>
                <w:color w:val="000000"/>
                <w:sz w:val="20"/>
              </w:rPr>
            </w:pPr>
            <w:r>
              <w:rPr>
                <w:color w:val="000000"/>
                <w:sz w:val="20"/>
              </w:rPr>
              <w:t>09. Ej tillämpligt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BC9740" w14:textId="77777777" w:rsidR="00A77B3E" w:rsidRDefault="002420BB">
            <w:pPr>
              <w:spacing w:before="5pt"/>
              <w:jc w:val="end"/>
              <w:rPr>
                <w:color w:val="000000"/>
                <w:sz w:val="20"/>
              </w:rPr>
            </w:pPr>
            <w:r>
              <w:rPr>
                <w:color w:val="000000"/>
                <w:sz w:val="20"/>
              </w:rPr>
              <w:t>95 132 499,00</w:t>
            </w:r>
          </w:p>
        </w:tc>
      </w:tr>
      <w:tr w:rsidR="00A668FF" w14:paraId="0A341E8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C6BADB" w14:textId="77777777" w:rsidR="00A77B3E" w:rsidRDefault="002420BB">
            <w:pPr>
              <w:spacing w:before="5pt"/>
              <w:rPr>
                <w:color w:val="000000"/>
                <w:sz w:val="20"/>
              </w:rPr>
            </w:pPr>
            <w:r>
              <w:rPr>
                <w:color w:val="000000"/>
                <w:sz w:val="20"/>
              </w:rPr>
              <w:t>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FB4650" w14:textId="77777777" w:rsidR="00A77B3E" w:rsidRDefault="002420B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C55457"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41490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9B469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EFFFC5" w14:textId="77777777" w:rsidR="00A77B3E" w:rsidRDefault="002420BB">
            <w:pPr>
              <w:spacing w:before="5pt"/>
              <w:jc w:val="end"/>
              <w:rPr>
                <w:color w:val="000000"/>
                <w:sz w:val="20"/>
              </w:rPr>
            </w:pPr>
            <w:r>
              <w:rPr>
                <w:color w:val="000000"/>
                <w:sz w:val="20"/>
              </w:rPr>
              <w:t>95 132 499,00</w:t>
            </w:r>
          </w:p>
        </w:tc>
      </w:tr>
    </w:tbl>
    <w:p w14:paraId="0C8310F6" w14:textId="77777777" w:rsidR="00A77B3E" w:rsidRDefault="00A77B3E">
      <w:pPr>
        <w:spacing w:before="5pt"/>
        <w:rPr>
          <w:color w:val="000000"/>
          <w:sz w:val="20"/>
        </w:rPr>
      </w:pPr>
    </w:p>
    <w:p w14:paraId="1B2E5588" w14:textId="77777777" w:rsidR="00A77B3E" w:rsidRPr="00F07D1C" w:rsidRDefault="002420BB">
      <w:pPr>
        <w:pStyle w:val="Rubrik5"/>
        <w:spacing w:before="5pt" w:after="0pt"/>
        <w:rPr>
          <w:b w:val="0"/>
          <w:i w:val="0"/>
          <w:color w:val="000000"/>
          <w:sz w:val="24"/>
          <w:lang w:val="sv-SE"/>
        </w:rPr>
      </w:pPr>
      <w:bookmarkStart w:id="57" w:name="_Toc256000233"/>
      <w:r w:rsidRPr="00F07D1C">
        <w:rPr>
          <w:b w:val="0"/>
          <w:i w:val="0"/>
          <w:color w:val="000000"/>
          <w:sz w:val="24"/>
          <w:lang w:val="sv-SE"/>
        </w:rPr>
        <w:t>Tabell 8: Dimension 7 – ESF+, Eruf, Sammanhållningsfonden och FRO, jämställdhetsdimensionen</w:t>
      </w:r>
      <w:bookmarkEnd w:id="57"/>
    </w:p>
    <w:p w14:paraId="5B9403AB"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203"/>
        <w:gridCol w:w="1780"/>
        <w:gridCol w:w="1263"/>
        <w:gridCol w:w="2860"/>
        <w:gridCol w:w="4384"/>
        <w:gridCol w:w="2682"/>
      </w:tblGrid>
      <w:tr w:rsidR="00A668FF" w14:paraId="1C3860C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5D98FA"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9C29134"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8493E52"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CE8C61B"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04A604"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261C7BD" w14:textId="77777777" w:rsidR="00A77B3E" w:rsidRDefault="002420BB">
            <w:pPr>
              <w:spacing w:before="5pt"/>
              <w:jc w:val="center"/>
              <w:rPr>
                <w:color w:val="000000"/>
                <w:sz w:val="20"/>
              </w:rPr>
            </w:pPr>
            <w:r>
              <w:rPr>
                <w:color w:val="000000"/>
                <w:sz w:val="20"/>
              </w:rPr>
              <w:t>Belopp (euro)</w:t>
            </w:r>
          </w:p>
        </w:tc>
      </w:tr>
      <w:tr w:rsidR="00A668FF" w14:paraId="7FE4CF5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E6425C" w14:textId="77777777" w:rsidR="00A77B3E" w:rsidRDefault="002420BB">
            <w:pPr>
              <w:spacing w:before="5pt"/>
              <w:rPr>
                <w:color w:val="000000"/>
                <w:sz w:val="20"/>
              </w:rPr>
            </w:pPr>
            <w:r>
              <w:rPr>
                <w:color w:val="000000"/>
                <w:sz w:val="20"/>
              </w:rPr>
              <w:t>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8C8B81" w14:textId="77777777" w:rsidR="00A77B3E" w:rsidRDefault="002420B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D0A3AA"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237565"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5B65DA" w14:textId="77777777" w:rsidR="00A77B3E" w:rsidRDefault="002420BB">
            <w:pPr>
              <w:spacing w:before="5pt"/>
              <w:rPr>
                <w:color w:val="000000"/>
                <w:sz w:val="20"/>
              </w:rPr>
            </w:pPr>
            <w:r>
              <w:rPr>
                <w:color w:val="000000"/>
                <w:sz w:val="20"/>
              </w:rPr>
              <w:t>02. Jämställdhetsintegrering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5F44F2" w14:textId="77777777" w:rsidR="00A77B3E" w:rsidRDefault="002420BB">
            <w:pPr>
              <w:spacing w:before="5pt"/>
              <w:jc w:val="end"/>
              <w:rPr>
                <w:color w:val="000000"/>
                <w:sz w:val="20"/>
              </w:rPr>
            </w:pPr>
            <w:r>
              <w:rPr>
                <w:color w:val="000000"/>
                <w:sz w:val="20"/>
              </w:rPr>
              <w:t>95 132 499,00</w:t>
            </w:r>
          </w:p>
        </w:tc>
      </w:tr>
      <w:tr w:rsidR="00A668FF" w14:paraId="6CC6D98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F3AEED" w14:textId="77777777" w:rsidR="00A77B3E" w:rsidRDefault="002420BB">
            <w:pPr>
              <w:spacing w:before="5pt"/>
              <w:rPr>
                <w:color w:val="000000"/>
                <w:sz w:val="20"/>
              </w:rPr>
            </w:pPr>
            <w:r>
              <w:rPr>
                <w:color w:val="000000"/>
                <w:sz w:val="20"/>
              </w:rPr>
              <w:t>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8A7E0F" w14:textId="77777777" w:rsidR="00A77B3E" w:rsidRDefault="002420B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12D5A0"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9A1C3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3A241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86FDE5" w14:textId="77777777" w:rsidR="00A77B3E" w:rsidRDefault="002420BB">
            <w:pPr>
              <w:spacing w:before="5pt"/>
              <w:jc w:val="end"/>
              <w:rPr>
                <w:color w:val="000000"/>
                <w:sz w:val="20"/>
              </w:rPr>
            </w:pPr>
            <w:r>
              <w:rPr>
                <w:color w:val="000000"/>
                <w:sz w:val="20"/>
              </w:rPr>
              <w:t>95 132 499,00</w:t>
            </w:r>
          </w:p>
        </w:tc>
      </w:tr>
    </w:tbl>
    <w:p w14:paraId="23934D95" w14:textId="77777777" w:rsidR="00A77B3E" w:rsidRPr="00F07D1C" w:rsidRDefault="002420BB">
      <w:pPr>
        <w:spacing w:before="5pt"/>
        <w:rPr>
          <w:color w:val="000000"/>
          <w:sz w:val="20"/>
          <w:lang w:val="sv-SE"/>
        </w:rPr>
      </w:pPr>
      <w:r w:rsidRPr="00F07D1C">
        <w:rPr>
          <w:color w:val="000000"/>
          <w:sz w:val="20"/>
          <w:lang w:val="sv-SE"/>
        </w:rPr>
        <w:t>* För ESF+ bidrar i princip 40 % av ESF+-medlen till uppföljning av jämställdheten. 100 % är tillämpligt när medlemsstaten väljer att använda artikel 6 i ESF+</w:t>
      </w:r>
    </w:p>
    <w:p w14:paraId="6514229F" w14:textId="77777777" w:rsidR="00A77B3E" w:rsidRPr="00F07D1C" w:rsidRDefault="002420BB">
      <w:pPr>
        <w:pStyle w:val="Rubrik3"/>
        <w:spacing w:before="5pt" w:after="0pt"/>
        <w:rPr>
          <w:rFonts w:ascii="Times New Roman" w:hAnsi="Times New Roman" w:cs="Times New Roman"/>
          <w:b w:val="0"/>
          <w:color w:val="000000"/>
          <w:sz w:val="24"/>
          <w:lang w:val="sv-SE"/>
        </w:rPr>
      </w:pPr>
      <w:r w:rsidRPr="00F07D1C">
        <w:rPr>
          <w:rFonts w:ascii="Times New Roman" w:hAnsi="Times New Roman" w:cs="Times New Roman"/>
          <w:b w:val="0"/>
          <w:color w:val="000000"/>
          <w:sz w:val="24"/>
          <w:lang w:val="sv-SE"/>
        </w:rPr>
        <w:br w:type="page"/>
      </w:r>
      <w:bookmarkStart w:id="58" w:name="_Toc256000234"/>
      <w:r w:rsidRPr="00F07D1C">
        <w:rPr>
          <w:rFonts w:ascii="Times New Roman" w:hAnsi="Times New Roman" w:cs="Times New Roman"/>
          <w:b w:val="0"/>
          <w:color w:val="000000"/>
          <w:sz w:val="24"/>
          <w:lang w:val="sv-SE"/>
        </w:rPr>
        <w:lastRenderedPageBreak/>
        <w:t>2.1.1. Prioritering: C. Minska risken för ekonomisk utsatthet (Stöd till de personer som har det sämst ställt, inom ramen för det specifika målet i artikel 4.1 l i ESF+-förordningen (ESO.4.12))</w:t>
      </w:r>
      <w:bookmarkEnd w:id="58"/>
    </w:p>
    <w:p w14:paraId="50811144" w14:textId="77777777" w:rsidR="00A77B3E" w:rsidRPr="00F07D1C" w:rsidRDefault="00A77B3E">
      <w:pPr>
        <w:spacing w:before="5pt"/>
        <w:rPr>
          <w:color w:val="000000"/>
          <w:sz w:val="0"/>
          <w:lang w:val="sv-SE"/>
        </w:rPr>
      </w:pPr>
    </w:p>
    <w:p w14:paraId="02803FF0" w14:textId="77777777" w:rsidR="00A77B3E" w:rsidRPr="00F07D1C" w:rsidRDefault="002420BB">
      <w:pPr>
        <w:pStyle w:val="Rubrik4"/>
        <w:spacing w:before="5pt" w:after="0pt"/>
        <w:rPr>
          <w:b w:val="0"/>
          <w:color w:val="000000"/>
          <w:sz w:val="24"/>
          <w:lang w:val="sv-SE"/>
        </w:rPr>
      </w:pPr>
      <w:bookmarkStart w:id="59" w:name="_Toc256000235"/>
      <w:r w:rsidRPr="00F07D1C">
        <w:rPr>
          <w:b w:val="0"/>
          <w:color w:val="000000"/>
          <w:sz w:val="24"/>
          <w:lang w:val="sv-SE"/>
        </w:rPr>
        <w:t>2.1.1.1. Specifikt mål: ESO4.12. Främjande av social integration av personer som löper risk för fattigdom eller social utestängning, inklusive dem som har det sämst ställt och barn (ESF+)</w:t>
      </w:r>
      <w:bookmarkEnd w:id="59"/>
    </w:p>
    <w:p w14:paraId="0D2192B0" w14:textId="77777777" w:rsidR="00A77B3E" w:rsidRPr="00F07D1C" w:rsidRDefault="00A77B3E">
      <w:pPr>
        <w:spacing w:before="5pt"/>
        <w:rPr>
          <w:color w:val="000000"/>
          <w:sz w:val="0"/>
          <w:lang w:val="sv-SE"/>
        </w:rPr>
      </w:pPr>
    </w:p>
    <w:p w14:paraId="5C051BC4" w14:textId="77777777" w:rsidR="00A77B3E" w:rsidRPr="00F07D1C" w:rsidRDefault="002420BB">
      <w:pPr>
        <w:pStyle w:val="Rubrik4"/>
        <w:spacing w:before="5pt" w:after="0pt"/>
        <w:rPr>
          <w:b w:val="0"/>
          <w:color w:val="000000"/>
          <w:sz w:val="24"/>
          <w:lang w:val="sv-SE"/>
        </w:rPr>
      </w:pPr>
      <w:bookmarkStart w:id="60" w:name="_Toc256000236"/>
      <w:r w:rsidRPr="00F07D1C">
        <w:rPr>
          <w:b w:val="0"/>
          <w:color w:val="000000"/>
          <w:sz w:val="24"/>
          <w:lang w:val="sv-SE"/>
        </w:rPr>
        <w:t>2.1.1.1.1. Interventioner inom ramen för fonderna</w:t>
      </w:r>
      <w:bookmarkEnd w:id="60"/>
    </w:p>
    <w:p w14:paraId="4B071705" w14:textId="77777777" w:rsidR="00A77B3E" w:rsidRPr="00F07D1C" w:rsidRDefault="00A77B3E">
      <w:pPr>
        <w:spacing w:before="5pt"/>
        <w:rPr>
          <w:color w:val="000000"/>
          <w:sz w:val="0"/>
          <w:lang w:val="sv-SE"/>
        </w:rPr>
      </w:pPr>
    </w:p>
    <w:p w14:paraId="6A0AE9CA" w14:textId="77777777" w:rsidR="00A77B3E" w:rsidRPr="00F07D1C" w:rsidRDefault="002420BB">
      <w:pPr>
        <w:spacing w:before="5pt"/>
        <w:rPr>
          <w:color w:val="000000"/>
          <w:sz w:val="0"/>
          <w:lang w:val="sv-SE"/>
        </w:rPr>
      </w:pPr>
      <w:r w:rsidRPr="00F07D1C">
        <w:rPr>
          <w:color w:val="000000"/>
          <w:lang w:val="sv-SE"/>
        </w:rPr>
        <w:t>Referens: artikel 22.3 d i, iii, iv, v, vi och vii i förordningen om gemensamma bestämmelser</w:t>
      </w:r>
    </w:p>
    <w:p w14:paraId="3FB7D575" w14:textId="77777777" w:rsidR="00A77B3E" w:rsidRPr="00F07D1C" w:rsidRDefault="002420BB">
      <w:pPr>
        <w:pStyle w:val="Rubrik5"/>
        <w:spacing w:before="5pt" w:after="0pt"/>
        <w:rPr>
          <w:b w:val="0"/>
          <w:i w:val="0"/>
          <w:color w:val="000000"/>
          <w:sz w:val="24"/>
          <w:lang w:val="sv-SE"/>
        </w:rPr>
      </w:pPr>
      <w:bookmarkStart w:id="61" w:name="_Toc256000237"/>
      <w:r w:rsidRPr="00F07D1C">
        <w:rPr>
          <w:b w:val="0"/>
          <w:i w:val="0"/>
          <w:color w:val="000000"/>
          <w:sz w:val="24"/>
          <w:lang w:val="sv-SE"/>
        </w:rPr>
        <w:t>Relaterade typer av åtgärder – artikel 22.3 d i i förordningen om gemensamma bestämmelser och artikel 6 i ESF+-förordningen</w:t>
      </w:r>
      <w:bookmarkEnd w:id="61"/>
    </w:p>
    <w:p w14:paraId="0A84B2A3"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0061D3" w14:paraId="1F3BB784"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C5D57C" w14:textId="77777777" w:rsidR="00A77B3E" w:rsidRPr="00F07D1C" w:rsidRDefault="00A77B3E">
            <w:pPr>
              <w:spacing w:before="5pt"/>
              <w:rPr>
                <w:color w:val="000000"/>
                <w:sz w:val="0"/>
                <w:lang w:val="sv-SE"/>
              </w:rPr>
            </w:pPr>
          </w:p>
          <w:p w14:paraId="039BA75B" w14:textId="77777777" w:rsidR="00A77B3E" w:rsidRPr="00F07D1C" w:rsidRDefault="002420BB">
            <w:pPr>
              <w:spacing w:before="5pt"/>
              <w:rPr>
                <w:color w:val="000000"/>
                <w:lang w:val="sv-SE"/>
              </w:rPr>
            </w:pPr>
            <w:r w:rsidRPr="00F07D1C">
              <w:rPr>
                <w:color w:val="000000"/>
                <w:lang w:val="sv-SE"/>
              </w:rPr>
              <w:t>Att arbeta mot ekonomisk utsatthet är ett viktigt område i gränsen mellan social- och arbetsmarknadspolitik. Genom arbete och möjligheter att försörja sig själv minskar fattigdomen, och individen får bättre förutsättningar att självständigt bestämma över sin egen framtid. Möjligheten till egenförsörjning är en viktig del bort från ekonomisk utsatthet.</w:t>
            </w:r>
          </w:p>
          <w:p w14:paraId="056FEF1B" w14:textId="77777777" w:rsidR="00A77B3E" w:rsidRPr="00F07D1C" w:rsidRDefault="002420BB">
            <w:pPr>
              <w:spacing w:before="5pt"/>
              <w:rPr>
                <w:color w:val="000000"/>
                <w:lang w:val="sv-SE"/>
              </w:rPr>
            </w:pPr>
            <w:r w:rsidRPr="00F07D1C">
              <w:rPr>
                <w:color w:val="000000"/>
                <w:lang w:val="sv-SE"/>
              </w:rPr>
              <w:t>Flertalet bidragande faktorer gör att individer hamnar i ekonomisk utsatthet. Bostadssituation, utländsk bakgrund, familjesituation med mera är bakgrundsfaktorer och förutsättningar för de insatser som är relevanta för ESF+, men alla är inte aktuella som insatsområden i sig. Barns ekonomiska utsatthet är ofta beroende av föräldrarnas socioekonomiska förhållanden. Insatser för föräldrar kan bidra till en positiv inverkan även på barnens situation.</w:t>
            </w:r>
          </w:p>
          <w:p w14:paraId="32349642" w14:textId="77777777" w:rsidR="00A77B3E" w:rsidRPr="00F07D1C" w:rsidRDefault="002420BB">
            <w:pPr>
              <w:spacing w:before="5pt"/>
              <w:rPr>
                <w:color w:val="000000"/>
                <w:lang w:val="sv-SE"/>
              </w:rPr>
            </w:pPr>
            <w:r w:rsidRPr="00F07D1C">
              <w:rPr>
                <w:color w:val="000000"/>
                <w:lang w:val="sv-SE"/>
              </w:rPr>
              <w:t>Insatser för barn i ekonomisk utsatthet ska syfta till att stärka deras skolgång, skapa en meningsfull fritid och inkludera dem i en social gemenskap. Insatserna kan exempelvis bidra till att motverka segregation i skolorna och dess kringliggande verksamheter. Insatserna kan också ge målinriktat stöd till skolor i områden med socioekonomiska utmaningar som exempelvis läxhjälp, fritidsaktiviteter och språkstöd.</w:t>
            </w:r>
          </w:p>
          <w:p w14:paraId="26752557" w14:textId="77777777" w:rsidR="00A77B3E" w:rsidRPr="00F07D1C" w:rsidRDefault="002420BB">
            <w:pPr>
              <w:spacing w:before="5pt"/>
              <w:rPr>
                <w:color w:val="000000"/>
                <w:lang w:val="sv-SE"/>
              </w:rPr>
            </w:pPr>
            <w:r w:rsidRPr="00F07D1C">
              <w:rPr>
                <w:color w:val="000000"/>
                <w:lang w:val="sv-SE"/>
              </w:rPr>
              <w:t>Insatser som bidrar till möjlighet till egenförsörjning på kort och lång sikt står i fokus. Utbildning och insatser som stärker individens möjlighet till arbete och tillgång till arbete prioriteras, likväl som preventiva, effektiviserande och strukturförstärkande insatser.</w:t>
            </w:r>
          </w:p>
          <w:p w14:paraId="77263964" w14:textId="77777777" w:rsidR="00A77B3E" w:rsidRPr="00F07D1C" w:rsidRDefault="002420BB">
            <w:pPr>
              <w:spacing w:before="5pt"/>
              <w:rPr>
                <w:color w:val="000000"/>
                <w:lang w:val="sv-SE"/>
              </w:rPr>
            </w:pPr>
            <w:r w:rsidRPr="00F07D1C">
              <w:rPr>
                <w:color w:val="000000"/>
                <w:lang w:val="sv-SE"/>
              </w:rPr>
              <w:t>Insatser kan bidra till ökad sysselsättning och lägre långtidsarbetslöshet i områden med socioekonomiska utmaningar. Det är särskilt angeläget att minska skolsegregationen och sambandet mellan elevernas socioekonomiska bakgrund och kunskapsresultat.</w:t>
            </w:r>
          </w:p>
          <w:p w14:paraId="1074B9C7" w14:textId="77777777" w:rsidR="00A77B3E" w:rsidRPr="00F07D1C" w:rsidRDefault="002420BB">
            <w:pPr>
              <w:spacing w:before="5pt"/>
              <w:rPr>
                <w:color w:val="000000"/>
                <w:lang w:val="sv-SE"/>
              </w:rPr>
            </w:pPr>
            <w:r w:rsidRPr="00F07D1C">
              <w:rPr>
                <w:color w:val="000000"/>
                <w:lang w:val="sv-SE"/>
              </w:rPr>
              <w:t>Satsningar inom området kan avse insatser direkta för målgruppen, för att utveckla organisationer samt för att utveckla strukturer.</w:t>
            </w:r>
          </w:p>
          <w:p w14:paraId="6907B1ED" w14:textId="77777777" w:rsidR="00A77B3E" w:rsidRPr="00F07D1C" w:rsidRDefault="002420BB">
            <w:pPr>
              <w:spacing w:before="5pt"/>
              <w:rPr>
                <w:color w:val="000000"/>
                <w:lang w:val="sv-SE"/>
              </w:rPr>
            </w:pPr>
            <w:r w:rsidRPr="00F07D1C">
              <w:rPr>
                <w:b/>
                <w:bCs/>
                <w:color w:val="000000"/>
                <w:lang w:val="sv-SE"/>
              </w:rPr>
              <w:t>Prioriterade insatser på individnivå</w:t>
            </w:r>
          </w:p>
          <w:p w14:paraId="6741B87F" w14:textId="77777777" w:rsidR="00A77B3E" w:rsidRPr="00F07D1C" w:rsidRDefault="002420BB">
            <w:pPr>
              <w:spacing w:before="5pt"/>
              <w:rPr>
                <w:color w:val="000000"/>
                <w:lang w:val="sv-SE"/>
              </w:rPr>
            </w:pPr>
            <w:r w:rsidRPr="00F07D1C">
              <w:rPr>
                <w:color w:val="000000"/>
                <w:lang w:val="sv-SE"/>
              </w:rPr>
              <w:t>På individnivå prioriteras insatser som leder till ett minskat utanförskap och minskad risk för ekonomisk utsatthet. Insatserna ska syfta till att fler individer kommer i arbete eller utbildning och på så sätt närmar sig arbetsmarknaden. För barn (6 till 18 år) kan insatserna innebära stärkt skolgång, meningsfull fritid och ökad social gemenskap. Insatserna bör också bidra till att individerna uppnår varaktig sysselsättning:</w:t>
            </w:r>
          </w:p>
          <w:p w14:paraId="5F4FD373" w14:textId="77777777" w:rsidR="00A77B3E" w:rsidRPr="00F07D1C" w:rsidRDefault="002420BB">
            <w:pPr>
              <w:spacing w:before="5pt"/>
              <w:rPr>
                <w:color w:val="000000"/>
                <w:lang w:val="sv-SE"/>
              </w:rPr>
            </w:pPr>
            <w:r w:rsidRPr="00F07D1C">
              <w:rPr>
                <w:color w:val="000000"/>
                <w:lang w:val="sv-SE"/>
              </w:rPr>
              <w:t>-Individuella rustande åtgärder som t.ex. utbildning, läxhjälp, språkutbildning, praktik, handledning, validering och förberedande insatser.</w:t>
            </w:r>
          </w:p>
          <w:p w14:paraId="146FD186" w14:textId="77777777" w:rsidR="00A77B3E" w:rsidRPr="00F07D1C" w:rsidRDefault="002420BB">
            <w:pPr>
              <w:spacing w:before="5pt"/>
              <w:rPr>
                <w:color w:val="000000"/>
                <w:lang w:val="sv-SE"/>
              </w:rPr>
            </w:pPr>
            <w:r w:rsidRPr="00F07D1C">
              <w:rPr>
                <w:color w:val="000000"/>
                <w:lang w:val="sv-SE"/>
              </w:rPr>
              <w:t>-Uppsökande arbete som bidrar till att individer som befinner sig utanför arbetsmarknaden i större utsträckning kommer i arbete eller studier.</w:t>
            </w:r>
          </w:p>
          <w:p w14:paraId="20C5C6FE" w14:textId="77777777" w:rsidR="00A77B3E" w:rsidRPr="00F07D1C" w:rsidRDefault="002420BB">
            <w:pPr>
              <w:spacing w:before="5pt"/>
              <w:rPr>
                <w:color w:val="000000"/>
                <w:lang w:val="sv-SE"/>
              </w:rPr>
            </w:pPr>
            <w:r w:rsidRPr="00F07D1C">
              <w:rPr>
                <w:color w:val="000000"/>
                <w:lang w:val="sv-SE"/>
              </w:rPr>
              <w:t>-Hälsofrämjande insatser som stödjer individen i att närma sig arbetsmarknaden.</w:t>
            </w:r>
          </w:p>
          <w:p w14:paraId="5E6FB26C" w14:textId="77777777" w:rsidR="00A77B3E" w:rsidRPr="00F07D1C" w:rsidRDefault="002420BB">
            <w:pPr>
              <w:spacing w:before="5pt"/>
              <w:rPr>
                <w:color w:val="000000"/>
                <w:lang w:val="sv-SE"/>
              </w:rPr>
            </w:pPr>
            <w:r w:rsidRPr="00F07D1C">
              <w:rPr>
                <w:color w:val="000000"/>
                <w:lang w:val="sv-SE"/>
              </w:rPr>
              <w:t>-Insatser som bidrar till en meningsfull fritid för barn och unga.</w:t>
            </w:r>
          </w:p>
          <w:p w14:paraId="7E1CC341" w14:textId="77777777" w:rsidR="00A77B3E" w:rsidRPr="00F07D1C" w:rsidRDefault="002420BB">
            <w:pPr>
              <w:spacing w:before="5pt"/>
              <w:rPr>
                <w:color w:val="000000"/>
                <w:lang w:val="sv-SE"/>
              </w:rPr>
            </w:pPr>
            <w:r w:rsidRPr="00F07D1C">
              <w:rPr>
                <w:color w:val="000000"/>
                <w:lang w:val="sv-SE"/>
              </w:rPr>
              <w:lastRenderedPageBreak/>
              <w:t>-Insatser som motverkar segregation.</w:t>
            </w:r>
          </w:p>
          <w:p w14:paraId="307B95A4" w14:textId="77777777" w:rsidR="00A77B3E" w:rsidRPr="00F07D1C" w:rsidRDefault="002420BB">
            <w:pPr>
              <w:spacing w:before="5pt"/>
              <w:rPr>
                <w:color w:val="000000"/>
                <w:lang w:val="sv-SE"/>
              </w:rPr>
            </w:pPr>
            <w:r w:rsidRPr="00F07D1C">
              <w:rPr>
                <w:b/>
                <w:bCs/>
                <w:color w:val="000000"/>
                <w:lang w:val="sv-SE"/>
              </w:rPr>
              <w:t>Prioriterade insatser på organisationsnivå</w:t>
            </w:r>
          </w:p>
          <w:p w14:paraId="10288654" w14:textId="77777777" w:rsidR="00A77B3E" w:rsidRPr="00F07D1C" w:rsidRDefault="002420BB">
            <w:pPr>
              <w:spacing w:before="5pt"/>
              <w:rPr>
                <w:color w:val="000000"/>
                <w:lang w:val="sv-SE"/>
              </w:rPr>
            </w:pPr>
            <w:r w:rsidRPr="00F07D1C">
              <w:rPr>
                <w:color w:val="000000"/>
                <w:lang w:val="sv-SE"/>
              </w:rPr>
              <w:t>På organisationsnivå prioriteras insatser som leder till att organisationer bättre möter individers samlade behov som leder till ett minskat utanförskap:</w:t>
            </w:r>
          </w:p>
          <w:p w14:paraId="7DB5FE82" w14:textId="77777777" w:rsidR="00A77B3E" w:rsidRPr="00F07D1C" w:rsidRDefault="002420BB">
            <w:pPr>
              <w:spacing w:before="5pt"/>
              <w:rPr>
                <w:color w:val="000000"/>
                <w:lang w:val="sv-SE"/>
              </w:rPr>
            </w:pPr>
            <w:r w:rsidRPr="00F07D1C">
              <w:rPr>
                <w:color w:val="000000"/>
                <w:lang w:val="sv-SE"/>
              </w:rPr>
              <w:t>-Kapacitetshöjande insatser hos aktörer för att stödja ekonomiskt utsatta individer. Exempelvis metodutveckling, utbildning och kompetensutveckling.</w:t>
            </w:r>
          </w:p>
          <w:p w14:paraId="49F1B1B2" w14:textId="77777777" w:rsidR="00A77B3E" w:rsidRPr="00F07D1C" w:rsidRDefault="002420BB">
            <w:pPr>
              <w:spacing w:before="5pt"/>
              <w:rPr>
                <w:color w:val="000000"/>
                <w:lang w:val="sv-SE"/>
              </w:rPr>
            </w:pPr>
            <w:r w:rsidRPr="00F07D1C">
              <w:rPr>
                <w:b/>
                <w:bCs/>
                <w:color w:val="000000"/>
                <w:lang w:val="sv-SE"/>
              </w:rPr>
              <w:t>Prioriterade insatser på strukturnivå</w:t>
            </w:r>
          </w:p>
          <w:p w14:paraId="583AC5DD" w14:textId="77777777" w:rsidR="00A77B3E" w:rsidRPr="00F07D1C" w:rsidRDefault="002420BB">
            <w:pPr>
              <w:spacing w:before="5pt"/>
              <w:rPr>
                <w:color w:val="000000"/>
                <w:lang w:val="sv-SE"/>
              </w:rPr>
            </w:pPr>
            <w:r w:rsidRPr="00F07D1C">
              <w:rPr>
                <w:color w:val="000000"/>
                <w:lang w:val="sv-SE"/>
              </w:rPr>
              <w:t>På strukturnivå prioriteras insatser som bidrar till en utvecklad arbetsmarknadspolitik:</w:t>
            </w:r>
          </w:p>
          <w:p w14:paraId="61C5A512" w14:textId="77777777" w:rsidR="00A77B3E" w:rsidRPr="00F07D1C" w:rsidRDefault="002420BB">
            <w:pPr>
              <w:spacing w:before="5pt"/>
              <w:rPr>
                <w:color w:val="000000"/>
                <w:lang w:val="sv-SE"/>
              </w:rPr>
            </w:pPr>
            <w:r w:rsidRPr="00F07D1C">
              <w:rPr>
                <w:color w:val="000000"/>
                <w:lang w:val="sv-SE"/>
              </w:rPr>
              <w:t>-Insatser för en inkluderande arbetsmarknad och socialt företagande.</w:t>
            </w:r>
          </w:p>
          <w:p w14:paraId="765A920E" w14:textId="77777777" w:rsidR="00A77B3E" w:rsidRPr="00F07D1C" w:rsidRDefault="002420BB">
            <w:pPr>
              <w:spacing w:before="5pt"/>
              <w:rPr>
                <w:color w:val="000000"/>
                <w:lang w:val="sv-SE"/>
              </w:rPr>
            </w:pPr>
            <w:r w:rsidRPr="00F07D1C">
              <w:rPr>
                <w:color w:val="000000"/>
                <w:lang w:val="sv-SE"/>
              </w:rPr>
              <w:t>-Insatser för att utöka strukturer för samverkan mellan civilsamhället och offentliga aktörer.</w:t>
            </w:r>
          </w:p>
          <w:p w14:paraId="0BA22038" w14:textId="77777777" w:rsidR="00A77B3E" w:rsidRPr="00F07D1C" w:rsidRDefault="002420BB">
            <w:pPr>
              <w:spacing w:before="5pt"/>
              <w:rPr>
                <w:color w:val="000000"/>
                <w:lang w:val="sv-SE"/>
              </w:rPr>
            </w:pPr>
            <w:r w:rsidRPr="00F07D1C">
              <w:rPr>
                <w:color w:val="000000"/>
                <w:lang w:val="sv-SE"/>
              </w:rPr>
              <w:t>För att möjliggöra en effektiv utvärdering av resultat och effekter kan ESF+ finansiera initiativ avseende utvärdering och analys samt spridningsverksamhet. ESF+ kan även finansiera initiativ som syftar till att effektivisera programgenomförandet. Dessa stödstrukturer kan, där så bedöms vara relevant, vara gemensamma med andra fonder.</w:t>
            </w:r>
          </w:p>
          <w:p w14:paraId="65BAC501" w14:textId="77777777" w:rsidR="00A77B3E" w:rsidRPr="00F07D1C" w:rsidRDefault="00A77B3E">
            <w:pPr>
              <w:spacing w:before="5pt"/>
              <w:rPr>
                <w:color w:val="000000"/>
                <w:sz w:val="6"/>
                <w:lang w:val="sv-SE"/>
              </w:rPr>
            </w:pPr>
          </w:p>
          <w:p w14:paraId="4924AE33" w14:textId="77777777" w:rsidR="00A77B3E" w:rsidRPr="00F07D1C" w:rsidRDefault="00A77B3E">
            <w:pPr>
              <w:spacing w:before="5pt"/>
              <w:rPr>
                <w:color w:val="000000"/>
                <w:sz w:val="6"/>
                <w:lang w:val="sv-SE"/>
              </w:rPr>
            </w:pPr>
          </w:p>
        </w:tc>
      </w:tr>
    </w:tbl>
    <w:p w14:paraId="50FC0663" w14:textId="77777777" w:rsidR="00A77B3E" w:rsidRPr="00F07D1C" w:rsidRDefault="00A77B3E">
      <w:pPr>
        <w:spacing w:before="5pt"/>
        <w:rPr>
          <w:color w:val="000000"/>
          <w:lang w:val="sv-SE"/>
        </w:rPr>
      </w:pPr>
    </w:p>
    <w:p w14:paraId="6F8DF015" w14:textId="77777777" w:rsidR="00A77B3E" w:rsidRPr="00F07D1C" w:rsidRDefault="002420BB">
      <w:pPr>
        <w:pStyle w:val="Rubrik5"/>
        <w:spacing w:before="5pt" w:after="0pt"/>
        <w:rPr>
          <w:b w:val="0"/>
          <w:i w:val="0"/>
          <w:color w:val="000000"/>
          <w:sz w:val="24"/>
          <w:lang w:val="sv-SE"/>
        </w:rPr>
      </w:pPr>
      <w:bookmarkStart w:id="62" w:name="_Toc256000238"/>
      <w:r w:rsidRPr="00F07D1C">
        <w:rPr>
          <w:b w:val="0"/>
          <w:i w:val="0"/>
          <w:color w:val="000000"/>
          <w:sz w:val="24"/>
          <w:lang w:val="sv-SE"/>
        </w:rPr>
        <w:t>Huvudsakliga målgrupper – artikel 22.3 d iii i förordningen om gemensamma bestämmelser</w:t>
      </w:r>
      <w:bookmarkEnd w:id="62"/>
    </w:p>
    <w:p w14:paraId="334059F4"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0061D3" w14:paraId="0A07EA2A"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C7B716" w14:textId="77777777" w:rsidR="00A77B3E" w:rsidRPr="00F07D1C" w:rsidRDefault="00A77B3E">
            <w:pPr>
              <w:spacing w:before="5pt"/>
              <w:rPr>
                <w:color w:val="000000"/>
                <w:sz w:val="0"/>
                <w:lang w:val="sv-SE"/>
              </w:rPr>
            </w:pPr>
          </w:p>
          <w:p w14:paraId="76C7B1D6" w14:textId="77777777" w:rsidR="00A77B3E" w:rsidRPr="00F07D1C" w:rsidRDefault="002420BB">
            <w:pPr>
              <w:spacing w:before="5pt"/>
              <w:rPr>
                <w:color w:val="000000"/>
                <w:lang w:val="sv-SE"/>
              </w:rPr>
            </w:pPr>
            <w:r w:rsidRPr="00F07D1C">
              <w:rPr>
                <w:color w:val="000000"/>
                <w:lang w:val="sv-SE"/>
              </w:rPr>
              <w:t>Social inkludering för att närma sig arbetsmarknaden är prioriterat inom specifikt mål l), och används i huvudsak för stöd till individer, barn och vuxna, som riskerar att drabbas av fattigdom eller social utestängning inom ramen för definitionen av relativ fattigdom, vilken innebär att ha mindre än 60 procent av medianinkomsten i landet.</w:t>
            </w:r>
          </w:p>
          <w:p w14:paraId="65FE5FB1" w14:textId="77777777" w:rsidR="00A77B3E" w:rsidRPr="00F07D1C" w:rsidRDefault="002420BB">
            <w:pPr>
              <w:spacing w:before="5pt"/>
              <w:rPr>
                <w:color w:val="000000"/>
                <w:lang w:val="sv-SE"/>
              </w:rPr>
            </w:pPr>
            <w:r w:rsidRPr="00F07D1C">
              <w:rPr>
                <w:color w:val="000000"/>
                <w:lang w:val="sv-SE"/>
              </w:rPr>
              <w:t xml:space="preserve">Insatser inom programområdet kan även omfatta yrkespersoner verksamma inom den privata, den offentliga och den idéburen sektorn, vilka inom sina respektive verksamheter kan bidra till att främja social integrering för de prioriterade grupperna. Det kan t.ex. handla om medverkan i metodutveckling eller deltagande i kompetensutveckling som rör en viss metodik inom ramen för ett projekt. För att stärka arbetsgivarens möjligheter att erbjuda arbete eller praktik kan utbildning för sysselsatta i t.ex. handledning och anpassning av arbetets innehåll och organisering ha stor betydelse. </w:t>
            </w:r>
          </w:p>
          <w:p w14:paraId="6AA9FA5E" w14:textId="77777777" w:rsidR="00A77B3E" w:rsidRPr="00F07D1C" w:rsidRDefault="002420BB">
            <w:pPr>
              <w:spacing w:before="5pt"/>
              <w:rPr>
                <w:color w:val="000000"/>
                <w:lang w:val="sv-SE"/>
              </w:rPr>
            </w:pPr>
            <w:r w:rsidRPr="00F07D1C">
              <w:rPr>
                <w:color w:val="000000"/>
                <w:lang w:val="sv-SE"/>
              </w:rPr>
              <w:t>Av de allokerade medlen till programområde C är fördelningen ca 50 procent till insatser för barn (6 till 18 år) och ca 50 procent till insatser för vuxna.</w:t>
            </w:r>
          </w:p>
          <w:p w14:paraId="15F6C5A9" w14:textId="77777777" w:rsidR="00A77B3E" w:rsidRPr="00F07D1C" w:rsidRDefault="00A77B3E">
            <w:pPr>
              <w:spacing w:before="5pt"/>
              <w:rPr>
                <w:color w:val="000000"/>
                <w:sz w:val="6"/>
                <w:lang w:val="sv-SE"/>
              </w:rPr>
            </w:pPr>
          </w:p>
          <w:p w14:paraId="3709B23F" w14:textId="77777777" w:rsidR="00A77B3E" w:rsidRPr="00F07D1C" w:rsidRDefault="00A77B3E">
            <w:pPr>
              <w:spacing w:before="5pt"/>
              <w:rPr>
                <w:color w:val="000000"/>
                <w:sz w:val="6"/>
                <w:lang w:val="sv-SE"/>
              </w:rPr>
            </w:pPr>
          </w:p>
        </w:tc>
      </w:tr>
    </w:tbl>
    <w:p w14:paraId="6CAF077A" w14:textId="77777777" w:rsidR="00A77B3E" w:rsidRPr="00F07D1C" w:rsidRDefault="00A77B3E">
      <w:pPr>
        <w:spacing w:before="5pt"/>
        <w:rPr>
          <w:color w:val="000000"/>
          <w:lang w:val="sv-SE"/>
        </w:rPr>
      </w:pPr>
    </w:p>
    <w:p w14:paraId="11BEB255" w14:textId="77777777" w:rsidR="00A77B3E" w:rsidRPr="00F07D1C" w:rsidRDefault="002420BB">
      <w:pPr>
        <w:pStyle w:val="Rubrik5"/>
        <w:spacing w:before="5pt" w:after="0pt"/>
        <w:rPr>
          <w:b w:val="0"/>
          <w:i w:val="0"/>
          <w:color w:val="000000"/>
          <w:sz w:val="24"/>
          <w:lang w:val="sv-SE"/>
        </w:rPr>
      </w:pPr>
      <w:bookmarkStart w:id="63" w:name="_Toc256000239"/>
      <w:r w:rsidRPr="00F07D1C">
        <w:rPr>
          <w:b w:val="0"/>
          <w:i w:val="0"/>
          <w:color w:val="000000"/>
          <w:sz w:val="24"/>
          <w:lang w:val="sv-SE"/>
        </w:rPr>
        <w:t>Åtgärder för säkerställande av jämställdhet, inkludering och icke-diskriminering – artikel 22.3 d iv i förordningen om gemensamma bestämmelser och artikel 6 i ESF+-förordningen</w:t>
      </w:r>
      <w:bookmarkEnd w:id="63"/>
    </w:p>
    <w:p w14:paraId="5BCC26A4"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0061D3" w14:paraId="06572A49"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F35185" w14:textId="77777777" w:rsidR="00A77B3E" w:rsidRPr="00F07D1C" w:rsidRDefault="00A77B3E">
            <w:pPr>
              <w:spacing w:before="5pt"/>
              <w:rPr>
                <w:color w:val="000000"/>
                <w:sz w:val="0"/>
                <w:lang w:val="sv-SE"/>
              </w:rPr>
            </w:pPr>
          </w:p>
          <w:p w14:paraId="2E8B4365" w14:textId="77777777" w:rsidR="00A77B3E" w:rsidRPr="00F07D1C" w:rsidRDefault="002420BB">
            <w:pPr>
              <w:spacing w:before="5pt"/>
              <w:rPr>
                <w:color w:val="000000"/>
                <w:lang w:val="sv-SE"/>
              </w:rPr>
            </w:pPr>
            <w:r w:rsidRPr="00F07D1C">
              <w:rPr>
                <w:color w:val="000000"/>
                <w:lang w:val="sv-SE"/>
              </w:rPr>
              <w:t xml:space="preserve">ESF+ ska säkerställa att jämställdhet, tillgänglighet och icke-diskriminering beaktas i alla delar av programmet. Särskilda riktade insatser ska också stödjas för att främja dessa principer. Under programperioden 2014–2020 har nationella standarder för Socialfonden för jämställdhets-, icke-diskriminerings- och </w:t>
            </w:r>
            <w:r w:rsidRPr="00F07D1C">
              <w:rPr>
                <w:color w:val="000000"/>
                <w:lang w:val="sv-SE"/>
              </w:rPr>
              <w:lastRenderedPageBreak/>
              <w:t>tillgänglighetsintegrering använts i genomförandet. Dessa standarder har varit verktyg i planering, genomförande, övervakning och utvärdering av insatser på nationell och regional nivå, men även på projektnivå. Genom kraven på integrering har fonden bidragit i arbetet med att uppnå nationella mål och programmål. För att jämställdhet, icke-diskriminering och tillgänglighet ska genomsyra insatserna bör det systematiska tillvägagångssättet för att implementera de horisontella målen även fortsättningsvis tillämpas och utvecklas.</w:t>
            </w:r>
          </w:p>
          <w:p w14:paraId="2FA538A2" w14:textId="77777777" w:rsidR="00A77B3E" w:rsidRPr="00F07D1C" w:rsidRDefault="002420BB">
            <w:pPr>
              <w:spacing w:before="5pt"/>
              <w:rPr>
                <w:color w:val="000000"/>
                <w:lang w:val="sv-SE"/>
              </w:rPr>
            </w:pPr>
            <w:r w:rsidRPr="00F07D1C">
              <w:rPr>
                <w:color w:val="000000"/>
                <w:lang w:val="sv-SE"/>
              </w:rPr>
              <w:t>ESF+ ska bidra till att främja jämställdhet för kvinnor och män. De ska ha samma makt att forma samhället och sina egna liv. Inom ESF+ handlar det bl.a. om kvinnors och mäns möjligheter till deltagande på arbetsmarknaden och val av yrke.</w:t>
            </w:r>
          </w:p>
          <w:p w14:paraId="707A6881" w14:textId="77777777" w:rsidR="00A77B3E" w:rsidRPr="00F07D1C" w:rsidRDefault="002420BB">
            <w:pPr>
              <w:spacing w:before="5pt"/>
              <w:rPr>
                <w:color w:val="000000"/>
                <w:lang w:val="sv-SE"/>
              </w:rPr>
            </w:pPr>
            <w:r w:rsidRPr="00F07D1C">
              <w:rPr>
                <w:color w:val="000000"/>
                <w:lang w:val="sv-SE"/>
              </w:rPr>
              <w:t xml:space="preserve">ESF+ ska bidra till att öka tillgängligheten. Fonden ska främja och tillvara människors potential och förmåga, där utgångspunkten är att se personers möjligheter. Fokus är att identifiera och undanröja hinder för delaktighet, både på individ, organisation och samhällsnivå. Tillgänglighet ska finnas med som ett integrerat perspektiv i de insatser som stöds. Insatser kan handla om ökad tillgänglighetskompetens hos projektmedarbetare eller om att lokaler, information och verksamhet i sin helhet ska vara tillgänglig för alla oavsett funktionsförmåga. </w:t>
            </w:r>
          </w:p>
          <w:p w14:paraId="23080BE9" w14:textId="77777777" w:rsidR="00A77B3E" w:rsidRPr="00F07D1C" w:rsidRDefault="002420BB">
            <w:pPr>
              <w:spacing w:before="5pt"/>
              <w:rPr>
                <w:color w:val="000000"/>
                <w:lang w:val="sv-SE"/>
              </w:rPr>
            </w:pPr>
            <w:r w:rsidRPr="00F07D1C">
              <w:rPr>
                <w:color w:val="000000"/>
                <w:lang w:val="sv-SE"/>
              </w:rPr>
              <w:t>En förutsättning för att nå målsättningen med ESF+ är att människor inte exkluderas till följd av diskriminering. Icke-diskriminering handlar om att inte missgynna eller behandla någon sämre än någon annan i en jämförbar situation. Grundläggande är att främja lika rättigheter, att arbeta förebyggande och att skapa förutsättningar för att alla ska kunna utvecklas på sina egna villkor. ESF+ kan göra insatser som t.ex. handlar om att sprida kunskap om hur diskriminering kommer till uttryck, öka delaktigheten i planering och genomförande av projekten och rättighetsbaserade utbildningar för projektdeltagare.</w:t>
            </w:r>
          </w:p>
          <w:p w14:paraId="06BDA49E" w14:textId="77777777" w:rsidR="00A77B3E" w:rsidRPr="00F07D1C" w:rsidRDefault="00A77B3E">
            <w:pPr>
              <w:spacing w:before="5pt"/>
              <w:rPr>
                <w:color w:val="000000"/>
                <w:sz w:val="6"/>
                <w:lang w:val="sv-SE"/>
              </w:rPr>
            </w:pPr>
          </w:p>
          <w:p w14:paraId="3460F301" w14:textId="77777777" w:rsidR="00A77B3E" w:rsidRPr="00F07D1C" w:rsidRDefault="00A77B3E">
            <w:pPr>
              <w:spacing w:before="5pt"/>
              <w:rPr>
                <w:color w:val="000000"/>
                <w:sz w:val="6"/>
                <w:lang w:val="sv-SE"/>
              </w:rPr>
            </w:pPr>
          </w:p>
        </w:tc>
      </w:tr>
    </w:tbl>
    <w:p w14:paraId="58FDD97B" w14:textId="77777777" w:rsidR="00A77B3E" w:rsidRPr="00F07D1C" w:rsidRDefault="00A77B3E">
      <w:pPr>
        <w:spacing w:before="5pt"/>
        <w:rPr>
          <w:color w:val="000000"/>
          <w:lang w:val="sv-SE"/>
        </w:rPr>
      </w:pPr>
    </w:p>
    <w:p w14:paraId="1D8D2EE9" w14:textId="77777777" w:rsidR="00A77B3E" w:rsidRPr="00F07D1C" w:rsidRDefault="002420BB">
      <w:pPr>
        <w:pStyle w:val="Rubrik5"/>
        <w:spacing w:before="5pt" w:after="0pt"/>
        <w:rPr>
          <w:b w:val="0"/>
          <w:i w:val="0"/>
          <w:color w:val="000000"/>
          <w:sz w:val="24"/>
          <w:lang w:val="sv-SE"/>
        </w:rPr>
      </w:pPr>
      <w:bookmarkStart w:id="64" w:name="_Toc256000240"/>
      <w:r w:rsidRPr="00F07D1C">
        <w:rPr>
          <w:b w:val="0"/>
          <w:i w:val="0"/>
          <w:color w:val="000000"/>
          <w:sz w:val="24"/>
          <w:lang w:val="sv-SE"/>
        </w:rPr>
        <w:t>Angivande av de specifika målterritorierna, inbegripet planerad användning av territoriella verktyg – artikel 22.3 d v i förordningen om gemensamma bestämmelser</w:t>
      </w:r>
      <w:bookmarkEnd w:id="64"/>
    </w:p>
    <w:p w14:paraId="4C4D5159"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14:paraId="6003EE2A"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369FB8" w14:textId="77777777" w:rsidR="00A77B3E" w:rsidRPr="00F07D1C" w:rsidRDefault="00A77B3E">
            <w:pPr>
              <w:spacing w:before="5pt"/>
              <w:rPr>
                <w:color w:val="000000"/>
                <w:sz w:val="0"/>
                <w:lang w:val="sv-SE"/>
              </w:rPr>
            </w:pPr>
          </w:p>
          <w:p w14:paraId="439A2E42" w14:textId="77777777" w:rsidR="00A77B3E" w:rsidRDefault="002420BB">
            <w:pPr>
              <w:spacing w:before="5pt"/>
              <w:rPr>
                <w:color w:val="000000"/>
              </w:rPr>
            </w:pPr>
            <w:r>
              <w:rPr>
                <w:color w:val="000000"/>
              </w:rPr>
              <w:t>Ej aktuellt.</w:t>
            </w:r>
          </w:p>
          <w:p w14:paraId="0CED80B5" w14:textId="77777777" w:rsidR="00A77B3E" w:rsidRDefault="00A77B3E">
            <w:pPr>
              <w:spacing w:before="5pt"/>
              <w:rPr>
                <w:color w:val="000000"/>
                <w:sz w:val="6"/>
              </w:rPr>
            </w:pPr>
          </w:p>
          <w:p w14:paraId="0E6F545B" w14:textId="77777777" w:rsidR="00A77B3E" w:rsidRDefault="00A77B3E">
            <w:pPr>
              <w:spacing w:before="5pt"/>
              <w:rPr>
                <w:color w:val="000000"/>
                <w:sz w:val="6"/>
              </w:rPr>
            </w:pPr>
          </w:p>
        </w:tc>
      </w:tr>
    </w:tbl>
    <w:p w14:paraId="11D4A990" w14:textId="77777777" w:rsidR="00A77B3E" w:rsidRDefault="00A77B3E">
      <w:pPr>
        <w:spacing w:before="5pt"/>
        <w:rPr>
          <w:color w:val="000000"/>
        </w:rPr>
      </w:pPr>
    </w:p>
    <w:p w14:paraId="2679A6CC" w14:textId="77777777" w:rsidR="00A77B3E" w:rsidRPr="00F07D1C" w:rsidRDefault="002420BB">
      <w:pPr>
        <w:pStyle w:val="Rubrik5"/>
        <w:spacing w:before="5pt" w:after="0pt"/>
        <w:rPr>
          <w:b w:val="0"/>
          <w:i w:val="0"/>
          <w:color w:val="000000"/>
          <w:sz w:val="24"/>
          <w:lang w:val="sv-SE"/>
        </w:rPr>
      </w:pPr>
      <w:bookmarkStart w:id="65" w:name="_Toc256000241"/>
      <w:r w:rsidRPr="00F07D1C">
        <w:rPr>
          <w:b w:val="0"/>
          <w:i w:val="0"/>
          <w:color w:val="000000"/>
          <w:sz w:val="24"/>
          <w:lang w:val="sv-SE"/>
        </w:rPr>
        <w:t>Interregionala, gränsregionala och transnationella åtgärder – artikel 22.3 d vi i förordningen om gemensamma bestämmelser</w:t>
      </w:r>
      <w:bookmarkEnd w:id="65"/>
    </w:p>
    <w:p w14:paraId="24009D67"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0061D3" w14:paraId="5A7F8D5F"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A34239" w14:textId="77777777" w:rsidR="00A77B3E" w:rsidRPr="00F07D1C" w:rsidRDefault="00A77B3E">
            <w:pPr>
              <w:spacing w:before="5pt"/>
              <w:rPr>
                <w:color w:val="000000"/>
                <w:sz w:val="0"/>
                <w:lang w:val="sv-SE"/>
              </w:rPr>
            </w:pPr>
          </w:p>
          <w:p w14:paraId="00305B54" w14:textId="77777777" w:rsidR="00A77B3E" w:rsidRPr="00F07D1C" w:rsidRDefault="002420BB">
            <w:pPr>
              <w:spacing w:before="5pt"/>
              <w:rPr>
                <w:color w:val="000000"/>
                <w:lang w:val="sv-SE"/>
              </w:rPr>
            </w:pPr>
            <w:r w:rsidRPr="00F07D1C">
              <w:rPr>
                <w:color w:val="000000"/>
                <w:lang w:val="sv-SE"/>
              </w:rPr>
              <w:t>ESF+ ska stödja satsningar på och koordinering av interregionala, gränsöverskridande och transnationella insatser, där stödmottagarna finns i minst ett annat medlemsland eller utanför unionen, om så är relevant. Transnationellt arbete kan bidra till att effektivt lösa gemensamma utmaningar och användas som ett verktyg för innovation, lärande och spridning av resultat. Tillsammans med samhällsaktörer och projekt i andra medlemsstater kan metoder utvecklas och strukturer och policys förbättras inom relevanta politikområden. Transnationellt samarbete bidrar till att bygga ett gemensamt Europa genom att ge förutsättningar för sektors- och gränsöverskridande utbyte.</w:t>
            </w:r>
          </w:p>
          <w:p w14:paraId="5A2C5817" w14:textId="77777777" w:rsidR="00A77B3E" w:rsidRPr="00F07D1C" w:rsidRDefault="002420BB">
            <w:pPr>
              <w:spacing w:before="5pt"/>
              <w:rPr>
                <w:color w:val="000000"/>
                <w:lang w:val="sv-SE"/>
              </w:rPr>
            </w:pPr>
            <w:r w:rsidRPr="00F07D1C">
              <w:rPr>
                <w:color w:val="000000"/>
                <w:lang w:val="sv-SE"/>
              </w:rPr>
              <w:t xml:space="preserve">Transnationellt samarbete kan ske både i form av deltagande i nätverk, genom att bidra till genomförandet av Östersjöstrategin samt genom samverkan (exempelvis studiebesök, utbyten, mobilitet och andra typer av transnationalitet) mellan projekt eller med andra samarbetspartners i medlemsländerna. Det </w:t>
            </w:r>
            <w:r w:rsidRPr="00F07D1C">
              <w:rPr>
                <w:color w:val="000000"/>
                <w:lang w:val="sv-SE"/>
              </w:rPr>
              <w:lastRenderedPageBreak/>
              <w:t>kan handla om insatser för att minska ekonomisk utsatthet, återinträde på arbetsmarknaden, etablering på arbetsmarknaden, stödja yrkesverksamma individer på arbetsmarknaden.</w:t>
            </w:r>
          </w:p>
          <w:p w14:paraId="723C5B7F" w14:textId="77777777" w:rsidR="00A77B3E" w:rsidRPr="00F07D1C" w:rsidRDefault="00A77B3E">
            <w:pPr>
              <w:spacing w:before="5pt"/>
              <w:rPr>
                <w:color w:val="000000"/>
                <w:sz w:val="6"/>
                <w:lang w:val="sv-SE"/>
              </w:rPr>
            </w:pPr>
          </w:p>
          <w:p w14:paraId="108F0A01" w14:textId="77777777" w:rsidR="00A77B3E" w:rsidRPr="00F07D1C" w:rsidRDefault="00A77B3E">
            <w:pPr>
              <w:spacing w:before="5pt"/>
              <w:rPr>
                <w:color w:val="000000"/>
                <w:sz w:val="6"/>
                <w:lang w:val="sv-SE"/>
              </w:rPr>
            </w:pPr>
          </w:p>
        </w:tc>
      </w:tr>
    </w:tbl>
    <w:p w14:paraId="6A5F5A83" w14:textId="77777777" w:rsidR="00A77B3E" w:rsidRPr="00F07D1C" w:rsidRDefault="00A77B3E">
      <w:pPr>
        <w:spacing w:before="5pt"/>
        <w:rPr>
          <w:color w:val="000000"/>
          <w:lang w:val="sv-SE"/>
        </w:rPr>
      </w:pPr>
    </w:p>
    <w:p w14:paraId="67204E18" w14:textId="77777777" w:rsidR="00A77B3E" w:rsidRPr="00F07D1C" w:rsidRDefault="002420BB">
      <w:pPr>
        <w:pStyle w:val="Rubrik5"/>
        <w:spacing w:before="5pt" w:after="0pt"/>
        <w:rPr>
          <w:b w:val="0"/>
          <w:i w:val="0"/>
          <w:color w:val="000000"/>
          <w:sz w:val="24"/>
          <w:lang w:val="sv-SE"/>
        </w:rPr>
      </w:pPr>
      <w:bookmarkStart w:id="66" w:name="_Toc256000242"/>
      <w:r w:rsidRPr="00F07D1C">
        <w:rPr>
          <w:b w:val="0"/>
          <w:i w:val="0"/>
          <w:color w:val="000000"/>
          <w:sz w:val="24"/>
          <w:lang w:val="sv-SE"/>
        </w:rPr>
        <w:t>Planerad användning av finansieringsinstrument – artikel 22.3 d vii i förordningen om gemensamma bestämmelser</w:t>
      </w:r>
      <w:bookmarkEnd w:id="66"/>
    </w:p>
    <w:p w14:paraId="5D60EE3F"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14:paraId="445E1B55"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A0C691" w14:textId="77777777" w:rsidR="00A77B3E" w:rsidRPr="00F07D1C" w:rsidRDefault="00A77B3E">
            <w:pPr>
              <w:spacing w:before="5pt"/>
              <w:rPr>
                <w:color w:val="000000"/>
                <w:sz w:val="0"/>
                <w:lang w:val="sv-SE"/>
              </w:rPr>
            </w:pPr>
          </w:p>
          <w:p w14:paraId="34EEA728" w14:textId="77777777" w:rsidR="00A77B3E" w:rsidRDefault="002420BB">
            <w:pPr>
              <w:spacing w:before="5pt"/>
              <w:rPr>
                <w:color w:val="000000"/>
              </w:rPr>
            </w:pPr>
            <w:r>
              <w:rPr>
                <w:color w:val="000000"/>
              </w:rPr>
              <w:t>Ej aktuellt.</w:t>
            </w:r>
          </w:p>
          <w:p w14:paraId="428F7463" w14:textId="77777777" w:rsidR="00A77B3E" w:rsidRDefault="00A77B3E">
            <w:pPr>
              <w:spacing w:before="5pt"/>
              <w:rPr>
                <w:color w:val="000000"/>
                <w:sz w:val="6"/>
              </w:rPr>
            </w:pPr>
          </w:p>
          <w:p w14:paraId="1470BF0D" w14:textId="77777777" w:rsidR="00A77B3E" w:rsidRDefault="00A77B3E">
            <w:pPr>
              <w:spacing w:before="5pt"/>
              <w:rPr>
                <w:color w:val="000000"/>
                <w:sz w:val="6"/>
              </w:rPr>
            </w:pPr>
          </w:p>
        </w:tc>
      </w:tr>
    </w:tbl>
    <w:p w14:paraId="694B5BE6" w14:textId="77777777" w:rsidR="00A77B3E" w:rsidRDefault="00A77B3E">
      <w:pPr>
        <w:spacing w:before="5pt"/>
        <w:rPr>
          <w:color w:val="000000"/>
        </w:rPr>
      </w:pPr>
    </w:p>
    <w:p w14:paraId="0B118676" w14:textId="77777777" w:rsidR="00A77B3E" w:rsidRDefault="002420BB">
      <w:pPr>
        <w:pStyle w:val="Rubrik4"/>
        <w:spacing w:before="5pt" w:after="0pt"/>
        <w:rPr>
          <w:b w:val="0"/>
          <w:color w:val="000000"/>
          <w:sz w:val="24"/>
        </w:rPr>
      </w:pPr>
      <w:bookmarkStart w:id="67" w:name="_Toc256000243"/>
      <w:r>
        <w:rPr>
          <w:b w:val="0"/>
          <w:color w:val="000000"/>
          <w:sz w:val="24"/>
        </w:rPr>
        <w:t>2.1.1.1.2. Indikatorer</w:t>
      </w:r>
      <w:bookmarkEnd w:id="67"/>
    </w:p>
    <w:p w14:paraId="3A6012AB" w14:textId="77777777" w:rsidR="00A77B3E" w:rsidRDefault="00A77B3E">
      <w:pPr>
        <w:spacing w:before="5pt"/>
        <w:rPr>
          <w:color w:val="000000"/>
          <w:sz w:val="0"/>
        </w:rPr>
      </w:pPr>
    </w:p>
    <w:p w14:paraId="12B8EDA2" w14:textId="77777777" w:rsidR="00A77B3E" w:rsidRPr="00F07D1C" w:rsidRDefault="002420BB">
      <w:pPr>
        <w:spacing w:before="5pt"/>
        <w:rPr>
          <w:color w:val="000000"/>
          <w:sz w:val="0"/>
          <w:lang w:val="sv-SE"/>
        </w:rPr>
      </w:pPr>
      <w:r w:rsidRPr="00F07D1C">
        <w:rPr>
          <w:color w:val="000000"/>
          <w:lang w:val="sv-SE"/>
        </w:rPr>
        <w:t>Referens: Artikel 22.3 d ii i förordningen om gemensamma bestämmelser och artikel 8 i Eruf-förordningen och förordningen om Sammanhållningsfonden</w:t>
      </w:r>
    </w:p>
    <w:p w14:paraId="5B812C94" w14:textId="77777777" w:rsidR="00A77B3E" w:rsidRDefault="002420BB">
      <w:pPr>
        <w:pStyle w:val="Rubrik5"/>
        <w:spacing w:before="5pt" w:after="0pt"/>
        <w:rPr>
          <w:b w:val="0"/>
          <w:i w:val="0"/>
          <w:color w:val="000000"/>
          <w:sz w:val="24"/>
        </w:rPr>
      </w:pPr>
      <w:bookmarkStart w:id="68" w:name="_Toc256000244"/>
      <w:r>
        <w:rPr>
          <w:b w:val="0"/>
          <w:i w:val="0"/>
          <w:color w:val="000000"/>
          <w:sz w:val="24"/>
        </w:rPr>
        <w:t>Tabell 2: Utfallsindikatorer</w:t>
      </w:r>
      <w:bookmarkEnd w:id="68"/>
    </w:p>
    <w:p w14:paraId="0598039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25"/>
        <w:gridCol w:w="1564"/>
        <w:gridCol w:w="1066"/>
        <w:gridCol w:w="2498"/>
        <w:gridCol w:w="1555"/>
        <w:gridCol w:w="2127"/>
        <w:gridCol w:w="1616"/>
        <w:gridCol w:w="1308"/>
        <w:gridCol w:w="1513"/>
      </w:tblGrid>
      <w:tr w:rsidR="00A668FF" w14:paraId="336FC9B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CF22FB"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7DD093"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1B765A0"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C29D3E"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171F93" w14:textId="77777777" w:rsidR="00A77B3E" w:rsidRDefault="002420BB">
            <w:pPr>
              <w:spacing w:before="5pt"/>
              <w:jc w:val="center"/>
              <w:rPr>
                <w:color w:val="000000"/>
                <w:sz w:val="20"/>
              </w:rPr>
            </w:pPr>
            <w:r>
              <w:rPr>
                <w:color w:val="000000"/>
                <w:sz w:val="20"/>
              </w:rPr>
              <w:t>ID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233241" w14:textId="77777777" w:rsidR="00A77B3E" w:rsidRDefault="002420BB">
            <w:pPr>
              <w:spacing w:before="5pt"/>
              <w:jc w:val="center"/>
              <w:rPr>
                <w:color w:val="000000"/>
                <w:sz w:val="20"/>
              </w:rPr>
            </w:pPr>
            <w:r>
              <w:rPr>
                <w:color w:val="000000"/>
                <w:sz w:val="20"/>
              </w:rPr>
              <w:t>Indikator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4BB829" w14:textId="77777777" w:rsidR="00A77B3E" w:rsidRDefault="002420BB">
            <w:pPr>
              <w:spacing w:before="5pt"/>
              <w:jc w:val="center"/>
              <w:rPr>
                <w:color w:val="000000"/>
                <w:sz w:val="20"/>
              </w:rPr>
            </w:pPr>
            <w:r>
              <w:rPr>
                <w:color w:val="000000"/>
                <w:sz w:val="20"/>
              </w:rPr>
              <w:t>Mätenhet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EE4E0D9" w14:textId="77777777" w:rsidR="00A77B3E" w:rsidRDefault="002420BB">
            <w:pPr>
              <w:spacing w:before="5pt"/>
              <w:jc w:val="center"/>
              <w:rPr>
                <w:color w:val="000000"/>
                <w:sz w:val="20"/>
              </w:rPr>
            </w:pPr>
            <w:r>
              <w:rPr>
                <w:color w:val="000000"/>
                <w:sz w:val="20"/>
              </w:rPr>
              <w:t>Delmål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D92CA82" w14:textId="77777777" w:rsidR="00A77B3E" w:rsidRDefault="002420BB">
            <w:pPr>
              <w:spacing w:before="5pt"/>
              <w:jc w:val="center"/>
              <w:rPr>
                <w:color w:val="000000"/>
                <w:sz w:val="20"/>
              </w:rPr>
            </w:pPr>
            <w:r>
              <w:rPr>
                <w:color w:val="000000"/>
                <w:sz w:val="20"/>
              </w:rPr>
              <w:t>Mål (2029)</w:t>
            </w:r>
          </w:p>
        </w:tc>
      </w:tr>
      <w:tr w:rsidR="00A668FF" w14:paraId="13DF00A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9A98A5" w14:textId="77777777" w:rsidR="00A77B3E" w:rsidRDefault="002420BB">
            <w:pPr>
              <w:spacing w:before="5pt"/>
              <w:rPr>
                <w:color w:val="000000"/>
                <w:sz w:val="20"/>
              </w:rPr>
            </w:pPr>
            <w:r>
              <w:rPr>
                <w:color w:val="000000"/>
                <w:sz w:val="20"/>
              </w:rPr>
              <w:t>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DED4FF" w14:textId="77777777" w:rsidR="00A77B3E" w:rsidRDefault="002420B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9E196D"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421576"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3DFF73" w14:textId="77777777" w:rsidR="00A77B3E" w:rsidRDefault="002420BB">
            <w:pPr>
              <w:spacing w:before="5pt"/>
              <w:rPr>
                <w:color w:val="000000"/>
                <w:sz w:val="20"/>
              </w:rPr>
            </w:pPr>
            <w:r>
              <w:rPr>
                <w:color w:val="000000"/>
                <w:sz w:val="20"/>
              </w:rPr>
              <w:t>EECO01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7DB65C" w14:textId="77777777" w:rsidR="00A77B3E" w:rsidRDefault="002420BB">
            <w:pPr>
              <w:spacing w:before="5pt"/>
              <w:rPr>
                <w:color w:val="000000"/>
                <w:sz w:val="20"/>
              </w:rPr>
            </w:pPr>
            <w:r>
              <w:rPr>
                <w:color w:val="000000"/>
                <w:sz w:val="20"/>
              </w:rPr>
              <w:t>Totalt deltagarantal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C9BEFA" w14:textId="77777777" w:rsidR="00A77B3E" w:rsidRDefault="002420BB">
            <w:pPr>
              <w:spacing w:before="5pt"/>
              <w:rPr>
                <w:color w:val="000000"/>
                <w:sz w:val="20"/>
              </w:rPr>
            </w:pPr>
            <w:r>
              <w:rPr>
                <w:color w:val="000000"/>
                <w:sz w:val="20"/>
              </w:rPr>
              <w:t>personer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B04CFF" w14:textId="77777777" w:rsidR="00A77B3E" w:rsidRDefault="002420BB">
            <w:pPr>
              <w:spacing w:before="5pt"/>
              <w:jc w:val="end"/>
              <w:rPr>
                <w:color w:val="000000"/>
                <w:sz w:val="20"/>
              </w:rPr>
            </w:pPr>
            <w:r>
              <w:rPr>
                <w:color w:val="000000"/>
                <w:sz w:val="20"/>
              </w:rPr>
              <w:t>309,00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8693C0" w14:textId="77777777" w:rsidR="00A77B3E" w:rsidRDefault="002420BB">
            <w:pPr>
              <w:spacing w:before="5pt"/>
              <w:jc w:val="end"/>
              <w:rPr>
                <w:color w:val="000000"/>
                <w:sz w:val="20"/>
              </w:rPr>
            </w:pPr>
            <w:r w:rsidRPr="00CF6AE7">
              <w:rPr>
                <w:color w:val="000000"/>
                <w:sz w:val="20"/>
                <w:highlight w:val="yellow"/>
              </w:rPr>
              <w:t>1 163,00</w:t>
            </w:r>
          </w:p>
        </w:tc>
      </w:tr>
      <w:tr w:rsidR="00A668FF" w14:paraId="51C8393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298ABE" w14:textId="77777777" w:rsidR="00A77B3E" w:rsidRDefault="002420BB">
            <w:pPr>
              <w:spacing w:before="5pt"/>
              <w:rPr>
                <w:color w:val="000000"/>
                <w:sz w:val="20"/>
              </w:rPr>
            </w:pPr>
            <w:r>
              <w:rPr>
                <w:color w:val="000000"/>
                <w:sz w:val="20"/>
              </w:rPr>
              <w:t>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BC8711" w14:textId="77777777" w:rsidR="00A77B3E" w:rsidRDefault="002420B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9694AE"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D2BAA4"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4F00EA" w14:textId="77777777" w:rsidR="00A77B3E" w:rsidRDefault="002420BB">
            <w:pPr>
              <w:spacing w:before="5pt"/>
              <w:rPr>
                <w:color w:val="000000"/>
                <w:sz w:val="20"/>
              </w:rPr>
            </w:pPr>
            <w:r>
              <w:rPr>
                <w:color w:val="000000"/>
                <w:sz w:val="20"/>
              </w:rPr>
              <w:t>PS02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E2FAF6" w14:textId="77777777" w:rsidR="00A77B3E" w:rsidRPr="00F07D1C" w:rsidRDefault="002420BB">
            <w:pPr>
              <w:spacing w:before="5pt"/>
              <w:rPr>
                <w:color w:val="000000"/>
                <w:sz w:val="20"/>
                <w:lang w:val="sv-SE"/>
              </w:rPr>
            </w:pPr>
            <w:r w:rsidRPr="00F07D1C">
              <w:rPr>
                <w:color w:val="000000"/>
                <w:sz w:val="20"/>
                <w:lang w:val="sv-SE"/>
              </w:rPr>
              <w:t>Antal projekt för deltagare under 18 år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C25CB4" w14:textId="77777777" w:rsidR="00A77B3E" w:rsidRDefault="002420BB">
            <w:pPr>
              <w:spacing w:before="5pt"/>
              <w:rPr>
                <w:color w:val="000000"/>
                <w:sz w:val="20"/>
              </w:rPr>
            </w:pPr>
            <w:r>
              <w:rPr>
                <w:color w:val="000000"/>
                <w:sz w:val="20"/>
              </w:rPr>
              <w:t>Antal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6B14BF" w14:textId="77777777" w:rsidR="00A77B3E" w:rsidRDefault="002420BB">
            <w:pPr>
              <w:spacing w:before="5pt"/>
              <w:jc w:val="end"/>
              <w:rPr>
                <w:color w:val="000000"/>
                <w:sz w:val="20"/>
              </w:rPr>
            </w:pPr>
            <w:r>
              <w:rPr>
                <w:color w:val="000000"/>
                <w:sz w:val="20"/>
              </w:rPr>
              <w:t>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07B56F" w14:textId="77777777" w:rsidR="00A77B3E" w:rsidRDefault="002420BB">
            <w:pPr>
              <w:spacing w:before="5pt"/>
              <w:jc w:val="end"/>
              <w:rPr>
                <w:color w:val="000000"/>
                <w:sz w:val="20"/>
              </w:rPr>
            </w:pPr>
            <w:r w:rsidRPr="00CF6AE7">
              <w:rPr>
                <w:color w:val="000000"/>
                <w:sz w:val="20"/>
                <w:highlight w:val="yellow"/>
              </w:rPr>
              <w:t>13,00</w:t>
            </w:r>
          </w:p>
        </w:tc>
      </w:tr>
    </w:tbl>
    <w:p w14:paraId="0946ECCA" w14:textId="77777777" w:rsidR="00A77B3E" w:rsidRDefault="00A77B3E">
      <w:pPr>
        <w:spacing w:before="5pt"/>
        <w:rPr>
          <w:color w:val="000000"/>
          <w:sz w:val="20"/>
        </w:rPr>
      </w:pPr>
    </w:p>
    <w:p w14:paraId="00F6A8A6" w14:textId="77777777" w:rsidR="00A77B3E" w:rsidRPr="00F07D1C" w:rsidRDefault="002420BB">
      <w:pPr>
        <w:spacing w:before="5pt"/>
        <w:rPr>
          <w:color w:val="000000"/>
          <w:sz w:val="0"/>
          <w:lang w:val="sv-SE"/>
        </w:rPr>
      </w:pPr>
      <w:r w:rsidRPr="00F07D1C">
        <w:rPr>
          <w:color w:val="000000"/>
          <w:lang w:val="sv-SE"/>
        </w:rPr>
        <w:t>Referens: Artikel 22.3 d ii i förordningen om gemensamma bestämmelser</w:t>
      </w:r>
    </w:p>
    <w:p w14:paraId="11B0A2AD" w14:textId="77777777" w:rsidR="00A77B3E" w:rsidRDefault="002420BB">
      <w:pPr>
        <w:pStyle w:val="Rubrik5"/>
        <w:spacing w:before="5pt" w:after="0pt"/>
        <w:rPr>
          <w:b w:val="0"/>
          <w:i w:val="0"/>
          <w:color w:val="000000"/>
          <w:sz w:val="24"/>
        </w:rPr>
      </w:pPr>
      <w:bookmarkStart w:id="69" w:name="_Toc256000245"/>
      <w:r>
        <w:rPr>
          <w:b w:val="0"/>
          <w:i w:val="0"/>
          <w:color w:val="000000"/>
          <w:sz w:val="24"/>
        </w:rPr>
        <w:t>Tabell 3: Resultatindikatorer</w:t>
      </w:r>
      <w:bookmarkEnd w:id="69"/>
    </w:p>
    <w:p w14:paraId="405D8D6E"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177"/>
        <w:gridCol w:w="956"/>
        <w:gridCol w:w="652"/>
        <w:gridCol w:w="1527"/>
        <w:gridCol w:w="612"/>
        <w:gridCol w:w="2328"/>
        <w:gridCol w:w="988"/>
        <w:gridCol w:w="1389"/>
        <w:gridCol w:w="1113"/>
        <w:gridCol w:w="738"/>
        <w:gridCol w:w="2303"/>
        <w:gridCol w:w="1389"/>
      </w:tblGrid>
      <w:tr w:rsidR="00A668FF" w14:paraId="733FCD3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0079E59"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529559"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E384914"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5864A0"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A19183B" w14:textId="77777777" w:rsidR="00A77B3E" w:rsidRDefault="002420BB">
            <w:pPr>
              <w:spacing w:before="5pt"/>
              <w:jc w:val="center"/>
              <w:rPr>
                <w:color w:val="000000"/>
                <w:sz w:val="20"/>
              </w:rPr>
            </w:pPr>
            <w:r>
              <w:rPr>
                <w:color w:val="000000"/>
                <w:sz w:val="20"/>
              </w:rPr>
              <w:t>ID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C35B90" w14:textId="77777777" w:rsidR="00A77B3E" w:rsidRDefault="002420BB">
            <w:pPr>
              <w:spacing w:before="5pt"/>
              <w:jc w:val="center"/>
              <w:rPr>
                <w:color w:val="000000"/>
                <w:sz w:val="20"/>
              </w:rPr>
            </w:pPr>
            <w:r>
              <w:rPr>
                <w:color w:val="000000"/>
                <w:sz w:val="20"/>
              </w:rPr>
              <w:t>Indikator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49C6BC5" w14:textId="77777777" w:rsidR="00A77B3E" w:rsidRDefault="002420BB">
            <w:pPr>
              <w:spacing w:before="5pt"/>
              <w:jc w:val="center"/>
              <w:rPr>
                <w:color w:val="000000"/>
                <w:sz w:val="20"/>
              </w:rPr>
            </w:pPr>
            <w:r>
              <w:rPr>
                <w:color w:val="000000"/>
                <w:sz w:val="20"/>
              </w:rPr>
              <w:t>Mätenhet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DF30D8" w14:textId="77777777" w:rsidR="00A77B3E" w:rsidRDefault="002420BB">
            <w:pPr>
              <w:spacing w:before="5pt"/>
              <w:jc w:val="center"/>
              <w:rPr>
                <w:color w:val="000000"/>
                <w:sz w:val="20"/>
              </w:rPr>
            </w:pPr>
            <w:r>
              <w:rPr>
                <w:color w:val="000000"/>
                <w:sz w:val="20"/>
              </w:rPr>
              <w:t>Utgångsvärde eller referensvärde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061A4DC" w14:textId="77777777" w:rsidR="00A77B3E" w:rsidRDefault="002420BB">
            <w:pPr>
              <w:spacing w:before="5pt"/>
              <w:jc w:val="center"/>
              <w:rPr>
                <w:color w:val="000000"/>
                <w:sz w:val="20"/>
              </w:rPr>
            </w:pPr>
            <w:r>
              <w:rPr>
                <w:color w:val="000000"/>
                <w:sz w:val="20"/>
              </w:rPr>
              <w:t>Referensår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CFE7652" w14:textId="77777777" w:rsidR="00A77B3E" w:rsidRDefault="002420BB">
            <w:pPr>
              <w:spacing w:before="5pt"/>
              <w:jc w:val="center"/>
              <w:rPr>
                <w:color w:val="000000"/>
                <w:sz w:val="20"/>
              </w:rPr>
            </w:pPr>
            <w:r>
              <w:rPr>
                <w:color w:val="000000"/>
                <w:sz w:val="20"/>
              </w:rPr>
              <w:t>Mål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0DFEEE" w14:textId="77777777" w:rsidR="00A77B3E" w:rsidRDefault="002420BB">
            <w:pPr>
              <w:spacing w:before="5pt"/>
              <w:jc w:val="center"/>
              <w:rPr>
                <w:color w:val="000000"/>
                <w:sz w:val="20"/>
              </w:rPr>
            </w:pPr>
            <w:r>
              <w:rPr>
                <w:color w:val="000000"/>
                <w:sz w:val="20"/>
              </w:rPr>
              <w:t>Datakälla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F9D3D2" w14:textId="77777777" w:rsidR="00A77B3E" w:rsidRDefault="002420BB">
            <w:pPr>
              <w:spacing w:before="5pt"/>
              <w:jc w:val="center"/>
              <w:rPr>
                <w:color w:val="000000"/>
                <w:sz w:val="20"/>
              </w:rPr>
            </w:pPr>
            <w:r>
              <w:rPr>
                <w:color w:val="000000"/>
                <w:sz w:val="20"/>
              </w:rPr>
              <w:t>Kommentarer</w:t>
            </w:r>
          </w:p>
        </w:tc>
      </w:tr>
      <w:tr w:rsidR="00A668FF" w14:paraId="62D499C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B0C471" w14:textId="77777777" w:rsidR="00A77B3E" w:rsidRDefault="002420BB">
            <w:pPr>
              <w:spacing w:before="5pt"/>
              <w:rPr>
                <w:color w:val="000000"/>
                <w:sz w:val="20"/>
              </w:rPr>
            </w:pPr>
            <w:r>
              <w:rPr>
                <w:color w:val="000000"/>
                <w:sz w:val="20"/>
              </w:rPr>
              <w:t>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6D20DB" w14:textId="77777777" w:rsidR="00A77B3E" w:rsidRDefault="002420B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924A7F"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40DB48"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291745" w14:textId="77777777" w:rsidR="00A77B3E" w:rsidRDefault="002420BB">
            <w:pPr>
              <w:spacing w:before="5pt"/>
              <w:rPr>
                <w:color w:val="000000"/>
                <w:sz w:val="20"/>
              </w:rPr>
            </w:pPr>
            <w:r>
              <w:rPr>
                <w:color w:val="000000"/>
                <w:sz w:val="20"/>
              </w:rPr>
              <w:t>PS03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6EA228" w14:textId="77777777" w:rsidR="00A77B3E" w:rsidRPr="00F07D1C" w:rsidRDefault="002420BB">
            <w:pPr>
              <w:spacing w:before="5pt"/>
              <w:rPr>
                <w:color w:val="000000"/>
                <w:sz w:val="20"/>
                <w:lang w:val="sv-SE"/>
              </w:rPr>
            </w:pPr>
            <w:r w:rsidRPr="00F07D1C">
              <w:rPr>
                <w:color w:val="000000"/>
                <w:sz w:val="20"/>
                <w:lang w:val="sv-SE"/>
              </w:rPr>
              <w:t>Deltagare med förbättrad arbetsmarknadssituation efter avslutat projektdeltagande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4FCE8C" w14:textId="77777777" w:rsidR="00A77B3E" w:rsidRDefault="002420BB">
            <w:pPr>
              <w:spacing w:before="5pt"/>
              <w:rPr>
                <w:color w:val="000000"/>
                <w:sz w:val="20"/>
              </w:rPr>
            </w:pPr>
            <w:r>
              <w:rPr>
                <w:color w:val="000000"/>
                <w:sz w:val="20"/>
              </w:rPr>
              <w:t>Andel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B38790" w14:textId="77777777" w:rsidR="00A77B3E" w:rsidRDefault="002420BB">
            <w:pPr>
              <w:spacing w:before="5pt"/>
              <w:jc w:val="end"/>
              <w:rPr>
                <w:color w:val="000000"/>
                <w:sz w:val="20"/>
              </w:rPr>
            </w:pPr>
            <w:r>
              <w:rPr>
                <w:color w:val="000000"/>
                <w:sz w:val="20"/>
              </w:rPr>
              <w:t>42,00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64435B" w14:textId="77777777" w:rsidR="00A77B3E" w:rsidRDefault="002420BB">
            <w:pPr>
              <w:spacing w:before="5pt"/>
              <w:jc w:val="center"/>
              <w:rPr>
                <w:color w:val="000000"/>
                <w:sz w:val="20"/>
              </w:rPr>
            </w:pPr>
            <w:r>
              <w:rPr>
                <w:color w:val="000000"/>
                <w:sz w:val="20"/>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78BBB2" w14:textId="77777777" w:rsidR="00A77B3E" w:rsidRDefault="002420BB">
            <w:pPr>
              <w:spacing w:before="5pt"/>
              <w:jc w:val="end"/>
              <w:rPr>
                <w:color w:val="000000"/>
                <w:sz w:val="20"/>
              </w:rPr>
            </w:pPr>
            <w:r>
              <w:rPr>
                <w:color w:val="000000"/>
                <w:sz w:val="20"/>
              </w:rPr>
              <w:t>42,00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C59100" w14:textId="77777777" w:rsidR="00A77B3E" w:rsidRDefault="002420BB">
            <w:pPr>
              <w:spacing w:before="5pt"/>
              <w:rPr>
                <w:color w:val="000000"/>
                <w:sz w:val="20"/>
              </w:rPr>
            </w:pPr>
            <w:r>
              <w:rPr>
                <w:color w:val="000000"/>
                <w:sz w:val="20"/>
              </w:rPr>
              <w:t>Svenska ESF-rådets ärendehanteringssystem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589838" w14:textId="77777777" w:rsidR="00A77B3E" w:rsidRDefault="00A77B3E">
            <w:pPr>
              <w:spacing w:before="5pt"/>
              <w:rPr>
                <w:color w:val="000000"/>
                <w:sz w:val="20"/>
              </w:rPr>
            </w:pPr>
          </w:p>
        </w:tc>
      </w:tr>
    </w:tbl>
    <w:p w14:paraId="111C1D78" w14:textId="77777777" w:rsidR="00A77B3E" w:rsidRDefault="00A77B3E">
      <w:pPr>
        <w:spacing w:before="5pt"/>
        <w:rPr>
          <w:color w:val="000000"/>
          <w:sz w:val="20"/>
        </w:rPr>
      </w:pPr>
    </w:p>
    <w:p w14:paraId="7EA34494" w14:textId="77777777" w:rsidR="00A77B3E" w:rsidRPr="00F07D1C" w:rsidRDefault="002420BB">
      <w:pPr>
        <w:pStyle w:val="Rubrik4"/>
        <w:spacing w:before="5pt" w:after="0pt"/>
        <w:rPr>
          <w:b w:val="0"/>
          <w:color w:val="000000"/>
          <w:sz w:val="24"/>
          <w:lang w:val="sv-SE"/>
        </w:rPr>
      </w:pPr>
      <w:bookmarkStart w:id="70" w:name="_Toc256000246"/>
      <w:r w:rsidRPr="00F07D1C">
        <w:rPr>
          <w:b w:val="0"/>
          <w:color w:val="000000"/>
          <w:sz w:val="24"/>
          <w:lang w:val="sv-SE"/>
        </w:rPr>
        <w:t>2.1.1.1.3. Preliminär fördelning av anslagna (EU-)medel efter interventionstyp</w:t>
      </w:r>
      <w:bookmarkEnd w:id="70"/>
    </w:p>
    <w:p w14:paraId="588AE69D" w14:textId="77777777" w:rsidR="00A77B3E" w:rsidRPr="00F07D1C" w:rsidRDefault="00A77B3E">
      <w:pPr>
        <w:spacing w:before="5pt"/>
        <w:rPr>
          <w:color w:val="000000"/>
          <w:sz w:val="0"/>
          <w:lang w:val="sv-SE"/>
        </w:rPr>
      </w:pPr>
    </w:p>
    <w:p w14:paraId="63BDF0D2" w14:textId="77777777" w:rsidR="00A77B3E" w:rsidRPr="00F07D1C" w:rsidRDefault="002420BB">
      <w:pPr>
        <w:spacing w:before="5pt"/>
        <w:rPr>
          <w:color w:val="000000"/>
          <w:sz w:val="0"/>
          <w:lang w:val="sv-SE"/>
        </w:rPr>
      </w:pPr>
      <w:r w:rsidRPr="00F07D1C">
        <w:rPr>
          <w:color w:val="000000"/>
          <w:lang w:val="sv-SE"/>
        </w:rPr>
        <w:lastRenderedPageBreak/>
        <w:t>Referens: artikel 22.3 d viii i förordningen om gemensamma bestämmelser</w:t>
      </w:r>
    </w:p>
    <w:p w14:paraId="08CC95B0" w14:textId="77777777" w:rsidR="00A77B3E" w:rsidRDefault="002420BB">
      <w:pPr>
        <w:pStyle w:val="Rubrik5"/>
        <w:spacing w:before="5pt" w:after="0pt"/>
        <w:rPr>
          <w:b w:val="0"/>
          <w:i w:val="0"/>
          <w:color w:val="000000"/>
          <w:sz w:val="24"/>
        </w:rPr>
      </w:pPr>
      <w:bookmarkStart w:id="71" w:name="_Toc256000247"/>
      <w:r>
        <w:rPr>
          <w:b w:val="0"/>
          <w:i w:val="0"/>
          <w:color w:val="000000"/>
          <w:sz w:val="24"/>
        </w:rPr>
        <w:t>Tabell 4: Dimension 1 – interventionsområde</w:t>
      </w:r>
      <w:bookmarkEnd w:id="71"/>
    </w:p>
    <w:p w14:paraId="2B973BE8"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09"/>
        <w:gridCol w:w="2040"/>
        <w:gridCol w:w="1439"/>
        <w:gridCol w:w="3258"/>
        <w:gridCol w:w="2870"/>
        <w:gridCol w:w="3056"/>
      </w:tblGrid>
      <w:tr w:rsidR="00A668FF" w14:paraId="17A3BC6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E20B3F"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1D6532A"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4165F2"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5F0E023"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4D375C9"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5A560C" w14:textId="77777777" w:rsidR="00A77B3E" w:rsidRDefault="002420BB">
            <w:pPr>
              <w:spacing w:before="5pt"/>
              <w:jc w:val="center"/>
              <w:rPr>
                <w:color w:val="000000"/>
                <w:sz w:val="20"/>
              </w:rPr>
            </w:pPr>
            <w:r>
              <w:rPr>
                <w:color w:val="000000"/>
                <w:sz w:val="20"/>
              </w:rPr>
              <w:t>Belopp (euro)</w:t>
            </w:r>
          </w:p>
        </w:tc>
      </w:tr>
      <w:tr w:rsidR="00A668FF" w14:paraId="5A9876F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7FEEDE" w14:textId="77777777" w:rsidR="00A77B3E" w:rsidRDefault="002420BB">
            <w:pPr>
              <w:spacing w:before="5pt"/>
              <w:rPr>
                <w:color w:val="000000"/>
                <w:sz w:val="20"/>
              </w:rPr>
            </w:pPr>
            <w:r>
              <w:rPr>
                <w:color w:val="000000"/>
                <w:sz w:val="20"/>
              </w:rPr>
              <w:t>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FBBBF9" w14:textId="77777777" w:rsidR="00A77B3E" w:rsidRDefault="002420B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672D13"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392825"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C5B8D4" w14:textId="77777777" w:rsidR="00A77B3E" w:rsidRPr="00F07D1C" w:rsidRDefault="002420BB">
            <w:pPr>
              <w:spacing w:before="5pt"/>
              <w:rPr>
                <w:color w:val="000000"/>
                <w:sz w:val="20"/>
                <w:lang w:val="sv-SE"/>
              </w:rPr>
            </w:pPr>
            <w:r w:rsidRPr="00F07D1C">
              <w:rPr>
                <w:color w:val="000000"/>
                <w:sz w:val="20"/>
                <w:lang w:val="sv-SE"/>
              </w:rPr>
              <w:t>163. Främjande av social integration av personer som löper risk för fattigdom eller social utestängning, inbegripet de som har det sämst ställt och barn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508F5C" w14:textId="77777777" w:rsidR="00A77B3E" w:rsidRDefault="002420BB">
            <w:pPr>
              <w:spacing w:before="5pt"/>
              <w:jc w:val="end"/>
              <w:rPr>
                <w:color w:val="000000"/>
                <w:sz w:val="20"/>
              </w:rPr>
            </w:pPr>
            <w:r>
              <w:rPr>
                <w:color w:val="000000"/>
                <w:sz w:val="20"/>
              </w:rPr>
              <w:t>20 385 537,00</w:t>
            </w:r>
          </w:p>
        </w:tc>
      </w:tr>
      <w:tr w:rsidR="00A668FF" w14:paraId="2099DE5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17D012" w14:textId="77777777" w:rsidR="00A77B3E" w:rsidRDefault="002420BB">
            <w:pPr>
              <w:spacing w:before="5pt"/>
              <w:rPr>
                <w:color w:val="000000"/>
                <w:sz w:val="20"/>
              </w:rPr>
            </w:pPr>
            <w:r>
              <w:rPr>
                <w:color w:val="000000"/>
                <w:sz w:val="20"/>
              </w:rPr>
              <w:t>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96182E" w14:textId="77777777" w:rsidR="00A77B3E" w:rsidRDefault="002420B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2A8E26"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9C484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8EC5F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4D17E0" w14:textId="77777777" w:rsidR="00A77B3E" w:rsidRDefault="002420BB">
            <w:pPr>
              <w:spacing w:before="5pt"/>
              <w:jc w:val="end"/>
              <w:rPr>
                <w:color w:val="000000"/>
                <w:sz w:val="20"/>
              </w:rPr>
            </w:pPr>
            <w:r>
              <w:rPr>
                <w:color w:val="000000"/>
                <w:sz w:val="20"/>
              </w:rPr>
              <w:t>20 385 537,00</w:t>
            </w:r>
          </w:p>
        </w:tc>
      </w:tr>
    </w:tbl>
    <w:p w14:paraId="49F39402" w14:textId="77777777" w:rsidR="00A77B3E" w:rsidRDefault="00A77B3E">
      <w:pPr>
        <w:spacing w:before="5pt"/>
        <w:rPr>
          <w:color w:val="000000"/>
          <w:sz w:val="20"/>
        </w:rPr>
      </w:pPr>
    </w:p>
    <w:p w14:paraId="2081F9DA" w14:textId="77777777" w:rsidR="00A77B3E" w:rsidRDefault="002420BB">
      <w:pPr>
        <w:pStyle w:val="Rubrik5"/>
        <w:spacing w:before="5pt" w:after="0pt"/>
        <w:rPr>
          <w:b w:val="0"/>
          <w:i w:val="0"/>
          <w:color w:val="000000"/>
          <w:sz w:val="24"/>
        </w:rPr>
      </w:pPr>
      <w:bookmarkStart w:id="72" w:name="_Toc256000248"/>
      <w:r>
        <w:rPr>
          <w:b w:val="0"/>
          <w:i w:val="0"/>
          <w:color w:val="000000"/>
          <w:sz w:val="24"/>
        </w:rPr>
        <w:t>Tabell 5: Dimension 2 – finansieringsform</w:t>
      </w:r>
      <w:bookmarkEnd w:id="72"/>
    </w:p>
    <w:p w14:paraId="355AF3F7"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724"/>
        <w:gridCol w:w="2214"/>
        <w:gridCol w:w="1561"/>
        <w:gridCol w:w="3535"/>
        <w:gridCol w:w="1822"/>
        <w:gridCol w:w="3316"/>
      </w:tblGrid>
      <w:tr w:rsidR="00A668FF" w14:paraId="0319C06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D4E276A"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A4B01CC"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90C559"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EEFEA28"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4F6DFEA"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DF8F69C" w14:textId="77777777" w:rsidR="00A77B3E" w:rsidRDefault="002420BB">
            <w:pPr>
              <w:spacing w:before="5pt"/>
              <w:jc w:val="center"/>
              <w:rPr>
                <w:color w:val="000000"/>
                <w:sz w:val="20"/>
              </w:rPr>
            </w:pPr>
            <w:r>
              <w:rPr>
                <w:color w:val="000000"/>
                <w:sz w:val="20"/>
              </w:rPr>
              <w:t>Belopp (euro)</w:t>
            </w:r>
          </w:p>
        </w:tc>
      </w:tr>
      <w:tr w:rsidR="00A668FF" w14:paraId="28247EA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F5E68A" w14:textId="77777777" w:rsidR="00A77B3E" w:rsidRDefault="002420BB">
            <w:pPr>
              <w:spacing w:before="5pt"/>
              <w:rPr>
                <w:color w:val="000000"/>
                <w:sz w:val="20"/>
              </w:rPr>
            </w:pPr>
            <w:r>
              <w:rPr>
                <w:color w:val="000000"/>
                <w:sz w:val="20"/>
              </w:rPr>
              <w:t>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99F070" w14:textId="77777777" w:rsidR="00A77B3E" w:rsidRDefault="002420B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A9BAEE"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74DF73"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AD3850" w14:textId="77777777" w:rsidR="00A77B3E" w:rsidRDefault="002420BB">
            <w:pPr>
              <w:spacing w:before="5pt"/>
              <w:rPr>
                <w:color w:val="000000"/>
                <w:sz w:val="20"/>
              </w:rPr>
            </w:pPr>
            <w:r>
              <w:rPr>
                <w:color w:val="000000"/>
                <w:sz w:val="20"/>
              </w:rPr>
              <w:t>01. Bevilja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56205D" w14:textId="77777777" w:rsidR="00A77B3E" w:rsidRDefault="002420BB">
            <w:pPr>
              <w:spacing w:before="5pt"/>
              <w:jc w:val="end"/>
              <w:rPr>
                <w:color w:val="000000"/>
                <w:sz w:val="20"/>
              </w:rPr>
            </w:pPr>
            <w:r>
              <w:rPr>
                <w:color w:val="000000"/>
                <w:sz w:val="20"/>
              </w:rPr>
              <w:t>20 385 537,00</w:t>
            </w:r>
          </w:p>
        </w:tc>
      </w:tr>
      <w:tr w:rsidR="00A668FF" w14:paraId="35BA06E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1CAC75" w14:textId="77777777" w:rsidR="00A77B3E" w:rsidRDefault="002420BB">
            <w:pPr>
              <w:spacing w:before="5pt"/>
              <w:rPr>
                <w:color w:val="000000"/>
                <w:sz w:val="20"/>
              </w:rPr>
            </w:pPr>
            <w:r>
              <w:rPr>
                <w:color w:val="000000"/>
                <w:sz w:val="20"/>
              </w:rPr>
              <w:t>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10D6C7" w14:textId="77777777" w:rsidR="00A77B3E" w:rsidRDefault="002420B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0C54B4"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1A5102"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A2AED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1A4446" w14:textId="77777777" w:rsidR="00A77B3E" w:rsidRDefault="002420BB">
            <w:pPr>
              <w:spacing w:before="5pt"/>
              <w:jc w:val="end"/>
              <w:rPr>
                <w:color w:val="000000"/>
                <w:sz w:val="20"/>
              </w:rPr>
            </w:pPr>
            <w:r>
              <w:rPr>
                <w:color w:val="000000"/>
                <w:sz w:val="20"/>
              </w:rPr>
              <w:t>20 385 537,00</w:t>
            </w:r>
          </w:p>
        </w:tc>
      </w:tr>
    </w:tbl>
    <w:p w14:paraId="3CA86F3D" w14:textId="77777777" w:rsidR="00A77B3E" w:rsidRDefault="00A77B3E">
      <w:pPr>
        <w:spacing w:before="5pt"/>
        <w:rPr>
          <w:color w:val="000000"/>
          <w:sz w:val="20"/>
        </w:rPr>
      </w:pPr>
    </w:p>
    <w:p w14:paraId="24C05965" w14:textId="77777777" w:rsidR="00A77B3E" w:rsidRPr="00F07D1C" w:rsidRDefault="002420BB">
      <w:pPr>
        <w:pStyle w:val="Rubrik5"/>
        <w:spacing w:before="5pt" w:after="0pt"/>
        <w:rPr>
          <w:b w:val="0"/>
          <w:i w:val="0"/>
          <w:color w:val="000000"/>
          <w:sz w:val="24"/>
          <w:lang w:val="sv-SE"/>
        </w:rPr>
      </w:pPr>
      <w:bookmarkStart w:id="73" w:name="_Toc256000249"/>
      <w:r w:rsidRPr="00F07D1C">
        <w:rPr>
          <w:b w:val="0"/>
          <w:i w:val="0"/>
          <w:color w:val="000000"/>
          <w:sz w:val="24"/>
          <w:lang w:val="sv-SE"/>
        </w:rPr>
        <w:t>Tabell 6: Dimension 3 – territoriell genomförandemetod och territoriellt fokus</w:t>
      </w:r>
      <w:bookmarkEnd w:id="73"/>
    </w:p>
    <w:p w14:paraId="02323031"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04"/>
        <w:gridCol w:w="2035"/>
        <w:gridCol w:w="1435"/>
        <w:gridCol w:w="3249"/>
        <w:gridCol w:w="2901"/>
        <w:gridCol w:w="3048"/>
      </w:tblGrid>
      <w:tr w:rsidR="00A668FF" w14:paraId="3313935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A6F79A0"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99E751"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4BC008"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D12AFD3"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F00A7B"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3CEE428" w14:textId="77777777" w:rsidR="00A77B3E" w:rsidRDefault="002420BB">
            <w:pPr>
              <w:spacing w:before="5pt"/>
              <w:jc w:val="center"/>
              <w:rPr>
                <w:color w:val="000000"/>
                <w:sz w:val="20"/>
              </w:rPr>
            </w:pPr>
            <w:r>
              <w:rPr>
                <w:color w:val="000000"/>
                <w:sz w:val="20"/>
              </w:rPr>
              <w:t>Belopp (euro)</w:t>
            </w:r>
          </w:p>
        </w:tc>
      </w:tr>
      <w:tr w:rsidR="00A668FF" w14:paraId="03116FC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087562" w14:textId="77777777" w:rsidR="00A77B3E" w:rsidRDefault="002420BB">
            <w:pPr>
              <w:spacing w:before="5pt"/>
              <w:rPr>
                <w:color w:val="000000"/>
                <w:sz w:val="20"/>
              </w:rPr>
            </w:pPr>
            <w:r>
              <w:rPr>
                <w:color w:val="000000"/>
                <w:sz w:val="20"/>
              </w:rPr>
              <w:t>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8BDEFC" w14:textId="77777777" w:rsidR="00A77B3E" w:rsidRDefault="002420B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F62DBB"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454403"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4F0246" w14:textId="77777777" w:rsidR="00A77B3E" w:rsidRPr="00F07D1C" w:rsidRDefault="002420BB">
            <w:pPr>
              <w:spacing w:before="5pt"/>
              <w:rPr>
                <w:color w:val="000000"/>
                <w:sz w:val="20"/>
                <w:lang w:val="sv-SE"/>
              </w:rPr>
            </w:pPr>
            <w:r w:rsidRPr="00F07D1C">
              <w:rPr>
                <w:color w:val="000000"/>
                <w:sz w:val="20"/>
                <w:lang w:val="sv-SE"/>
              </w:rPr>
              <w:t>33. Andra strategier – Ingen territoriell målinriktning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1739CE" w14:textId="77777777" w:rsidR="00A77B3E" w:rsidRDefault="002420BB">
            <w:pPr>
              <w:spacing w:before="5pt"/>
              <w:jc w:val="end"/>
              <w:rPr>
                <w:color w:val="000000"/>
                <w:sz w:val="20"/>
              </w:rPr>
            </w:pPr>
            <w:r>
              <w:rPr>
                <w:color w:val="000000"/>
                <w:sz w:val="20"/>
              </w:rPr>
              <w:t>20 385 537,00</w:t>
            </w:r>
          </w:p>
        </w:tc>
      </w:tr>
      <w:tr w:rsidR="00A668FF" w14:paraId="2F4FBFB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F9D3E6" w14:textId="77777777" w:rsidR="00A77B3E" w:rsidRDefault="002420BB">
            <w:pPr>
              <w:spacing w:before="5pt"/>
              <w:rPr>
                <w:color w:val="000000"/>
                <w:sz w:val="20"/>
              </w:rPr>
            </w:pPr>
            <w:r>
              <w:rPr>
                <w:color w:val="000000"/>
                <w:sz w:val="20"/>
              </w:rPr>
              <w:t>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42F7A5" w14:textId="77777777" w:rsidR="00A77B3E" w:rsidRDefault="002420B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2364A8"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D97A9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3FD7FB"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4D80B6" w14:textId="77777777" w:rsidR="00A77B3E" w:rsidRDefault="002420BB">
            <w:pPr>
              <w:spacing w:before="5pt"/>
              <w:jc w:val="end"/>
              <w:rPr>
                <w:color w:val="000000"/>
                <w:sz w:val="20"/>
              </w:rPr>
            </w:pPr>
            <w:r>
              <w:rPr>
                <w:color w:val="000000"/>
                <w:sz w:val="20"/>
              </w:rPr>
              <w:t>20 385 537,00</w:t>
            </w:r>
          </w:p>
        </w:tc>
      </w:tr>
    </w:tbl>
    <w:p w14:paraId="217B14D8" w14:textId="77777777" w:rsidR="00A77B3E" w:rsidRDefault="00A77B3E">
      <w:pPr>
        <w:spacing w:before="5pt"/>
        <w:rPr>
          <w:color w:val="000000"/>
          <w:sz w:val="20"/>
        </w:rPr>
      </w:pPr>
    </w:p>
    <w:p w14:paraId="09DB66E2" w14:textId="77777777" w:rsidR="00A77B3E" w:rsidRDefault="002420BB">
      <w:pPr>
        <w:pStyle w:val="Rubrik5"/>
        <w:spacing w:before="5pt" w:after="0pt"/>
        <w:rPr>
          <w:b w:val="0"/>
          <w:i w:val="0"/>
          <w:color w:val="000000"/>
          <w:sz w:val="24"/>
        </w:rPr>
      </w:pPr>
      <w:bookmarkStart w:id="74" w:name="_Toc256000250"/>
      <w:r>
        <w:rPr>
          <w:b w:val="0"/>
          <w:i w:val="0"/>
          <w:color w:val="000000"/>
          <w:sz w:val="24"/>
        </w:rPr>
        <w:t>Tabell 7: Dimension 6 – ESF+-sekundärteman</w:t>
      </w:r>
      <w:bookmarkEnd w:id="74"/>
    </w:p>
    <w:p w14:paraId="4106995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413"/>
        <w:gridCol w:w="1963"/>
        <w:gridCol w:w="1384"/>
        <w:gridCol w:w="3134"/>
        <w:gridCol w:w="3338"/>
        <w:gridCol w:w="2940"/>
      </w:tblGrid>
      <w:tr w:rsidR="00A668FF" w14:paraId="65F1303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362D2C"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6FC726"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D37F8AA"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4B4EF9"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218FA7"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590FAC5" w14:textId="77777777" w:rsidR="00A77B3E" w:rsidRDefault="002420BB">
            <w:pPr>
              <w:spacing w:before="5pt"/>
              <w:jc w:val="center"/>
              <w:rPr>
                <w:color w:val="000000"/>
                <w:sz w:val="20"/>
              </w:rPr>
            </w:pPr>
            <w:r>
              <w:rPr>
                <w:color w:val="000000"/>
                <w:sz w:val="20"/>
              </w:rPr>
              <w:t>Belopp (euro)</w:t>
            </w:r>
          </w:p>
        </w:tc>
      </w:tr>
      <w:tr w:rsidR="00A668FF" w14:paraId="59EAABB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D33685" w14:textId="77777777" w:rsidR="00A77B3E" w:rsidRDefault="002420BB">
            <w:pPr>
              <w:spacing w:before="5pt"/>
              <w:rPr>
                <w:color w:val="000000"/>
                <w:sz w:val="20"/>
              </w:rPr>
            </w:pPr>
            <w:r>
              <w:rPr>
                <w:color w:val="000000"/>
                <w:sz w:val="20"/>
              </w:rPr>
              <w:t>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DF8147" w14:textId="77777777" w:rsidR="00A77B3E" w:rsidRDefault="002420B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6F6F77"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13E6A6"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842D8B" w14:textId="77777777" w:rsidR="00A77B3E" w:rsidRDefault="002420BB">
            <w:pPr>
              <w:spacing w:before="5pt"/>
              <w:rPr>
                <w:color w:val="000000"/>
                <w:sz w:val="20"/>
              </w:rPr>
            </w:pPr>
            <w:r>
              <w:rPr>
                <w:color w:val="000000"/>
                <w:sz w:val="20"/>
              </w:rPr>
              <w:t>06. Ta itu med barnfattigdomen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D41306" w14:textId="77777777" w:rsidR="00A77B3E" w:rsidRDefault="002420BB">
            <w:pPr>
              <w:spacing w:before="5pt"/>
              <w:jc w:val="end"/>
              <w:rPr>
                <w:color w:val="000000"/>
                <w:sz w:val="20"/>
              </w:rPr>
            </w:pPr>
            <w:r>
              <w:rPr>
                <w:color w:val="000000"/>
                <w:sz w:val="20"/>
              </w:rPr>
              <w:t>10 192 769,00</w:t>
            </w:r>
          </w:p>
        </w:tc>
      </w:tr>
      <w:tr w:rsidR="00A668FF" w14:paraId="6C18D9D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CB5458" w14:textId="77777777" w:rsidR="00A77B3E" w:rsidRDefault="002420BB">
            <w:pPr>
              <w:spacing w:before="5pt"/>
              <w:rPr>
                <w:color w:val="000000"/>
                <w:sz w:val="20"/>
              </w:rPr>
            </w:pPr>
            <w:r>
              <w:rPr>
                <w:color w:val="000000"/>
                <w:sz w:val="20"/>
              </w:rPr>
              <w:t>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6F6FEA" w14:textId="77777777" w:rsidR="00A77B3E" w:rsidRDefault="002420B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252379"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CEAD0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D0B7B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25B18B" w14:textId="77777777" w:rsidR="00A77B3E" w:rsidRDefault="002420BB">
            <w:pPr>
              <w:spacing w:before="5pt"/>
              <w:jc w:val="end"/>
              <w:rPr>
                <w:color w:val="000000"/>
                <w:sz w:val="20"/>
              </w:rPr>
            </w:pPr>
            <w:r>
              <w:rPr>
                <w:color w:val="000000"/>
                <w:sz w:val="20"/>
              </w:rPr>
              <w:t>10 192 769,00</w:t>
            </w:r>
          </w:p>
        </w:tc>
      </w:tr>
    </w:tbl>
    <w:p w14:paraId="1069FDBA" w14:textId="77777777" w:rsidR="00A77B3E" w:rsidRDefault="00A77B3E">
      <w:pPr>
        <w:spacing w:before="5pt"/>
        <w:rPr>
          <w:color w:val="000000"/>
          <w:sz w:val="20"/>
        </w:rPr>
      </w:pPr>
    </w:p>
    <w:p w14:paraId="4D377C58" w14:textId="77777777" w:rsidR="00A77B3E" w:rsidRPr="00F07D1C" w:rsidRDefault="002420BB">
      <w:pPr>
        <w:pStyle w:val="Rubrik5"/>
        <w:spacing w:before="5pt" w:after="0pt"/>
        <w:rPr>
          <w:b w:val="0"/>
          <w:i w:val="0"/>
          <w:color w:val="000000"/>
          <w:sz w:val="24"/>
          <w:lang w:val="sv-SE"/>
        </w:rPr>
      </w:pPr>
      <w:bookmarkStart w:id="75" w:name="_Toc256000251"/>
      <w:r w:rsidRPr="00F07D1C">
        <w:rPr>
          <w:b w:val="0"/>
          <w:i w:val="0"/>
          <w:color w:val="000000"/>
          <w:sz w:val="24"/>
          <w:lang w:val="sv-SE"/>
        </w:rPr>
        <w:t>Tabell 8: Dimension 7 – ESF+, Eruf, Sammanhållningsfonden och FRO, jämställdhetsdimensionen</w:t>
      </w:r>
      <w:bookmarkEnd w:id="75"/>
    </w:p>
    <w:p w14:paraId="64AA2983"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201"/>
        <w:gridCol w:w="1790"/>
        <w:gridCol w:w="1262"/>
        <w:gridCol w:w="2858"/>
        <w:gridCol w:w="4381"/>
        <w:gridCol w:w="2680"/>
      </w:tblGrid>
      <w:tr w:rsidR="00A668FF" w14:paraId="44397F2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0775DB" w14:textId="77777777" w:rsidR="00A77B3E" w:rsidRDefault="002420BB">
            <w:pPr>
              <w:spacing w:before="5pt"/>
              <w:jc w:val="center"/>
              <w:rPr>
                <w:color w:val="000000"/>
                <w:sz w:val="20"/>
              </w:rPr>
            </w:pPr>
            <w:r>
              <w:rPr>
                <w:color w:val="000000"/>
                <w:sz w:val="20"/>
              </w:rPr>
              <w:lastRenderedPageBreak/>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C4148A6"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8CC5F9"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93A7BE"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996E609"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D03C215" w14:textId="77777777" w:rsidR="00A77B3E" w:rsidRDefault="002420BB">
            <w:pPr>
              <w:spacing w:before="5pt"/>
              <w:jc w:val="center"/>
              <w:rPr>
                <w:color w:val="000000"/>
                <w:sz w:val="20"/>
              </w:rPr>
            </w:pPr>
            <w:r>
              <w:rPr>
                <w:color w:val="000000"/>
                <w:sz w:val="20"/>
              </w:rPr>
              <w:t>Belopp (euro)</w:t>
            </w:r>
          </w:p>
        </w:tc>
      </w:tr>
      <w:tr w:rsidR="00A668FF" w14:paraId="7420F14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D03882" w14:textId="77777777" w:rsidR="00A77B3E" w:rsidRDefault="002420BB">
            <w:pPr>
              <w:spacing w:before="5pt"/>
              <w:rPr>
                <w:color w:val="000000"/>
                <w:sz w:val="20"/>
              </w:rPr>
            </w:pPr>
            <w:r>
              <w:rPr>
                <w:color w:val="000000"/>
                <w:sz w:val="20"/>
              </w:rPr>
              <w:t>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14D3A8" w14:textId="77777777" w:rsidR="00A77B3E" w:rsidRDefault="002420B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089465"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31C1A8"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DF1124" w14:textId="77777777" w:rsidR="00A77B3E" w:rsidRDefault="002420BB">
            <w:pPr>
              <w:spacing w:before="5pt"/>
              <w:rPr>
                <w:color w:val="000000"/>
                <w:sz w:val="20"/>
              </w:rPr>
            </w:pPr>
            <w:r>
              <w:rPr>
                <w:color w:val="000000"/>
                <w:sz w:val="20"/>
              </w:rPr>
              <w:t>02. Jämställdhetsintegrering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A15404" w14:textId="77777777" w:rsidR="00A77B3E" w:rsidRDefault="002420BB">
            <w:pPr>
              <w:spacing w:before="5pt"/>
              <w:jc w:val="end"/>
              <w:rPr>
                <w:color w:val="000000"/>
                <w:sz w:val="20"/>
              </w:rPr>
            </w:pPr>
            <w:r>
              <w:rPr>
                <w:color w:val="000000"/>
                <w:sz w:val="20"/>
              </w:rPr>
              <w:t>20 385 537,00</w:t>
            </w:r>
          </w:p>
        </w:tc>
      </w:tr>
      <w:tr w:rsidR="00A668FF" w14:paraId="515B178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D5D444" w14:textId="77777777" w:rsidR="00A77B3E" w:rsidRDefault="002420BB">
            <w:pPr>
              <w:spacing w:before="5pt"/>
              <w:rPr>
                <w:color w:val="000000"/>
                <w:sz w:val="20"/>
              </w:rPr>
            </w:pPr>
            <w:r>
              <w:rPr>
                <w:color w:val="000000"/>
                <w:sz w:val="20"/>
              </w:rPr>
              <w:t>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3CFEA8" w14:textId="77777777" w:rsidR="00A77B3E" w:rsidRDefault="002420B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025796"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E6E63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19B15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B4C0F4" w14:textId="77777777" w:rsidR="00A77B3E" w:rsidRDefault="002420BB">
            <w:pPr>
              <w:spacing w:before="5pt"/>
              <w:jc w:val="end"/>
              <w:rPr>
                <w:color w:val="000000"/>
                <w:sz w:val="20"/>
              </w:rPr>
            </w:pPr>
            <w:r>
              <w:rPr>
                <w:color w:val="000000"/>
                <w:sz w:val="20"/>
              </w:rPr>
              <w:t>20 385 537,00</w:t>
            </w:r>
          </w:p>
        </w:tc>
      </w:tr>
    </w:tbl>
    <w:p w14:paraId="2EA24314" w14:textId="77777777" w:rsidR="00A77B3E" w:rsidRPr="00F07D1C" w:rsidRDefault="002420BB">
      <w:pPr>
        <w:spacing w:before="5pt"/>
        <w:rPr>
          <w:color w:val="000000"/>
          <w:sz w:val="20"/>
          <w:lang w:val="sv-SE"/>
        </w:rPr>
      </w:pPr>
      <w:r w:rsidRPr="00F07D1C">
        <w:rPr>
          <w:color w:val="000000"/>
          <w:sz w:val="20"/>
          <w:lang w:val="sv-SE"/>
        </w:rPr>
        <w:t>* För ESF+ bidrar i princip 40 % av ESF+-medlen till uppföljning av jämställdheten. 100 % är tillämpligt när medlemsstaten väljer att använda artikel 6 i ESF+</w:t>
      </w:r>
    </w:p>
    <w:p w14:paraId="21F4101D" w14:textId="77777777" w:rsidR="00A77B3E" w:rsidRPr="00F07D1C" w:rsidRDefault="002420BB">
      <w:pPr>
        <w:pStyle w:val="Rubrik3"/>
        <w:spacing w:before="5pt" w:after="0pt"/>
        <w:rPr>
          <w:rFonts w:ascii="Times New Roman" w:hAnsi="Times New Roman" w:cs="Times New Roman"/>
          <w:b w:val="0"/>
          <w:color w:val="000000"/>
          <w:sz w:val="24"/>
          <w:lang w:val="sv-SE"/>
        </w:rPr>
      </w:pPr>
      <w:r w:rsidRPr="00F07D1C">
        <w:rPr>
          <w:rFonts w:ascii="Times New Roman" w:hAnsi="Times New Roman" w:cs="Times New Roman"/>
          <w:b w:val="0"/>
          <w:color w:val="000000"/>
          <w:sz w:val="24"/>
          <w:lang w:val="sv-SE"/>
        </w:rPr>
        <w:br w:type="page"/>
      </w:r>
      <w:bookmarkStart w:id="76" w:name="_Toc256000252"/>
      <w:r w:rsidRPr="00F07D1C">
        <w:rPr>
          <w:rFonts w:ascii="Times New Roman" w:hAnsi="Times New Roman" w:cs="Times New Roman"/>
          <w:b w:val="0"/>
          <w:color w:val="000000"/>
          <w:sz w:val="24"/>
          <w:lang w:val="sv-SE"/>
        </w:rPr>
        <w:lastRenderedPageBreak/>
        <w:t>2.1.1. Prioritering: D. Öka kapaciteten i den glesa geografin</w:t>
      </w:r>
      <w:bookmarkEnd w:id="76"/>
    </w:p>
    <w:p w14:paraId="2B1AE4B4" w14:textId="77777777" w:rsidR="00A77B3E" w:rsidRPr="00F07D1C" w:rsidRDefault="00A77B3E">
      <w:pPr>
        <w:spacing w:before="5pt"/>
        <w:rPr>
          <w:color w:val="000000"/>
          <w:sz w:val="0"/>
          <w:lang w:val="sv-SE"/>
        </w:rPr>
      </w:pPr>
    </w:p>
    <w:p w14:paraId="41C4A1C3" w14:textId="77777777" w:rsidR="00A77B3E" w:rsidRPr="00F07D1C" w:rsidRDefault="002420BB">
      <w:pPr>
        <w:pStyle w:val="Rubrik4"/>
        <w:spacing w:before="5pt" w:after="0pt"/>
        <w:rPr>
          <w:b w:val="0"/>
          <w:color w:val="000000"/>
          <w:sz w:val="24"/>
          <w:lang w:val="sv-SE"/>
        </w:rPr>
      </w:pPr>
      <w:bookmarkStart w:id="77" w:name="_Toc256000253"/>
      <w:r w:rsidRPr="00F07D1C">
        <w:rPr>
          <w:b w:val="0"/>
          <w:color w:val="000000"/>
          <w:sz w:val="24"/>
          <w:lang w:val="sv-SE"/>
        </w:rPr>
        <w:t>2.1.1.1. Specifikt mål: ESO4.2. Modernisera arbetsmarknadens institutioner och tjänster för att bedöma och förutse kompetensbehov och säkerställa snabbt och skräddarsytt bistånd och stöd till matchning, övergångar och rörlighet på arbetsmarknaden (ESF+)</w:t>
      </w:r>
      <w:bookmarkEnd w:id="77"/>
    </w:p>
    <w:p w14:paraId="2F7E7D8C" w14:textId="77777777" w:rsidR="00A77B3E" w:rsidRPr="00F07D1C" w:rsidRDefault="00A77B3E">
      <w:pPr>
        <w:spacing w:before="5pt"/>
        <w:rPr>
          <w:color w:val="000000"/>
          <w:sz w:val="0"/>
          <w:lang w:val="sv-SE"/>
        </w:rPr>
      </w:pPr>
    </w:p>
    <w:p w14:paraId="22A3372F" w14:textId="77777777" w:rsidR="00A77B3E" w:rsidRPr="00F07D1C" w:rsidRDefault="002420BB">
      <w:pPr>
        <w:pStyle w:val="Rubrik4"/>
        <w:spacing w:before="5pt" w:after="0pt"/>
        <w:rPr>
          <w:b w:val="0"/>
          <w:color w:val="000000"/>
          <w:sz w:val="24"/>
          <w:lang w:val="sv-SE"/>
        </w:rPr>
      </w:pPr>
      <w:bookmarkStart w:id="78" w:name="_Toc256000254"/>
      <w:r w:rsidRPr="00F07D1C">
        <w:rPr>
          <w:b w:val="0"/>
          <w:color w:val="000000"/>
          <w:sz w:val="24"/>
          <w:lang w:val="sv-SE"/>
        </w:rPr>
        <w:t>2.1.1.1.1. Interventioner inom ramen för fonderna</w:t>
      </w:r>
      <w:bookmarkEnd w:id="78"/>
    </w:p>
    <w:p w14:paraId="6A88B8F3" w14:textId="77777777" w:rsidR="00A77B3E" w:rsidRPr="00F07D1C" w:rsidRDefault="00A77B3E">
      <w:pPr>
        <w:spacing w:before="5pt"/>
        <w:rPr>
          <w:color w:val="000000"/>
          <w:sz w:val="0"/>
          <w:lang w:val="sv-SE"/>
        </w:rPr>
      </w:pPr>
    </w:p>
    <w:p w14:paraId="1A2C28EF" w14:textId="77777777" w:rsidR="00A77B3E" w:rsidRPr="00F07D1C" w:rsidRDefault="002420BB">
      <w:pPr>
        <w:spacing w:before="5pt"/>
        <w:rPr>
          <w:color w:val="000000"/>
          <w:sz w:val="0"/>
          <w:lang w:val="sv-SE"/>
        </w:rPr>
      </w:pPr>
      <w:r w:rsidRPr="00F07D1C">
        <w:rPr>
          <w:color w:val="000000"/>
          <w:lang w:val="sv-SE"/>
        </w:rPr>
        <w:t>Referens: artikel 22.3 d i, iii, iv, v, vi och vii i förordningen om gemensamma bestämmelser</w:t>
      </w:r>
    </w:p>
    <w:p w14:paraId="2B2B0675" w14:textId="77777777" w:rsidR="00A77B3E" w:rsidRPr="00F07D1C" w:rsidRDefault="002420BB">
      <w:pPr>
        <w:pStyle w:val="Rubrik5"/>
        <w:spacing w:before="5pt" w:after="0pt"/>
        <w:rPr>
          <w:b w:val="0"/>
          <w:i w:val="0"/>
          <w:color w:val="000000"/>
          <w:sz w:val="24"/>
          <w:lang w:val="sv-SE"/>
        </w:rPr>
      </w:pPr>
      <w:bookmarkStart w:id="79" w:name="_Toc256000255"/>
      <w:r w:rsidRPr="00F07D1C">
        <w:rPr>
          <w:b w:val="0"/>
          <w:i w:val="0"/>
          <w:color w:val="000000"/>
          <w:sz w:val="24"/>
          <w:lang w:val="sv-SE"/>
        </w:rPr>
        <w:t>Relaterade typer av åtgärder – artikel 22.3 d i i förordningen om gemensamma bestämmelser och artikel 6 i ESF+-förordningen</w:t>
      </w:r>
      <w:bookmarkEnd w:id="79"/>
    </w:p>
    <w:p w14:paraId="2CA381BC"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0061D3" w14:paraId="5AD04CA7"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B4CADD" w14:textId="77777777" w:rsidR="00A77B3E" w:rsidRPr="00F07D1C" w:rsidRDefault="00A77B3E">
            <w:pPr>
              <w:spacing w:before="5pt"/>
              <w:rPr>
                <w:color w:val="000000"/>
                <w:sz w:val="0"/>
                <w:lang w:val="sv-SE"/>
              </w:rPr>
            </w:pPr>
          </w:p>
          <w:p w14:paraId="0DD7314B" w14:textId="77777777" w:rsidR="00A77B3E" w:rsidRPr="00F07D1C" w:rsidRDefault="002420BB">
            <w:pPr>
              <w:spacing w:before="5pt"/>
              <w:rPr>
                <w:color w:val="000000"/>
                <w:lang w:val="sv-SE"/>
              </w:rPr>
            </w:pPr>
            <w:r w:rsidRPr="00F07D1C">
              <w:rPr>
                <w:color w:val="000000"/>
                <w:lang w:val="sv-SE"/>
              </w:rPr>
              <w:t>Programområdet stödjer insatser för att öka kapaciteten i den glesa geografin. Områdena bör, enligt EUF-fördragets artikel 174 och förordning om gemensamma bestämmelser, omfattas av särskilda åtgärder och erhålla ytterligare finansiering. Medlen ska riktas till de nordligaste regionerna med mycket låg befolkningstäthet, ö-regioner, gränsregioner och bergsregioner. I Sverige rör detta Nuts 2-regionerna Övre Norrland och Mellersta Norrland.</w:t>
            </w:r>
          </w:p>
          <w:p w14:paraId="138AB5C8" w14:textId="77777777" w:rsidR="00A77B3E" w:rsidRPr="00F07D1C" w:rsidRDefault="002420BB">
            <w:pPr>
              <w:spacing w:before="5pt"/>
              <w:rPr>
                <w:color w:val="000000"/>
                <w:lang w:val="sv-SE"/>
              </w:rPr>
            </w:pPr>
            <w:r w:rsidRPr="00F07D1C">
              <w:rPr>
                <w:color w:val="000000"/>
                <w:lang w:val="sv-SE"/>
              </w:rPr>
              <w:t>De nordliga regionerna har bl.a. stora avstånd med få möjligheter till kollektivt resande, en låg befolkningstäthet och en åldrande befolkning samt en konjunkturkänslig och naturresursbaserad ekonomi. Detta i kombination med små och många gånger isolerade lokala eller regionala arbetsmarknader samt små organisationer och kommuner med förhållandevis låg genomförandekapacitet med lite utrymme för insatser utanför den dagliga verksamheten. En övergripande strukturell utmaning är den begränsade kapaciteten hos många aktörer att arbeta med utvecklingsarbete.</w:t>
            </w:r>
          </w:p>
          <w:p w14:paraId="4B6C8196" w14:textId="77777777" w:rsidR="00A77B3E" w:rsidRPr="00F07D1C" w:rsidRDefault="002420BB">
            <w:pPr>
              <w:spacing w:before="5pt"/>
              <w:rPr>
                <w:color w:val="000000"/>
                <w:lang w:val="sv-SE"/>
              </w:rPr>
            </w:pPr>
            <w:r w:rsidRPr="00F07D1C">
              <w:rPr>
                <w:color w:val="000000"/>
                <w:lang w:val="sv-SE"/>
              </w:rPr>
              <w:t>Med en mindre befolkningsmängd att utgå från är det naturligt att de relativa kostnaderna är högre än i mer tätbefolkade geografier. Det finns därför behov av särskilda distansöverbryggande och kapacitetsstärkande insatser, men också av förstärkande insatser som tar hänsyn till specifika faktorer såsom volymer och kostnadseffektivitet per person eller insats.</w:t>
            </w:r>
          </w:p>
          <w:p w14:paraId="1CB43FB8" w14:textId="77777777" w:rsidR="00A77B3E" w:rsidRPr="00F07D1C" w:rsidRDefault="002420BB">
            <w:pPr>
              <w:spacing w:before="5pt"/>
              <w:rPr>
                <w:color w:val="000000"/>
                <w:lang w:val="sv-SE"/>
              </w:rPr>
            </w:pPr>
            <w:r w:rsidRPr="00F07D1C">
              <w:rPr>
                <w:color w:val="000000"/>
                <w:lang w:val="sv-SE"/>
              </w:rPr>
              <w:t>Ett sätt att utveckla arbetsmarknaden och utrusta människor med nya kompetenser eller arbete kan vara att skapa kapacitet hos aktörerna genom samverkansprojekt inom ESF+. Samverkansprojekt kan exempelvis handla om att utveckla och stärka strukturer och insatser samt skapa arenor för att kunna genomföra certifiering, yrkesbevis och validering. Samverkansprojekt kan också handla om att utveckla, stärka och stödja samverkan mellan utbildningsanordnare sinsemellan, men också mellan utbildningsanordnare och arbetsliv för att nå ett större antal individer och säkerställa att rätt kompetens finns tillgänglig. Strategier för insatser och inriktning för särskilda tilläggsanslag för de nordliga glesbefolkade regionerna ska framgå av respektive regional handlingsplan. De regionala utlysningarna ska ha en tydlig koppling till handlingsplanerna.</w:t>
            </w:r>
          </w:p>
          <w:p w14:paraId="49FD42B8" w14:textId="77777777" w:rsidR="00A77B3E" w:rsidRPr="00F07D1C" w:rsidRDefault="002420BB">
            <w:pPr>
              <w:spacing w:before="5pt"/>
              <w:rPr>
                <w:color w:val="000000"/>
                <w:lang w:val="sv-SE"/>
              </w:rPr>
            </w:pPr>
            <w:r w:rsidRPr="00F07D1C">
              <w:rPr>
                <w:color w:val="000000"/>
                <w:lang w:val="sv-SE"/>
              </w:rPr>
              <w:t>Satsningar inom specifikt mål b) kan avse direkta insatser för programmets målgrupper, insatser för att utveckla organisationer samt insatser för att utveckla system och strukturer, givet programområdets syfte att de bidrar till kompensation för eventuella extrakostnader på grund av dålig tillgänglighet och territoriell splittring.</w:t>
            </w:r>
          </w:p>
          <w:p w14:paraId="13F5749F" w14:textId="77777777" w:rsidR="00A77B3E" w:rsidRPr="00F07D1C" w:rsidRDefault="002420BB">
            <w:pPr>
              <w:spacing w:before="5pt"/>
              <w:rPr>
                <w:color w:val="000000"/>
                <w:lang w:val="sv-SE"/>
              </w:rPr>
            </w:pPr>
            <w:r w:rsidRPr="00F07D1C">
              <w:rPr>
                <w:color w:val="000000"/>
                <w:lang w:val="sv-SE"/>
              </w:rPr>
              <w:t>Insatser inom specifikt mål b) ska i första hand avse kapacitetsförstärkning av lokala och regionala strukturer, men kan även avse insatser direkt till individer. Insatser som möter utmaningarna i de glesbefolkade regionerna kan därmed vara följande:</w:t>
            </w:r>
          </w:p>
          <w:p w14:paraId="4A87C131" w14:textId="77777777" w:rsidR="00A77B3E" w:rsidRPr="00F07D1C" w:rsidRDefault="002420BB">
            <w:pPr>
              <w:spacing w:before="5pt"/>
              <w:rPr>
                <w:color w:val="000000"/>
                <w:lang w:val="sv-SE"/>
              </w:rPr>
            </w:pPr>
            <w:r w:rsidRPr="00F07D1C">
              <w:rPr>
                <w:color w:val="000000"/>
                <w:lang w:val="sv-SE"/>
              </w:rPr>
              <w:t>-Insatser för analys och prognos av kompetensbehov lokalt och regionalt.</w:t>
            </w:r>
          </w:p>
          <w:p w14:paraId="550B4EF0" w14:textId="77777777" w:rsidR="00A77B3E" w:rsidRPr="00F07D1C" w:rsidRDefault="002420BB">
            <w:pPr>
              <w:spacing w:before="5pt"/>
              <w:rPr>
                <w:color w:val="000000"/>
                <w:lang w:val="sv-SE"/>
              </w:rPr>
            </w:pPr>
            <w:r w:rsidRPr="00F07D1C">
              <w:rPr>
                <w:color w:val="000000"/>
                <w:lang w:val="sv-SE"/>
              </w:rPr>
              <w:lastRenderedPageBreak/>
              <w:t>-Insatser för att underlätta matchning, övergångar och rörlighet på arbetsmarknaden lokalt och regionalt. Detta inkluderar t.ex. möjligheter att stärka utbildningssystemens kvalitet, effektivitet och anpassning till arbetsmarknaden för att underlätta för människor att tillägna sig nyckelkompetenser, inbegripet digitala färdigheter.</w:t>
            </w:r>
          </w:p>
          <w:p w14:paraId="2DE03ABC" w14:textId="77777777" w:rsidR="00A77B3E" w:rsidRPr="00F07D1C" w:rsidRDefault="002420BB">
            <w:pPr>
              <w:spacing w:before="5pt"/>
              <w:rPr>
                <w:color w:val="000000"/>
                <w:lang w:val="sv-SE"/>
              </w:rPr>
            </w:pPr>
            <w:r w:rsidRPr="00F07D1C">
              <w:rPr>
                <w:color w:val="000000"/>
                <w:lang w:val="sv-SE"/>
              </w:rPr>
              <w:t>-Lokala och regionala insatser av kapacitetsstärkande och koordinerande karaktär samt förstärka och utveckla samverkan inom arbetsmarknads- och utbildningspolitikens område, t.ex. mellan berörda branscher, utbildningsanordnare och myndigheter.</w:t>
            </w:r>
          </w:p>
          <w:p w14:paraId="0E3A0735" w14:textId="77777777" w:rsidR="00A77B3E" w:rsidRPr="00F07D1C" w:rsidRDefault="002420BB">
            <w:pPr>
              <w:spacing w:before="5pt"/>
              <w:rPr>
                <w:color w:val="000000"/>
                <w:lang w:val="sv-SE"/>
              </w:rPr>
            </w:pPr>
            <w:r w:rsidRPr="00F07D1C">
              <w:rPr>
                <w:color w:val="000000"/>
                <w:lang w:val="sv-SE"/>
              </w:rPr>
              <w:t>-Ramprojekt, som håller samman ett flertal mindre insatser, tar tillvara på de lokala kompetenserna och förutsättningarna samt effektiviserar genomförandet.</w:t>
            </w:r>
          </w:p>
          <w:p w14:paraId="6333259D" w14:textId="77777777" w:rsidR="00A77B3E" w:rsidRPr="00F07D1C" w:rsidRDefault="002420BB">
            <w:pPr>
              <w:spacing w:before="5pt"/>
              <w:rPr>
                <w:color w:val="000000"/>
                <w:lang w:val="sv-SE"/>
              </w:rPr>
            </w:pPr>
            <w:r w:rsidRPr="00F07D1C">
              <w:rPr>
                <w:color w:val="000000"/>
                <w:lang w:val="sv-SE"/>
              </w:rPr>
              <w:t>-Insatser vid snabba omställningar på arbetsmarknaden lokalt och/eller regionalt.</w:t>
            </w:r>
          </w:p>
          <w:p w14:paraId="3C36DC11" w14:textId="77777777" w:rsidR="00A77B3E" w:rsidRPr="00F07D1C" w:rsidRDefault="002420BB">
            <w:pPr>
              <w:spacing w:before="5pt"/>
              <w:rPr>
                <w:color w:val="000000"/>
                <w:lang w:val="sv-SE"/>
              </w:rPr>
            </w:pPr>
            <w:r w:rsidRPr="00F07D1C">
              <w:rPr>
                <w:color w:val="000000"/>
                <w:lang w:val="sv-SE"/>
              </w:rPr>
              <w:t>-Insatser för validering, både för att stärka individens ställning på arbetsmarknaden och för regionala strukturer för att tillgodose arbetsmarknadens behov.</w:t>
            </w:r>
          </w:p>
          <w:p w14:paraId="1FA53E76" w14:textId="77777777" w:rsidR="00A77B3E" w:rsidRPr="00F07D1C" w:rsidRDefault="002420BB">
            <w:pPr>
              <w:spacing w:before="5pt"/>
              <w:rPr>
                <w:color w:val="000000"/>
                <w:lang w:val="sv-SE"/>
              </w:rPr>
            </w:pPr>
            <w:r w:rsidRPr="00F07D1C">
              <w:rPr>
                <w:color w:val="000000"/>
                <w:lang w:val="sv-SE"/>
              </w:rPr>
              <w:t>-Kapacitetsförstärkande insatser och insatser för att utveckla lärcentrum samt samtliga utbildningsformer, såsom gymnasieskolan, kommunala vuxenutbildningen inklusive yrkesvux, folkhögskolan, yrkeshögskolan samt högskolan i syfte att förstärka kopplingen mellan utbildning och arbetsliv.</w:t>
            </w:r>
          </w:p>
          <w:p w14:paraId="2159F6E2" w14:textId="77777777" w:rsidR="00A77B3E" w:rsidRPr="00F07D1C" w:rsidRDefault="002420BB">
            <w:pPr>
              <w:spacing w:before="5pt"/>
              <w:rPr>
                <w:color w:val="000000"/>
                <w:lang w:val="sv-SE"/>
              </w:rPr>
            </w:pPr>
            <w:r w:rsidRPr="00F07D1C">
              <w:rPr>
                <w:color w:val="000000"/>
                <w:lang w:val="sv-SE"/>
              </w:rPr>
              <w:t>I arbetet för att stärka lokala och regionala strukturer i den glesa geografin kan synergier finnas mellan ESF+ och Eruf samt FRO. ESF+ arbetar med insatser som syftar till att stärka individen och dennes ställning på arbetsmarknaden och programområde D inriktas på kapacitetsförstärkande insatser. I FRO genomförs insatser för kompetenshöjning och omskolning kopplat till klimatomställningen i stålindustrin och metallindustrin i Övre Norrland, medan programområde D även stödjer insater i Mellersta Norrland och inkluderar insatser för arbetssökande. Inom Eruf finns möjighet till komptensutveckling inom smart specialisering, strukturomvandling och entreprenörskap i enlighet med vad som framgår av respektive program. För att undvika eventuell dubbelfinansiering kommer projekt inom ESF+ att redovisa kopplingar till andra program.</w:t>
            </w:r>
          </w:p>
          <w:p w14:paraId="1360F08E" w14:textId="77777777" w:rsidR="00A77B3E" w:rsidRPr="00F07D1C" w:rsidRDefault="00A77B3E">
            <w:pPr>
              <w:spacing w:before="5pt"/>
              <w:rPr>
                <w:color w:val="000000"/>
                <w:sz w:val="6"/>
                <w:lang w:val="sv-SE"/>
              </w:rPr>
            </w:pPr>
          </w:p>
          <w:p w14:paraId="08F930C3" w14:textId="77777777" w:rsidR="00A77B3E" w:rsidRPr="00F07D1C" w:rsidRDefault="00A77B3E">
            <w:pPr>
              <w:spacing w:before="5pt"/>
              <w:rPr>
                <w:color w:val="000000"/>
                <w:sz w:val="6"/>
                <w:lang w:val="sv-SE"/>
              </w:rPr>
            </w:pPr>
          </w:p>
        </w:tc>
      </w:tr>
    </w:tbl>
    <w:p w14:paraId="04199C21" w14:textId="77777777" w:rsidR="00A77B3E" w:rsidRPr="00F07D1C" w:rsidRDefault="00A77B3E">
      <w:pPr>
        <w:spacing w:before="5pt"/>
        <w:rPr>
          <w:color w:val="000000"/>
          <w:lang w:val="sv-SE"/>
        </w:rPr>
      </w:pPr>
    </w:p>
    <w:p w14:paraId="65876252" w14:textId="77777777" w:rsidR="00A77B3E" w:rsidRPr="00F07D1C" w:rsidRDefault="002420BB">
      <w:pPr>
        <w:pStyle w:val="Rubrik5"/>
        <w:spacing w:before="5pt" w:after="0pt"/>
        <w:rPr>
          <w:b w:val="0"/>
          <w:i w:val="0"/>
          <w:color w:val="000000"/>
          <w:sz w:val="24"/>
          <w:lang w:val="sv-SE"/>
        </w:rPr>
      </w:pPr>
      <w:bookmarkStart w:id="80" w:name="_Toc256000256"/>
      <w:r w:rsidRPr="00F07D1C">
        <w:rPr>
          <w:b w:val="0"/>
          <w:i w:val="0"/>
          <w:color w:val="000000"/>
          <w:sz w:val="24"/>
          <w:lang w:val="sv-SE"/>
        </w:rPr>
        <w:t>Huvudsakliga målgrupper – artikel 22.3 d iii i förordningen om gemensamma bestämmelser</w:t>
      </w:r>
      <w:bookmarkEnd w:id="80"/>
    </w:p>
    <w:p w14:paraId="15D3D6CF"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0061D3" w14:paraId="6CC8278B"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E46FB4" w14:textId="77777777" w:rsidR="00A77B3E" w:rsidRPr="00F07D1C" w:rsidRDefault="00A77B3E">
            <w:pPr>
              <w:spacing w:before="5pt"/>
              <w:rPr>
                <w:color w:val="000000"/>
                <w:sz w:val="0"/>
                <w:lang w:val="sv-SE"/>
              </w:rPr>
            </w:pPr>
          </w:p>
          <w:p w14:paraId="289E488C" w14:textId="77777777" w:rsidR="00A77B3E" w:rsidRPr="00F07D1C" w:rsidRDefault="002420BB">
            <w:pPr>
              <w:spacing w:before="5pt"/>
              <w:rPr>
                <w:color w:val="000000"/>
                <w:lang w:val="sv-SE"/>
              </w:rPr>
            </w:pPr>
            <w:r w:rsidRPr="00F07D1C">
              <w:rPr>
                <w:color w:val="000000"/>
                <w:lang w:val="sv-SE"/>
              </w:rPr>
              <w:t>Insatserna ska genomföras i Övre Norrland och Mellersta Norrland och i första hand avse kapacitetsförstärkning av lokala och regionala strukturer, men kan även riktas direkt till individer. Specifikt mål b) riktas i huvudsak till följande målgrupper:</w:t>
            </w:r>
          </w:p>
          <w:p w14:paraId="5B51FBF3" w14:textId="77777777" w:rsidR="00A77B3E" w:rsidRPr="00F07D1C" w:rsidRDefault="002420BB">
            <w:pPr>
              <w:spacing w:before="5pt"/>
              <w:rPr>
                <w:color w:val="000000"/>
                <w:lang w:val="sv-SE"/>
              </w:rPr>
            </w:pPr>
            <w:r w:rsidRPr="00F07D1C">
              <w:rPr>
                <w:color w:val="000000"/>
                <w:lang w:val="sv-SE"/>
              </w:rPr>
              <w:t>-Organisationer, myndigheter, företag och andra arbetsgivare inom privat, offentlig och idéburen sektor.</w:t>
            </w:r>
          </w:p>
          <w:p w14:paraId="733B71FD" w14:textId="77777777" w:rsidR="00A77B3E" w:rsidRPr="00F07D1C" w:rsidRDefault="002420BB">
            <w:pPr>
              <w:spacing w:before="5pt"/>
              <w:rPr>
                <w:color w:val="000000"/>
                <w:lang w:val="sv-SE"/>
              </w:rPr>
            </w:pPr>
            <w:r w:rsidRPr="00F07D1C">
              <w:rPr>
                <w:color w:val="000000"/>
                <w:lang w:val="sv-SE"/>
              </w:rPr>
              <w:t>Insatserna bör ta hänsyn till kompetensförsörjning i ett bredare perspektiv och även inkludera individer som ska etablera sig eller återinträda på arbetsmarknaden samt alla sysselsatta, såväl företagare som anställda, oavsett anställningsform och tidslängd, inom privat, offentlig sektor och idéburen sektor.</w:t>
            </w:r>
          </w:p>
          <w:p w14:paraId="4A90F983" w14:textId="77777777" w:rsidR="00A77B3E" w:rsidRPr="00F07D1C" w:rsidRDefault="002420BB">
            <w:pPr>
              <w:spacing w:before="5pt"/>
              <w:rPr>
                <w:color w:val="000000"/>
                <w:lang w:val="sv-SE"/>
              </w:rPr>
            </w:pPr>
            <w:r w:rsidRPr="00F07D1C">
              <w:rPr>
                <w:color w:val="000000"/>
                <w:lang w:val="sv-SE"/>
              </w:rPr>
              <w:t>Insatser kan även omfatta personer inom privat, offentlig och idéburen sektor, vilka inom sina verksamheter bidrar till aktiv inkludering för de prioriterade grupperna. Det kan t.ex. handla om medverkan i metodutveckling eller deltagande i kompetensutveckling som rör en viss metodik. För att stärka arbetsgivarens möjligheter att erbjuda arbete eller praktik kan utbildning för sysselsatta i t.ex. handledning och anpassning av arbetets innehåll och organisering ha stor betydelse. </w:t>
            </w:r>
          </w:p>
          <w:p w14:paraId="36C0E125" w14:textId="77777777" w:rsidR="00A77B3E" w:rsidRPr="00F07D1C" w:rsidRDefault="00A77B3E">
            <w:pPr>
              <w:spacing w:before="5pt"/>
              <w:rPr>
                <w:color w:val="000000"/>
                <w:sz w:val="6"/>
                <w:lang w:val="sv-SE"/>
              </w:rPr>
            </w:pPr>
          </w:p>
          <w:p w14:paraId="208A1804" w14:textId="77777777" w:rsidR="00A77B3E" w:rsidRPr="00F07D1C" w:rsidRDefault="00A77B3E">
            <w:pPr>
              <w:spacing w:before="5pt"/>
              <w:rPr>
                <w:color w:val="000000"/>
                <w:sz w:val="6"/>
                <w:lang w:val="sv-SE"/>
              </w:rPr>
            </w:pPr>
          </w:p>
        </w:tc>
      </w:tr>
    </w:tbl>
    <w:p w14:paraId="55A1F462" w14:textId="77777777" w:rsidR="00A77B3E" w:rsidRPr="00F07D1C" w:rsidRDefault="00A77B3E">
      <w:pPr>
        <w:spacing w:before="5pt"/>
        <w:rPr>
          <w:color w:val="000000"/>
          <w:lang w:val="sv-SE"/>
        </w:rPr>
      </w:pPr>
    </w:p>
    <w:p w14:paraId="41293B3A" w14:textId="77777777" w:rsidR="00A77B3E" w:rsidRPr="00F07D1C" w:rsidRDefault="002420BB">
      <w:pPr>
        <w:pStyle w:val="Rubrik5"/>
        <w:spacing w:before="5pt" w:after="0pt"/>
        <w:rPr>
          <w:b w:val="0"/>
          <w:i w:val="0"/>
          <w:color w:val="000000"/>
          <w:sz w:val="24"/>
          <w:lang w:val="sv-SE"/>
        </w:rPr>
      </w:pPr>
      <w:bookmarkStart w:id="81" w:name="_Toc256000257"/>
      <w:r w:rsidRPr="00F07D1C">
        <w:rPr>
          <w:b w:val="0"/>
          <w:i w:val="0"/>
          <w:color w:val="000000"/>
          <w:sz w:val="24"/>
          <w:lang w:val="sv-SE"/>
        </w:rPr>
        <w:t>Åtgärder för säkerställande av jämställdhet, inkludering och icke-diskriminering – artikel 22.3 d iv i förordningen om gemensamma bestämmelser och artikel 6 i ESF+-förordningen</w:t>
      </w:r>
      <w:bookmarkEnd w:id="81"/>
    </w:p>
    <w:p w14:paraId="65D201ED"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0061D3" w14:paraId="69CA9453"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A0C37B" w14:textId="77777777" w:rsidR="00A77B3E" w:rsidRPr="00F07D1C" w:rsidRDefault="00A77B3E">
            <w:pPr>
              <w:spacing w:before="5pt"/>
              <w:rPr>
                <w:color w:val="000000"/>
                <w:sz w:val="0"/>
                <w:lang w:val="sv-SE"/>
              </w:rPr>
            </w:pPr>
          </w:p>
          <w:p w14:paraId="66780C1D" w14:textId="77777777" w:rsidR="00A77B3E" w:rsidRPr="00F07D1C" w:rsidRDefault="002420BB">
            <w:pPr>
              <w:spacing w:before="5pt"/>
              <w:rPr>
                <w:color w:val="000000"/>
                <w:lang w:val="sv-SE"/>
              </w:rPr>
            </w:pPr>
            <w:r w:rsidRPr="00F07D1C">
              <w:rPr>
                <w:color w:val="000000"/>
                <w:lang w:val="sv-SE"/>
              </w:rPr>
              <w:t>ESF+ ska säkerställa att jämställdhet, tillgänglighet och icke-diskriminering beaktas i alla delar av programmet. Särskilda riktade insatser ska också stödjas för att främja dessa principer. Under programperioden 2014–2020 har nationella standarder för Socialfonden för jämställdhets-, icke-diskriminerings- och tillgänglighetsintegrering använts i genomförandet. Dessa standarder har varit verktyg i planering, genomförande, övervakning och utvärdering av insatser på nationell och regional nivå, men även på projektnivå. Genom kraven på integrering har fonden bidragit i arbetet med att uppnå nationella mål och programmål. För att jämställdhet, icke-diskriminering och tillgänglighet ska genomsyra insatserna bör det systematiska tillvägagångssättet för att implementera de horisontella målen även fortsättningsvis tillämpas och utvecklas.</w:t>
            </w:r>
          </w:p>
          <w:p w14:paraId="2675AAD9" w14:textId="77777777" w:rsidR="00A77B3E" w:rsidRPr="00F07D1C" w:rsidRDefault="002420BB">
            <w:pPr>
              <w:spacing w:before="5pt"/>
              <w:rPr>
                <w:color w:val="000000"/>
                <w:lang w:val="sv-SE"/>
              </w:rPr>
            </w:pPr>
            <w:r w:rsidRPr="00F07D1C">
              <w:rPr>
                <w:color w:val="000000"/>
                <w:lang w:val="sv-SE"/>
              </w:rPr>
              <w:t>ESF+ ska bidra till att främja jämställdhet för kvinnor och män. De ska ha samma makt att forma samhället och sina egna liv. Inom ESF+ handlar det bl.a. om kvinnors och mäns möjligheter till deltagande på arbetsmarknaden och val av yrke.</w:t>
            </w:r>
          </w:p>
          <w:p w14:paraId="0B281968" w14:textId="77777777" w:rsidR="00A77B3E" w:rsidRPr="00F07D1C" w:rsidRDefault="002420BB">
            <w:pPr>
              <w:spacing w:before="5pt"/>
              <w:rPr>
                <w:color w:val="000000"/>
                <w:lang w:val="sv-SE"/>
              </w:rPr>
            </w:pPr>
            <w:r w:rsidRPr="00F07D1C">
              <w:rPr>
                <w:color w:val="000000"/>
                <w:lang w:val="sv-SE"/>
              </w:rPr>
              <w:t xml:space="preserve">ESF+ ska bidra till att öka tillgängligheten. Fonden ska främja och tillvara människors potential och förmåga, där utgångspunkten är att se personers möjligheter. Fokus är att identifiera och undanröja hinder för delaktighet, både på individ, organisation och samhällsnivå. Tillgänglighet ska finnas med som ett integrerat perspektiv i de insatser som stöds. Insatser kan handla om ökad tillgänglighetskompetens hos projektmedarbetare eller om att lokaler, information och verksamhet i sin helhet ska vara tillgänglig för alla oavsett funktionsförmåga. </w:t>
            </w:r>
          </w:p>
          <w:p w14:paraId="1C6364B4" w14:textId="77777777" w:rsidR="00A77B3E" w:rsidRPr="00F07D1C" w:rsidRDefault="002420BB">
            <w:pPr>
              <w:spacing w:before="5pt"/>
              <w:rPr>
                <w:color w:val="000000"/>
                <w:lang w:val="sv-SE"/>
              </w:rPr>
            </w:pPr>
            <w:r w:rsidRPr="00F07D1C">
              <w:rPr>
                <w:color w:val="000000"/>
                <w:lang w:val="sv-SE"/>
              </w:rPr>
              <w:t>En förutsättning för att nå målsättningen med ESF+ är att människor inte exkluderas till följd av diskriminering. Icke-diskriminering handlar om att inte missgynna eller behandla någon sämre än någon annan i en jämförbar situation. Grundläggande är att främja lika rättigheter, att arbeta förebyggande och att skapa förutsättningar för att alla ska kunna utvecklas på sina egna villkor. ESF+ kan göra insatser som t.ex. handlar om att sprida kunskap om hur diskriminering kommer till uttryck, öka delaktigheten i planering och genomförande av projekten och rättighetsbaserade utbildningar för projektdeltagare.</w:t>
            </w:r>
          </w:p>
          <w:p w14:paraId="2C1B1087" w14:textId="77777777" w:rsidR="00A77B3E" w:rsidRPr="00F07D1C" w:rsidRDefault="00A77B3E">
            <w:pPr>
              <w:spacing w:before="5pt"/>
              <w:rPr>
                <w:color w:val="000000"/>
                <w:sz w:val="6"/>
                <w:lang w:val="sv-SE"/>
              </w:rPr>
            </w:pPr>
          </w:p>
          <w:p w14:paraId="2555DB4B" w14:textId="77777777" w:rsidR="00A77B3E" w:rsidRPr="00F07D1C" w:rsidRDefault="00A77B3E">
            <w:pPr>
              <w:spacing w:before="5pt"/>
              <w:rPr>
                <w:color w:val="000000"/>
                <w:sz w:val="6"/>
                <w:lang w:val="sv-SE"/>
              </w:rPr>
            </w:pPr>
          </w:p>
        </w:tc>
      </w:tr>
    </w:tbl>
    <w:p w14:paraId="1BA92A51" w14:textId="77777777" w:rsidR="00A77B3E" w:rsidRPr="00F07D1C" w:rsidRDefault="00A77B3E">
      <w:pPr>
        <w:spacing w:before="5pt"/>
        <w:rPr>
          <w:color w:val="000000"/>
          <w:lang w:val="sv-SE"/>
        </w:rPr>
      </w:pPr>
    </w:p>
    <w:p w14:paraId="43C92A0F" w14:textId="77777777" w:rsidR="00A77B3E" w:rsidRPr="00F07D1C" w:rsidRDefault="002420BB">
      <w:pPr>
        <w:pStyle w:val="Rubrik5"/>
        <w:spacing w:before="5pt" w:after="0pt"/>
        <w:rPr>
          <w:b w:val="0"/>
          <w:i w:val="0"/>
          <w:color w:val="000000"/>
          <w:sz w:val="24"/>
          <w:lang w:val="sv-SE"/>
        </w:rPr>
      </w:pPr>
      <w:bookmarkStart w:id="82" w:name="_Toc256000258"/>
      <w:r w:rsidRPr="00F07D1C">
        <w:rPr>
          <w:b w:val="0"/>
          <w:i w:val="0"/>
          <w:color w:val="000000"/>
          <w:sz w:val="24"/>
          <w:lang w:val="sv-SE"/>
        </w:rPr>
        <w:t>Angivande av de specifika målterritorierna, inbegripet planerad användning av territoriella verktyg – artikel 22.3 d v i förordningen om gemensamma bestämmelser</w:t>
      </w:r>
      <w:bookmarkEnd w:id="82"/>
    </w:p>
    <w:p w14:paraId="175F69FA"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0061D3" w14:paraId="4C450A2D"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715E35" w14:textId="77777777" w:rsidR="00A77B3E" w:rsidRPr="00F07D1C" w:rsidRDefault="00A77B3E">
            <w:pPr>
              <w:spacing w:before="5pt"/>
              <w:rPr>
                <w:color w:val="000000"/>
                <w:sz w:val="0"/>
                <w:lang w:val="sv-SE"/>
              </w:rPr>
            </w:pPr>
          </w:p>
          <w:p w14:paraId="1237EE8C" w14:textId="77777777" w:rsidR="00A77B3E" w:rsidRPr="00F07D1C" w:rsidRDefault="002420BB">
            <w:pPr>
              <w:spacing w:before="5pt"/>
              <w:rPr>
                <w:color w:val="000000"/>
                <w:lang w:val="sv-SE"/>
              </w:rPr>
            </w:pPr>
            <w:r w:rsidRPr="00F07D1C">
              <w:rPr>
                <w:color w:val="000000"/>
                <w:lang w:val="sv-SE"/>
              </w:rPr>
              <w:t>Programområde D avser nordliga glesbefolkade regioner: Övre Norrland och Mellersta Norrland.</w:t>
            </w:r>
          </w:p>
          <w:p w14:paraId="06C73BCB" w14:textId="77777777" w:rsidR="00A77B3E" w:rsidRPr="00F07D1C" w:rsidRDefault="00A77B3E">
            <w:pPr>
              <w:spacing w:before="5pt"/>
              <w:rPr>
                <w:color w:val="000000"/>
                <w:sz w:val="6"/>
                <w:lang w:val="sv-SE"/>
              </w:rPr>
            </w:pPr>
          </w:p>
          <w:p w14:paraId="244D8070" w14:textId="77777777" w:rsidR="00A77B3E" w:rsidRPr="00F07D1C" w:rsidRDefault="00A77B3E">
            <w:pPr>
              <w:spacing w:before="5pt"/>
              <w:rPr>
                <w:color w:val="000000"/>
                <w:sz w:val="6"/>
                <w:lang w:val="sv-SE"/>
              </w:rPr>
            </w:pPr>
          </w:p>
        </w:tc>
      </w:tr>
    </w:tbl>
    <w:p w14:paraId="0FA430C0" w14:textId="77777777" w:rsidR="00A77B3E" w:rsidRPr="00F07D1C" w:rsidRDefault="00A77B3E">
      <w:pPr>
        <w:spacing w:before="5pt"/>
        <w:rPr>
          <w:color w:val="000000"/>
          <w:lang w:val="sv-SE"/>
        </w:rPr>
      </w:pPr>
    </w:p>
    <w:p w14:paraId="28EEE568" w14:textId="77777777" w:rsidR="00A77B3E" w:rsidRPr="00F07D1C" w:rsidRDefault="002420BB">
      <w:pPr>
        <w:pStyle w:val="Rubrik5"/>
        <w:spacing w:before="5pt" w:after="0pt"/>
        <w:rPr>
          <w:b w:val="0"/>
          <w:i w:val="0"/>
          <w:color w:val="000000"/>
          <w:sz w:val="24"/>
          <w:lang w:val="sv-SE"/>
        </w:rPr>
      </w:pPr>
      <w:bookmarkStart w:id="83" w:name="_Toc256000259"/>
      <w:r w:rsidRPr="00F07D1C">
        <w:rPr>
          <w:b w:val="0"/>
          <w:i w:val="0"/>
          <w:color w:val="000000"/>
          <w:sz w:val="24"/>
          <w:lang w:val="sv-SE"/>
        </w:rPr>
        <w:t>Interregionala, gränsregionala och transnationella åtgärder – artikel 22.3 d vi i förordningen om gemensamma bestämmelser</w:t>
      </w:r>
      <w:bookmarkEnd w:id="83"/>
    </w:p>
    <w:p w14:paraId="6FE38E56"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0061D3" w14:paraId="319E6A36"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D864FE" w14:textId="77777777" w:rsidR="00A77B3E" w:rsidRPr="00F07D1C" w:rsidRDefault="00A77B3E">
            <w:pPr>
              <w:spacing w:before="5pt"/>
              <w:rPr>
                <w:color w:val="000000"/>
                <w:sz w:val="0"/>
                <w:lang w:val="sv-SE"/>
              </w:rPr>
            </w:pPr>
          </w:p>
          <w:p w14:paraId="13A71F8B" w14:textId="77777777" w:rsidR="00A77B3E" w:rsidRPr="00F07D1C" w:rsidRDefault="002420BB">
            <w:pPr>
              <w:spacing w:before="5pt"/>
              <w:rPr>
                <w:color w:val="000000"/>
                <w:lang w:val="sv-SE"/>
              </w:rPr>
            </w:pPr>
            <w:r w:rsidRPr="00F07D1C">
              <w:rPr>
                <w:color w:val="000000"/>
                <w:lang w:val="sv-SE"/>
              </w:rPr>
              <w:t xml:space="preserve">ESF+ ska stödja satsningar på och koordinering av interregionala, gränsöverskridande och transnationella insatser, där stödmottagarna finns i minst ett annat medlemsland eller utanför unionen, om så är relevant. Transnationellt arbete kan bidra till att effektivt lösa gemensamma utmaningar och användas som ett </w:t>
            </w:r>
            <w:r w:rsidRPr="00F07D1C">
              <w:rPr>
                <w:color w:val="000000"/>
                <w:lang w:val="sv-SE"/>
              </w:rPr>
              <w:lastRenderedPageBreak/>
              <w:t>verktyg för innovation, lärande och spridning av resultat. Tillsammans med samhällsaktörer och projekt i andra medlemsstater kan metoder utvecklas och strukturer och policys förbättras inom relevanta politikområden. Transnationellt samarbete bidrar till att bygga ett gemensamt Europa genom att ge förutsättningar för sektors- och gränsöverskridande utbyte.</w:t>
            </w:r>
          </w:p>
          <w:p w14:paraId="0D71E4FA" w14:textId="77777777" w:rsidR="00A77B3E" w:rsidRPr="00F07D1C" w:rsidRDefault="002420BB">
            <w:pPr>
              <w:spacing w:before="5pt"/>
              <w:rPr>
                <w:color w:val="000000"/>
                <w:lang w:val="sv-SE"/>
              </w:rPr>
            </w:pPr>
            <w:r w:rsidRPr="00F07D1C">
              <w:rPr>
                <w:color w:val="000000"/>
                <w:lang w:val="sv-SE"/>
              </w:rPr>
              <w:t>Transnationellt samarbete kan ske både i form av deltagande i nätverk, genom att bidra till genomförandet av Östersjöstrategin samt genom samverkan (exempelvis studiebesök, utbyten, mobilitet och andra typer av transnationalitet) mellan projekt eller andra samarbetspartners i medlemsländerna. Det kan handla om insatser för att minska ekonomisk utsatthet, återinträde på arbetsmarknaden, etablering på arbetsmarknaden, stödja yrkesverksamma individer på arbetsmarknaden.</w:t>
            </w:r>
          </w:p>
          <w:p w14:paraId="6569F740" w14:textId="77777777" w:rsidR="00A77B3E" w:rsidRPr="00F07D1C" w:rsidRDefault="002420BB">
            <w:pPr>
              <w:spacing w:before="5pt"/>
              <w:rPr>
                <w:color w:val="000000"/>
                <w:lang w:val="sv-SE"/>
              </w:rPr>
            </w:pPr>
            <w:r w:rsidRPr="00F07D1C">
              <w:rPr>
                <w:color w:val="000000"/>
                <w:lang w:val="sv-SE"/>
              </w:rPr>
              <w:t>Transnationellt samarbete möjliggörs inom ramen för insatser i programområde A, B, C, D och E. Särskild prioritet ges till transnationellt samarbete inom ramen för Östersjöstrategin. Den beskrivs i avsnitt 1 och ska ses som ett verktyg för att hantera globala utmaningar på makroregional nivå och tydliggör behovet och värdet av gränsöverskridande samarbeten mellan sektorer och länder.</w:t>
            </w:r>
          </w:p>
          <w:p w14:paraId="2D3F4770" w14:textId="77777777" w:rsidR="00A77B3E" w:rsidRPr="00F07D1C" w:rsidRDefault="002420BB">
            <w:pPr>
              <w:spacing w:before="5pt"/>
              <w:rPr>
                <w:color w:val="000000"/>
                <w:lang w:val="sv-SE"/>
              </w:rPr>
            </w:pPr>
            <w:r w:rsidRPr="00F07D1C">
              <w:rPr>
                <w:color w:val="000000"/>
                <w:lang w:val="sv-SE"/>
              </w:rPr>
              <w:t xml:space="preserve">Transnationell samverkan inom ramen för programmet för ESF+ kan också vara aktuellt i förhållande till Erasmus+. Synergier med Erasmus+ skulle kunna handla om att främja mobilitet i utbildningssyfte för elever med sämre förutsättningar eller att delta i strategiska partnerskap. </w:t>
            </w:r>
          </w:p>
          <w:p w14:paraId="6FA470D2" w14:textId="77777777" w:rsidR="00A77B3E" w:rsidRPr="00F07D1C" w:rsidRDefault="00A77B3E">
            <w:pPr>
              <w:spacing w:before="5pt"/>
              <w:rPr>
                <w:color w:val="000000"/>
                <w:sz w:val="6"/>
                <w:lang w:val="sv-SE"/>
              </w:rPr>
            </w:pPr>
          </w:p>
          <w:p w14:paraId="12892007" w14:textId="77777777" w:rsidR="00A77B3E" w:rsidRPr="00F07D1C" w:rsidRDefault="00A77B3E">
            <w:pPr>
              <w:spacing w:before="5pt"/>
              <w:rPr>
                <w:color w:val="000000"/>
                <w:sz w:val="6"/>
                <w:lang w:val="sv-SE"/>
              </w:rPr>
            </w:pPr>
          </w:p>
        </w:tc>
      </w:tr>
    </w:tbl>
    <w:p w14:paraId="255D5FE7" w14:textId="77777777" w:rsidR="00A77B3E" w:rsidRPr="00F07D1C" w:rsidRDefault="00A77B3E">
      <w:pPr>
        <w:spacing w:before="5pt"/>
        <w:rPr>
          <w:color w:val="000000"/>
          <w:lang w:val="sv-SE"/>
        </w:rPr>
      </w:pPr>
    </w:p>
    <w:p w14:paraId="0A34E2EF" w14:textId="77777777" w:rsidR="00A77B3E" w:rsidRPr="00F07D1C" w:rsidRDefault="002420BB">
      <w:pPr>
        <w:pStyle w:val="Rubrik5"/>
        <w:spacing w:before="5pt" w:after="0pt"/>
        <w:rPr>
          <w:b w:val="0"/>
          <w:i w:val="0"/>
          <w:color w:val="000000"/>
          <w:sz w:val="24"/>
          <w:lang w:val="sv-SE"/>
        </w:rPr>
      </w:pPr>
      <w:bookmarkStart w:id="84" w:name="_Toc256000260"/>
      <w:r w:rsidRPr="00F07D1C">
        <w:rPr>
          <w:b w:val="0"/>
          <w:i w:val="0"/>
          <w:color w:val="000000"/>
          <w:sz w:val="24"/>
          <w:lang w:val="sv-SE"/>
        </w:rPr>
        <w:t>Planerad användning av finansieringsinstrument – artikel 22.3 d vii i förordningen om gemensamma bestämmelser</w:t>
      </w:r>
      <w:bookmarkEnd w:id="84"/>
    </w:p>
    <w:p w14:paraId="29F29F47"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14:paraId="31C07413"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D51FF6" w14:textId="77777777" w:rsidR="00A77B3E" w:rsidRPr="00F07D1C" w:rsidRDefault="00A77B3E">
            <w:pPr>
              <w:spacing w:before="5pt"/>
              <w:rPr>
                <w:color w:val="000000"/>
                <w:sz w:val="0"/>
                <w:lang w:val="sv-SE"/>
              </w:rPr>
            </w:pPr>
          </w:p>
          <w:p w14:paraId="1A3810EA" w14:textId="77777777" w:rsidR="00A77B3E" w:rsidRDefault="002420BB">
            <w:pPr>
              <w:spacing w:before="5pt"/>
              <w:rPr>
                <w:color w:val="000000"/>
              </w:rPr>
            </w:pPr>
            <w:r>
              <w:rPr>
                <w:color w:val="000000"/>
              </w:rPr>
              <w:t>Ej aktuellt.</w:t>
            </w:r>
          </w:p>
          <w:p w14:paraId="73ED8DBD" w14:textId="77777777" w:rsidR="00A77B3E" w:rsidRDefault="00A77B3E">
            <w:pPr>
              <w:spacing w:before="5pt"/>
              <w:rPr>
                <w:color w:val="000000"/>
                <w:sz w:val="6"/>
              </w:rPr>
            </w:pPr>
          </w:p>
          <w:p w14:paraId="7B63765B" w14:textId="77777777" w:rsidR="00A77B3E" w:rsidRDefault="00A77B3E">
            <w:pPr>
              <w:spacing w:before="5pt"/>
              <w:rPr>
                <w:color w:val="000000"/>
                <w:sz w:val="6"/>
              </w:rPr>
            </w:pPr>
          </w:p>
        </w:tc>
      </w:tr>
    </w:tbl>
    <w:p w14:paraId="3F31CFD9" w14:textId="77777777" w:rsidR="00A77B3E" w:rsidRDefault="00A77B3E">
      <w:pPr>
        <w:spacing w:before="5pt"/>
        <w:rPr>
          <w:color w:val="000000"/>
        </w:rPr>
      </w:pPr>
    </w:p>
    <w:p w14:paraId="74FF9497" w14:textId="77777777" w:rsidR="00A77B3E" w:rsidRDefault="002420BB">
      <w:pPr>
        <w:pStyle w:val="Rubrik4"/>
        <w:spacing w:before="5pt" w:after="0pt"/>
        <w:rPr>
          <w:b w:val="0"/>
          <w:color w:val="000000"/>
          <w:sz w:val="24"/>
        </w:rPr>
      </w:pPr>
      <w:bookmarkStart w:id="85" w:name="_Toc256000261"/>
      <w:r>
        <w:rPr>
          <w:b w:val="0"/>
          <w:color w:val="000000"/>
          <w:sz w:val="24"/>
        </w:rPr>
        <w:t>2.1.1.1.2. Indikatorer</w:t>
      </w:r>
      <w:bookmarkEnd w:id="85"/>
    </w:p>
    <w:p w14:paraId="0BF4601E" w14:textId="77777777" w:rsidR="00A77B3E" w:rsidRDefault="00A77B3E">
      <w:pPr>
        <w:spacing w:before="5pt"/>
        <w:rPr>
          <w:color w:val="000000"/>
          <w:sz w:val="0"/>
        </w:rPr>
      </w:pPr>
    </w:p>
    <w:p w14:paraId="39180ABB" w14:textId="77777777" w:rsidR="00A77B3E" w:rsidRPr="00F07D1C" w:rsidRDefault="002420BB">
      <w:pPr>
        <w:spacing w:before="5pt"/>
        <w:rPr>
          <w:color w:val="000000"/>
          <w:sz w:val="0"/>
          <w:lang w:val="sv-SE"/>
        </w:rPr>
      </w:pPr>
      <w:r w:rsidRPr="00F07D1C">
        <w:rPr>
          <w:color w:val="000000"/>
          <w:lang w:val="sv-SE"/>
        </w:rPr>
        <w:t>Referens: Artikel 22.3 d ii i förordningen om gemensamma bestämmelser och artikel 8 i Eruf-förordningen och förordningen om Sammanhållningsfonden</w:t>
      </w:r>
    </w:p>
    <w:p w14:paraId="6A608BBC" w14:textId="77777777" w:rsidR="00A77B3E" w:rsidRDefault="002420BB">
      <w:pPr>
        <w:pStyle w:val="Rubrik5"/>
        <w:spacing w:before="5pt" w:after="0pt"/>
        <w:rPr>
          <w:b w:val="0"/>
          <w:i w:val="0"/>
          <w:color w:val="000000"/>
          <w:sz w:val="24"/>
        </w:rPr>
      </w:pPr>
      <w:bookmarkStart w:id="86" w:name="_Toc256000262"/>
      <w:r>
        <w:rPr>
          <w:b w:val="0"/>
          <w:i w:val="0"/>
          <w:color w:val="000000"/>
          <w:sz w:val="24"/>
        </w:rPr>
        <w:t>Tabell 2: Utfallsindikatorer</w:t>
      </w:r>
      <w:bookmarkEnd w:id="86"/>
    </w:p>
    <w:p w14:paraId="14DDA967"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4"/>
        <w:gridCol w:w="1716"/>
        <w:gridCol w:w="1176"/>
        <w:gridCol w:w="2756"/>
        <w:gridCol w:w="1105"/>
        <w:gridCol w:w="1738"/>
        <w:gridCol w:w="1783"/>
        <w:gridCol w:w="1443"/>
        <w:gridCol w:w="1331"/>
      </w:tblGrid>
      <w:tr w:rsidR="00A668FF" w14:paraId="5FBB7D2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B8A2CC"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4A1F6F"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A4CF6C"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FB643DE"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566920" w14:textId="77777777" w:rsidR="00A77B3E" w:rsidRDefault="002420BB">
            <w:pPr>
              <w:spacing w:before="5pt"/>
              <w:jc w:val="center"/>
              <w:rPr>
                <w:color w:val="000000"/>
                <w:sz w:val="20"/>
              </w:rPr>
            </w:pPr>
            <w:r>
              <w:rPr>
                <w:color w:val="000000"/>
                <w:sz w:val="20"/>
              </w:rPr>
              <w:t>ID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0BC36B" w14:textId="77777777" w:rsidR="00A77B3E" w:rsidRDefault="002420BB">
            <w:pPr>
              <w:spacing w:before="5pt"/>
              <w:jc w:val="center"/>
              <w:rPr>
                <w:color w:val="000000"/>
                <w:sz w:val="20"/>
              </w:rPr>
            </w:pPr>
            <w:r>
              <w:rPr>
                <w:color w:val="000000"/>
                <w:sz w:val="20"/>
              </w:rPr>
              <w:t>Indikator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54D510" w14:textId="77777777" w:rsidR="00A77B3E" w:rsidRDefault="002420BB">
            <w:pPr>
              <w:spacing w:before="5pt"/>
              <w:jc w:val="center"/>
              <w:rPr>
                <w:color w:val="000000"/>
                <w:sz w:val="20"/>
              </w:rPr>
            </w:pPr>
            <w:r>
              <w:rPr>
                <w:color w:val="000000"/>
                <w:sz w:val="20"/>
              </w:rPr>
              <w:t>Mätenhet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B7E7D97" w14:textId="77777777" w:rsidR="00A77B3E" w:rsidRDefault="002420BB">
            <w:pPr>
              <w:spacing w:before="5pt"/>
              <w:jc w:val="center"/>
              <w:rPr>
                <w:color w:val="000000"/>
                <w:sz w:val="20"/>
              </w:rPr>
            </w:pPr>
            <w:r>
              <w:rPr>
                <w:color w:val="000000"/>
                <w:sz w:val="20"/>
              </w:rPr>
              <w:t>Delmål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A4B4DF" w14:textId="77777777" w:rsidR="00A77B3E" w:rsidRDefault="002420BB">
            <w:pPr>
              <w:spacing w:before="5pt"/>
              <w:jc w:val="center"/>
              <w:rPr>
                <w:color w:val="000000"/>
                <w:sz w:val="20"/>
              </w:rPr>
            </w:pPr>
            <w:r>
              <w:rPr>
                <w:color w:val="000000"/>
                <w:sz w:val="20"/>
              </w:rPr>
              <w:t>Mål (2029)</w:t>
            </w:r>
          </w:p>
        </w:tc>
      </w:tr>
      <w:tr w:rsidR="00A668FF" w14:paraId="2C38061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BD544A" w14:textId="77777777" w:rsidR="00A77B3E" w:rsidRDefault="002420BB">
            <w:pPr>
              <w:spacing w:before="5pt"/>
              <w:rPr>
                <w:color w:val="000000"/>
                <w:sz w:val="20"/>
              </w:rPr>
            </w:pPr>
            <w:r>
              <w:rPr>
                <w:color w:val="000000"/>
                <w:sz w:val="20"/>
              </w:rPr>
              <w:t>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577A7E" w14:textId="77777777" w:rsidR="00A77B3E" w:rsidRDefault="002420B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0304EB"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E0A0B5" w14:textId="77777777" w:rsidR="00A77B3E" w:rsidRPr="00F07D1C" w:rsidRDefault="002420BB">
            <w:pPr>
              <w:spacing w:before="5pt"/>
              <w:rPr>
                <w:color w:val="000000"/>
                <w:sz w:val="20"/>
                <w:lang w:val="sv-SE"/>
              </w:rPr>
            </w:pPr>
            <w:r w:rsidRPr="00F07D1C">
              <w:rPr>
                <w:color w:val="000000"/>
                <w:sz w:val="20"/>
                <w:lang w:val="sv-SE"/>
              </w:rPr>
              <w:t>De yttersta randområdena eller de nordliga glesbefolkade områdena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822AFB" w14:textId="77777777" w:rsidR="00A77B3E" w:rsidRDefault="002420BB">
            <w:pPr>
              <w:spacing w:before="5pt"/>
              <w:rPr>
                <w:color w:val="000000"/>
                <w:sz w:val="20"/>
              </w:rPr>
            </w:pPr>
            <w:r>
              <w:rPr>
                <w:color w:val="000000"/>
                <w:sz w:val="20"/>
              </w:rPr>
              <w:t>PS04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B78FE2" w14:textId="77777777" w:rsidR="00A77B3E" w:rsidRDefault="002420BB">
            <w:pPr>
              <w:spacing w:before="5pt"/>
              <w:rPr>
                <w:color w:val="000000"/>
                <w:sz w:val="20"/>
              </w:rPr>
            </w:pPr>
            <w:r>
              <w:rPr>
                <w:color w:val="000000"/>
                <w:sz w:val="20"/>
              </w:rPr>
              <w:t>Antal projekt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17D3DB" w14:textId="77777777" w:rsidR="00A77B3E" w:rsidRDefault="002420BB">
            <w:pPr>
              <w:spacing w:before="5pt"/>
              <w:rPr>
                <w:color w:val="000000"/>
                <w:sz w:val="20"/>
              </w:rPr>
            </w:pPr>
            <w:r>
              <w:rPr>
                <w:color w:val="000000"/>
                <w:sz w:val="20"/>
              </w:rPr>
              <w:t>Antal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27363A" w14:textId="77777777" w:rsidR="00A77B3E" w:rsidRDefault="002420BB">
            <w:pPr>
              <w:spacing w:before="5pt"/>
              <w:jc w:val="end"/>
              <w:rPr>
                <w:color w:val="000000"/>
                <w:sz w:val="20"/>
              </w:rPr>
            </w:pPr>
            <w:r>
              <w:rPr>
                <w:color w:val="000000"/>
                <w:sz w:val="20"/>
              </w:rPr>
              <w:t>15,00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58155A" w14:textId="77777777" w:rsidR="00A77B3E" w:rsidRDefault="002420BB">
            <w:pPr>
              <w:spacing w:before="5pt"/>
              <w:jc w:val="end"/>
              <w:rPr>
                <w:color w:val="000000"/>
                <w:sz w:val="20"/>
              </w:rPr>
            </w:pPr>
            <w:r w:rsidRPr="00996D28">
              <w:rPr>
                <w:color w:val="000000"/>
                <w:sz w:val="20"/>
                <w:highlight w:val="yellow"/>
              </w:rPr>
              <w:t>56,00</w:t>
            </w:r>
          </w:p>
        </w:tc>
      </w:tr>
    </w:tbl>
    <w:p w14:paraId="7C4DBB6C" w14:textId="77777777" w:rsidR="00A77B3E" w:rsidRDefault="00A77B3E">
      <w:pPr>
        <w:spacing w:before="5pt"/>
        <w:rPr>
          <w:color w:val="000000"/>
          <w:sz w:val="20"/>
        </w:rPr>
      </w:pPr>
    </w:p>
    <w:p w14:paraId="4D1C2B19" w14:textId="77777777" w:rsidR="00A77B3E" w:rsidRPr="00F07D1C" w:rsidRDefault="002420BB">
      <w:pPr>
        <w:spacing w:before="5pt"/>
        <w:rPr>
          <w:color w:val="000000"/>
          <w:sz w:val="0"/>
          <w:lang w:val="sv-SE"/>
        </w:rPr>
      </w:pPr>
      <w:r w:rsidRPr="00F07D1C">
        <w:rPr>
          <w:color w:val="000000"/>
          <w:lang w:val="sv-SE"/>
        </w:rPr>
        <w:t>Referens: Artikel 22.3 d ii i förordningen om gemensamma bestämmelser</w:t>
      </w:r>
    </w:p>
    <w:p w14:paraId="4CAE4A81" w14:textId="77777777" w:rsidR="00A77B3E" w:rsidRDefault="002420BB">
      <w:pPr>
        <w:pStyle w:val="Rubrik5"/>
        <w:spacing w:before="5pt" w:after="0pt"/>
        <w:rPr>
          <w:b w:val="0"/>
          <w:i w:val="0"/>
          <w:color w:val="000000"/>
          <w:sz w:val="24"/>
        </w:rPr>
      </w:pPr>
      <w:bookmarkStart w:id="87" w:name="_Toc256000263"/>
      <w:r>
        <w:rPr>
          <w:b w:val="0"/>
          <w:i w:val="0"/>
          <w:color w:val="000000"/>
          <w:sz w:val="24"/>
        </w:rPr>
        <w:t>Tabell 3: Resultatindikatorer</w:t>
      </w:r>
      <w:bookmarkEnd w:id="87"/>
    </w:p>
    <w:p w14:paraId="556D0A5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180"/>
        <w:gridCol w:w="954"/>
        <w:gridCol w:w="654"/>
        <w:gridCol w:w="1532"/>
        <w:gridCol w:w="614"/>
        <w:gridCol w:w="2297"/>
        <w:gridCol w:w="991"/>
        <w:gridCol w:w="1392"/>
        <w:gridCol w:w="1116"/>
        <w:gridCol w:w="740"/>
        <w:gridCol w:w="2310"/>
        <w:gridCol w:w="1392"/>
      </w:tblGrid>
      <w:tr w:rsidR="00A668FF" w14:paraId="628F4A9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32460E" w14:textId="77777777" w:rsidR="00A77B3E" w:rsidRDefault="002420BB">
            <w:pPr>
              <w:spacing w:before="5pt"/>
              <w:jc w:val="center"/>
              <w:rPr>
                <w:color w:val="000000"/>
                <w:sz w:val="20"/>
              </w:rPr>
            </w:pPr>
            <w:r>
              <w:rPr>
                <w:color w:val="000000"/>
                <w:sz w:val="20"/>
              </w:rPr>
              <w:lastRenderedPageBreak/>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AB6657F"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608DE1"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D2FDB49"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FC649A" w14:textId="77777777" w:rsidR="00A77B3E" w:rsidRDefault="002420BB">
            <w:pPr>
              <w:spacing w:before="5pt"/>
              <w:jc w:val="center"/>
              <w:rPr>
                <w:color w:val="000000"/>
                <w:sz w:val="20"/>
              </w:rPr>
            </w:pPr>
            <w:r>
              <w:rPr>
                <w:color w:val="000000"/>
                <w:sz w:val="20"/>
              </w:rPr>
              <w:t>ID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0AC1CB1" w14:textId="77777777" w:rsidR="00A77B3E" w:rsidRDefault="002420BB">
            <w:pPr>
              <w:spacing w:before="5pt"/>
              <w:jc w:val="center"/>
              <w:rPr>
                <w:color w:val="000000"/>
                <w:sz w:val="20"/>
              </w:rPr>
            </w:pPr>
            <w:r>
              <w:rPr>
                <w:color w:val="000000"/>
                <w:sz w:val="20"/>
              </w:rPr>
              <w:t>Indikator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5D5ADB5" w14:textId="77777777" w:rsidR="00A77B3E" w:rsidRDefault="002420BB">
            <w:pPr>
              <w:spacing w:before="5pt"/>
              <w:jc w:val="center"/>
              <w:rPr>
                <w:color w:val="000000"/>
                <w:sz w:val="20"/>
              </w:rPr>
            </w:pPr>
            <w:r>
              <w:rPr>
                <w:color w:val="000000"/>
                <w:sz w:val="20"/>
              </w:rPr>
              <w:t>Mätenhet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75D8D0" w14:textId="77777777" w:rsidR="00A77B3E" w:rsidRDefault="002420BB">
            <w:pPr>
              <w:spacing w:before="5pt"/>
              <w:jc w:val="center"/>
              <w:rPr>
                <w:color w:val="000000"/>
                <w:sz w:val="20"/>
              </w:rPr>
            </w:pPr>
            <w:r>
              <w:rPr>
                <w:color w:val="000000"/>
                <w:sz w:val="20"/>
              </w:rPr>
              <w:t>Utgångsvärde eller referensvärde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10B7829" w14:textId="77777777" w:rsidR="00A77B3E" w:rsidRDefault="002420BB">
            <w:pPr>
              <w:spacing w:before="5pt"/>
              <w:jc w:val="center"/>
              <w:rPr>
                <w:color w:val="000000"/>
                <w:sz w:val="20"/>
              </w:rPr>
            </w:pPr>
            <w:r>
              <w:rPr>
                <w:color w:val="000000"/>
                <w:sz w:val="20"/>
              </w:rPr>
              <w:t>Referensår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00D7326" w14:textId="77777777" w:rsidR="00A77B3E" w:rsidRDefault="002420BB">
            <w:pPr>
              <w:spacing w:before="5pt"/>
              <w:jc w:val="center"/>
              <w:rPr>
                <w:color w:val="000000"/>
                <w:sz w:val="20"/>
              </w:rPr>
            </w:pPr>
            <w:r>
              <w:rPr>
                <w:color w:val="000000"/>
                <w:sz w:val="20"/>
              </w:rPr>
              <w:t>Mål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071967" w14:textId="77777777" w:rsidR="00A77B3E" w:rsidRDefault="002420BB">
            <w:pPr>
              <w:spacing w:before="5pt"/>
              <w:jc w:val="center"/>
              <w:rPr>
                <w:color w:val="000000"/>
                <w:sz w:val="20"/>
              </w:rPr>
            </w:pPr>
            <w:r>
              <w:rPr>
                <w:color w:val="000000"/>
                <w:sz w:val="20"/>
              </w:rPr>
              <w:t>Datakälla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66386B" w14:textId="77777777" w:rsidR="00A77B3E" w:rsidRDefault="002420BB">
            <w:pPr>
              <w:spacing w:before="5pt"/>
              <w:jc w:val="center"/>
              <w:rPr>
                <w:color w:val="000000"/>
                <w:sz w:val="20"/>
              </w:rPr>
            </w:pPr>
            <w:r>
              <w:rPr>
                <w:color w:val="000000"/>
                <w:sz w:val="20"/>
              </w:rPr>
              <w:t>Kommentarer</w:t>
            </w:r>
          </w:p>
        </w:tc>
      </w:tr>
      <w:tr w:rsidR="00A668FF" w14:paraId="0687C11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2D8E73" w14:textId="77777777" w:rsidR="00A77B3E" w:rsidRDefault="002420BB">
            <w:pPr>
              <w:spacing w:before="5pt"/>
              <w:rPr>
                <w:color w:val="000000"/>
                <w:sz w:val="20"/>
              </w:rPr>
            </w:pPr>
            <w:r>
              <w:rPr>
                <w:color w:val="000000"/>
                <w:sz w:val="20"/>
              </w:rPr>
              <w:t>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BE9477" w14:textId="77777777" w:rsidR="00A77B3E" w:rsidRDefault="002420B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526608"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2121B6" w14:textId="77777777" w:rsidR="00A77B3E" w:rsidRPr="00F07D1C" w:rsidRDefault="002420BB">
            <w:pPr>
              <w:spacing w:before="5pt"/>
              <w:rPr>
                <w:color w:val="000000"/>
                <w:sz w:val="20"/>
                <w:lang w:val="sv-SE"/>
              </w:rPr>
            </w:pPr>
            <w:r w:rsidRPr="00F07D1C">
              <w:rPr>
                <w:color w:val="000000"/>
                <w:sz w:val="20"/>
                <w:lang w:val="sv-SE"/>
              </w:rPr>
              <w:t>De yttersta randområdena eller de nordliga glesbefolkade områdena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173708" w14:textId="77777777" w:rsidR="00A77B3E" w:rsidRDefault="002420BB">
            <w:pPr>
              <w:spacing w:before="5pt"/>
              <w:rPr>
                <w:color w:val="000000"/>
                <w:sz w:val="20"/>
              </w:rPr>
            </w:pPr>
            <w:r>
              <w:rPr>
                <w:color w:val="000000"/>
                <w:sz w:val="20"/>
              </w:rPr>
              <w:t>PS05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A707BE" w14:textId="77777777" w:rsidR="00A77B3E" w:rsidRPr="00F07D1C" w:rsidRDefault="002420BB">
            <w:pPr>
              <w:spacing w:before="5pt"/>
              <w:rPr>
                <w:color w:val="000000"/>
                <w:sz w:val="20"/>
                <w:lang w:val="sv-SE"/>
              </w:rPr>
            </w:pPr>
            <w:r w:rsidRPr="00F07D1C">
              <w:rPr>
                <w:color w:val="000000"/>
                <w:sz w:val="20"/>
                <w:lang w:val="sv-SE"/>
              </w:rPr>
              <w:t>Andel projekt som bidragit till kapacitetsförstärkning, organisationsutveckling eller strukturpåverkan sex månader efter projektavslut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E0FC0F" w14:textId="77777777" w:rsidR="00A77B3E" w:rsidRDefault="002420BB">
            <w:pPr>
              <w:spacing w:before="5pt"/>
              <w:rPr>
                <w:color w:val="000000"/>
                <w:sz w:val="20"/>
              </w:rPr>
            </w:pPr>
            <w:r>
              <w:rPr>
                <w:color w:val="000000"/>
                <w:sz w:val="20"/>
              </w:rPr>
              <w:t>Andel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32A4D7" w14:textId="77777777" w:rsidR="00A77B3E" w:rsidRDefault="002420BB">
            <w:pPr>
              <w:spacing w:before="5pt"/>
              <w:jc w:val="end"/>
              <w:rPr>
                <w:color w:val="000000"/>
                <w:sz w:val="20"/>
              </w:rPr>
            </w:pPr>
            <w:r>
              <w:rPr>
                <w:color w:val="000000"/>
                <w:sz w:val="20"/>
              </w:rPr>
              <w:t>59,00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EA9A55" w14:textId="77777777" w:rsidR="00A77B3E" w:rsidRDefault="002420BB">
            <w:pPr>
              <w:spacing w:before="5pt"/>
              <w:jc w:val="center"/>
              <w:rPr>
                <w:color w:val="000000"/>
                <w:sz w:val="20"/>
              </w:rPr>
            </w:pPr>
            <w:r>
              <w:rPr>
                <w:color w:val="000000"/>
                <w:sz w:val="20"/>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2F7AA1" w14:textId="77777777" w:rsidR="00A77B3E" w:rsidRDefault="002420BB">
            <w:pPr>
              <w:spacing w:before="5pt"/>
              <w:jc w:val="end"/>
              <w:rPr>
                <w:color w:val="000000"/>
                <w:sz w:val="20"/>
              </w:rPr>
            </w:pPr>
            <w:r>
              <w:rPr>
                <w:color w:val="000000"/>
                <w:sz w:val="20"/>
              </w:rPr>
              <w:t>62,00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8064D5" w14:textId="77777777" w:rsidR="00A77B3E" w:rsidRDefault="002420BB">
            <w:pPr>
              <w:spacing w:before="5pt"/>
              <w:rPr>
                <w:color w:val="000000"/>
                <w:sz w:val="20"/>
              </w:rPr>
            </w:pPr>
            <w:r>
              <w:rPr>
                <w:color w:val="000000"/>
                <w:sz w:val="20"/>
              </w:rPr>
              <w:t>Svenska ESF-rådets ärendehanteringssystem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A8F9E5" w14:textId="77777777" w:rsidR="00A77B3E" w:rsidRDefault="00A77B3E">
            <w:pPr>
              <w:spacing w:before="5pt"/>
              <w:rPr>
                <w:color w:val="000000"/>
                <w:sz w:val="20"/>
              </w:rPr>
            </w:pPr>
          </w:p>
        </w:tc>
      </w:tr>
    </w:tbl>
    <w:p w14:paraId="2106CB8C" w14:textId="77777777" w:rsidR="00A77B3E" w:rsidRDefault="00A77B3E">
      <w:pPr>
        <w:spacing w:before="5pt"/>
        <w:rPr>
          <w:color w:val="000000"/>
          <w:sz w:val="20"/>
        </w:rPr>
      </w:pPr>
    </w:p>
    <w:p w14:paraId="1CBB84F1" w14:textId="77777777" w:rsidR="00A77B3E" w:rsidRPr="00F07D1C" w:rsidRDefault="002420BB">
      <w:pPr>
        <w:pStyle w:val="Rubrik4"/>
        <w:spacing w:before="5pt" w:after="0pt"/>
        <w:rPr>
          <w:b w:val="0"/>
          <w:color w:val="000000"/>
          <w:sz w:val="24"/>
          <w:lang w:val="sv-SE"/>
        </w:rPr>
      </w:pPr>
      <w:bookmarkStart w:id="88" w:name="_Toc256000264"/>
      <w:r w:rsidRPr="00F07D1C">
        <w:rPr>
          <w:b w:val="0"/>
          <w:color w:val="000000"/>
          <w:sz w:val="24"/>
          <w:lang w:val="sv-SE"/>
        </w:rPr>
        <w:t>2.1.1.1.3. Preliminär fördelning av anslagna (EU-)medel efter interventionstyp</w:t>
      </w:r>
      <w:bookmarkEnd w:id="88"/>
    </w:p>
    <w:p w14:paraId="60E7C52D" w14:textId="77777777" w:rsidR="00A77B3E" w:rsidRPr="00F07D1C" w:rsidRDefault="00A77B3E">
      <w:pPr>
        <w:spacing w:before="5pt"/>
        <w:rPr>
          <w:color w:val="000000"/>
          <w:sz w:val="0"/>
          <w:lang w:val="sv-SE"/>
        </w:rPr>
      </w:pPr>
    </w:p>
    <w:p w14:paraId="36842EF5" w14:textId="77777777" w:rsidR="00A77B3E" w:rsidRPr="00F07D1C" w:rsidRDefault="002420BB">
      <w:pPr>
        <w:spacing w:before="5pt"/>
        <w:rPr>
          <w:color w:val="000000"/>
          <w:sz w:val="0"/>
          <w:lang w:val="sv-SE"/>
        </w:rPr>
      </w:pPr>
      <w:r w:rsidRPr="00F07D1C">
        <w:rPr>
          <w:color w:val="000000"/>
          <w:lang w:val="sv-SE"/>
        </w:rPr>
        <w:t>Referens: artikel 22.3 d viii i förordningen om gemensamma bestämmelser</w:t>
      </w:r>
    </w:p>
    <w:p w14:paraId="080A3E28" w14:textId="77777777" w:rsidR="00A77B3E" w:rsidRDefault="002420BB">
      <w:pPr>
        <w:pStyle w:val="Rubrik5"/>
        <w:spacing w:before="5pt" w:after="0pt"/>
        <w:rPr>
          <w:b w:val="0"/>
          <w:i w:val="0"/>
          <w:color w:val="000000"/>
          <w:sz w:val="24"/>
        </w:rPr>
      </w:pPr>
      <w:bookmarkStart w:id="89" w:name="_Toc256000265"/>
      <w:r>
        <w:rPr>
          <w:b w:val="0"/>
          <w:i w:val="0"/>
          <w:color w:val="000000"/>
          <w:sz w:val="24"/>
        </w:rPr>
        <w:t>Tabell 4: Dimension 1 – interventionsområde</w:t>
      </w:r>
      <w:bookmarkEnd w:id="89"/>
    </w:p>
    <w:p w14:paraId="0BFF2D25"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470"/>
        <w:gridCol w:w="1997"/>
        <w:gridCol w:w="1416"/>
        <w:gridCol w:w="3207"/>
        <w:gridCol w:w="3074"/>
        <w:gridCol w:w="3008"/>
      </w:tblGrid>
      <w:tr w:rsidR="00A668FF" w14:paraId="674771B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73A926"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B2D064D"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57763D"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B5FD9D4"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734616B"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8A4A0C" w14:textId="77777777" w:rsidR="00A77B3E" w:rsidRDefault="002420BB">
            <w:pPr>
              <w:spacing w:before="5pt"/>
              <w:jc w:val="center"/>
              <w:rPr>
                <w:color w:val="000000"/>
                <w:sz w:val="20"/>
              </w:rPr>
            </w:pPr>
            <w:r>
              <w:rPr>
                <w:color w:val="000000"/>
                <w:sz w:val="20"/>
              </w:rPr>
              <w:t>Belopp (euro)</w:t>
            </w:r>
          </w:p>
        </w:tc>
      </w:tr>
      <w:tr w:rsidR="00A668FF" w14:paraId="33F771A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E284FF" w14:textId="77777777" w:rsidR="00A77B3E" w:rsidRDefault="002420BB">
            <w:pPr>
              <w:spacing w:before="5pt"/>
              <w:rPr>
                <w:color w:val="000000"/>
                <w:sz w:val="20"/>
              </w:rPr>
            </w:pPr>
            <w:r>
              <w:rPr>
                <w:color w:val="000000"/>
                <w:sz w:val="20"/>
              </w:rPr>
              <w:t>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150CB8" w14:textId="77777777" w:rsidR="00A77B3E" w:rsidRDefault="002420B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95BFC5"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EAA2A2" w14:textId="77777777" w:rsidR="00A77B3E" w:rsidRPr="00F07D1C" w:rsidRDefault="002420BB">
            <w:pPr>
              <w:spacing w:before="5pt"/>
              <w:rPr>
                <w:color w:val="000000"/>
                <w:sz w:val="20"/>
                <w:lang w:val="sv-SE"/>
              </w:rPr>
            </w:pPr>
            <w:r w:rsidRPr="00F07D1C">
              <w:rPr>
                <w:color w:val="000000"/>
                <w:sz w:val="20"/>
                <w:lang w:val="sv-SE"/>
              </w:rPr>
              <w:t>De yttersta randområdena eller de nordliga glesbefolkade områdena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6E184A" w14:textId="77777777" w:rsidR="00A77B3E" w:rsidRPr="00F07D1C" w:rsidRDefault="002420BB">
            <w:pPr>
              <w:spacing w:before="5pt"/>
              <w:rPr>
                <w:color w:val="000000"/>
                <w:sz w:val="20"/>
                <w:lang w:val="sv-SE"/>
              </w:rPr>
            </w:pPr>
            <w:r w:rsidRPr="00F07D1C">
              <w:rPr>
                <w:color w:val="000000"/>
                <w:sz w:val="20"/>
                <w:lang w:val="sv-SE"/>
              </w:rPr>
              <w:t>175. Yttersta randområden: kompensation för eventuella extrakostnader på grund av dålig tillgänglighet och territoriell splittring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A696E4" w14:textId="77777777" w:rsidR="00A77B3E" w:rsidRDefault="002420BB">
            <w:pPr>
              <w:spacing w:before="5pt"/>
              <w:jc w:val="end"/>
              <w:rPr>
                <w:color w:val="000000"/>
                <w:sz w:val="20"/>
              </w:rPr>
            </w:pPr>
            <w:r>
              <w:rPr>
                <w:color w:val="000000"/>
                <w:sz w:val="20"/>
              </w:rPr>
              <w:t>44 354 120,00</w:t>
            </w:r>
          </w:p>
        </w:tc>
      </w:tr>
      <w:tr w:rsidR="00A668FF" w14:paraId="2EEBFD4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D02927" w14:textId="77777777" w:rsidR="00A77B3E" w:rsidRDefault="002420BB">
            <w:pPr>
              <w:spacing w:before="5pt"/>
              <w:rPr>
                <w:color w:val="000000"/>
                <w:sz w:val="20"/>
              </w:rPr>
            </w:pPr>
            <w:r>
              <w:rPr>
                <w:color w:val="000000"/>
                <w:sz w:val="20"/>
              </w:rPr>
              <w:t>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C77EF4" w14:textId="77777777" w:rsidR="00A77B3E" w:rsidRDefault="002420B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5E42EB"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39D09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050D6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E0D8DA" w14:textId="77777777" w:rsidR="00A77B3E" w:rsidRDefault="002420BB">
            <w:pPr>
              <w:spacing w:before="5pt"/>
              <w:jc w:val="end"/>
              <w:rPr>
                <w:color w:val="000000"/>
                <w:sz w:val="20"/>
              </w:rPr>
            </w:pPr>
            <w:r>
              <w:rPr>
                <w:color w:val="000000"/>
                <w:sz w:val="20"/>
              </w:rPr>
              <w:t>44 354 120,00</w:t>
            </w:r>
          </w:p>
        </w:tc>
      </w:tr>
    </w:tbl>
    <w:p w14:paraId="2E5FB38E" w14:textId="77777777" w:rsidR="00A77B3E" w:rsidRDefault="00A77B3E">
      <w:pPr>
        <w:spacing w:before="5pt"/>
        <w:rPr>
          <w:color w:val="000000"/>
          <w:sz w:val="20"/>
        </w:rPr>
      </w:pPr>
    </w:p>
    <w:p w14:paraId="28781B9D" w14:textId="77777777" w:rsidR="00A77B3E" w:rsidRDefault="002420BB">
      <w:pPr>
        <w:pStyle w:val="Rubrik5"/>
        <w:spacing w:before="5pt" w:after="0pt"/>
        <w:rPr>
          <w:b w:val="0"/>
          <w:i w:val="0"/>
          <w:color w:val="000000"/>
          <w:sz w:val="24"/>
        </w:rPr>
      </w:pPr>
      <w:bookmarkStart w:id="90" w:name="_Toc256000266"/>
      <w:r>
        <w:rPr>
          <w:b w:val="0"/>
          <w:i w:val="0"/>
          <w:color w:val="000000"/>
          <w:sz w:val="24"/>
        </w:rPr>
        <w:t>Tabell 5: Dimension 2 – finansieringsform</w:t>
      </w:r>
      <w:bookmarkEnd w:id="90"/>
    </w:p>
    <w:p w14:paraId="22C82563"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725"/>
        <w:gridCol w:w="2203"/>
        <w:gridCol w:w="1563"/>
        <w:gridCol w:w="3538"/>
        <w:gridCol w:w="1824"/>
        <w:gridCol w:w="3319"/>
      </w:tblGrid>
      <w:tr w:rsidR="00A668FF" w14:paraId="453080E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4F0826"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9F89B0F"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1614EAA"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D139CC8"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4729A5E"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98EFB3" w14:textId="77777777" w:rsidR="00A77B3E" w:rsidRDefault="002420BB">
            <w:pPr>
              <w:spacing w:before="5pt"/>
              <w:jc w:val="center"/>
              <w:rPr>
                <w:color w:val="000000"/>
                <w:sz w:val="20"/>
              </w:rPr>
            </w:pPr>
            <w:r>
              <w:rPr>
                <w:color w:val="000000"/>
                <w:sz w:val="20"/>
              </w:rPr>
              <w:t>Belopp (euro)</w:t>
            </w:r>
          </w:p>
        </w:tc>
      </w:tr>
      <w:tr w:rsidR="00A668FF" w14:paraId="1CDC78E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CE7782" w14:textId="77777777" w:rsidR="00A77B3E" w:rsidRDefault="002420BB">
            <w:pPr>
              <w:spacing w:before="5pt"/>
              <w:rPr>
                <w:color w:val="000000"/>
                <w:sz w:val="20"/>
              </w:rPr>
            </w:pPr>
            <w:r>
              <w:rPr>
                <w:color w:val="000000"/>
                <w:sz w:val="20"/>
              </w:rPr>
              <w:t>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CBA2A6" w14:textId="77777777" w:rsidR="00A77B3E" w:rsidRDefault="002420B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2B8DDA"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EDABFA" w14:textId="77777777" w:rsidR="00A77B3E" w:rsidRPr="00F07D1C" w:rsidRDefault="002420BB">
            <w:pPr>
              <w:spacing w:before="5pt"/>
              <w:rPr>
                <w:color w:val="000000"/>
                <w:sz w:val="20"/>
                <w:lang w:val="sv-SE"/>
              </w:rPr>
            </w:pPr>
            <w:r w:rsidRPr="00F07D1C">
              <w:rPr>
                <w:color w:val="000000"/>
                <w:sz w:val="20"/>
                <w:lang w:val="sv-SE"/>
              </w:rPr>
              <w:t>De yttersta randområdena eller de nordliga glesbefolkade områdena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EB701C" w14:textId="77777777" w:rsidR="00A77B3E" w:rsidRDefault="002420BB">
            <w:pPr>
              <w:spacing w:before="5pt"/>
              <w:rPr>
                <w:color w:val="000000"/>
                <w:sz w:val="20"/>
              </w:rPr>
            </w:pPr>
            <w:r>
              <w:rPr>
                <w:color w:val="000000"/>
                <w:sz w:val="20"/>
              </w:rPr>
              <w:t>01. Bevilja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38B74A" w14:textId="77777777" w:rsidR="00A77B3E" w:rsidRDefault="002420BB">
            <w:pPr>
              <w:spacing w:before="5pt"/>
              <w:jc w:val="end"/>
              <w:rPr>
                <w:color w:val="000000"/>
                <w:sz w:val="20"/>
              </w:rPr>
            </w:pPr>
            <w:r>
              <w:rPr>
                <w:color w:val="000000"/>
                <w:sz w:val="20"/>
              </w:rPr>
              <w:t>44 354 120,00</w:t>
            </w:r>
          </w:p>
        </w:tc>
      </w:tr>
      <w:tr w:rsidR="00A668FF" w14:paraId="5589FD1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17531E" w14:textId="77777777" w:rsidR="00A77B3E" w:rsidRDefault="002420BB">
            <w:pPr>
              <w:spacing w:before="5pt"/>
              <w:rPr>
                <w:color w:val="000000"/>
                <w:sz w:val="20"/>
              </w:rPr>
            </w:pPr>
            <w:r>
              <w:rPr>
                <w:color w:val="000000"/>
                <w:sz w:val="20"/>
              </w:rPr>
              <w:t>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DC82E3" w14:textId="77777777" w:rsidR="00A77B3E" w:rsidRDefault="002420B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9601E6"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D3C0A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938AC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40F880" w14:textId="77777777" w:rsidR="00A77B3E" w:rsidRDefault="002420BB">
            <w:pPr>
              <w:spacing w:before="5pt"/>
              <w:jc w:val="end"/>
              <w:rPr>
                <w:color w:val="000000"/>
                <w:sz w:val="20"/>
              </w:rPr>
            </w:pPr>
            <w:r>
              <w:rPr>
                <w:color w:val="000000"/>
                <w:sz w:val="20"/>
              </w:rPr>
              <w:t>44 354 120,00</w:t>
            </w:r>
          </w:p>
        </w:tc>
      </w:tr>
    </w:tbl>
    <w:p w14:paraId="29C07810" w14:textId="77777777" w:rsidR="00A77B3E" w:rsidRDefault="00A77B3E">
      <w:pPr>
        <w:spacing w:before="5pt"/>
        <w:rPr>
          <w:color w:val="000000"/>
          <w:sz w:val="20"/>
        </w:rPr>
      </w:pPr>
    </w:p>
    <w:p w14:paraId="57CAC392" w14:textId="77777777" w:rsidR="00A77B3E" w:rsidRPr="00F07D1C" w:rsidRDefault="002420BB">
      <w:pPr>
        <w:pStyle w:val="Rubrik5"/>
        <w:spacing w:before="5pt" w:after="0pt"/>
        <w:rPr>
          <w:b w:val="0"/>
          <w:i w:val="0"/>
          <w:color w:val="000000"/>
          <w:sz w:val="24"/>
          <w:lang w:val="sv-SE"/>
        </w:rPr>
      </w:pPr>
      <w:bookmarkStart w:id="91" w:name="_Toc256000267"/>
      <w:r w:rsidRPr="00F07D1C">
        <w:rPr>
          <w:b w:val="0"/>
          <w:i w:val="0"/>
          <w:color w:val="000000"/>
          <w:sz w:val="24"/>
          <w:lang w:val="sv-SE"/>
        </w:rPr>
        <w:t>Tabell 6: Dimension 3 – territoriell genomförandemetod och territoriellt fokus</w:t>
      </w:r>
      <w:bookmarkEnd w:id="91"/>
    </w:p>
    <w:p w14:paraId="18BD9600"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630"/>
        <w:gridCol w:w="2126"/>
        <w:gridCol w:w="1508"/>
        <w:gridCol w:w="3414"/>
        <w:gridCol w:w="2292"/>
        <w:gridCol w:w="3202"/>
      </w:tblGrid>
      <w:tr w:rsidR="00A668FF" w14:paraId="7B5FBAA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304F4C"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45EF386"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B11825"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9F833AF"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E39E29"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4375FB7" w14:textId="77777777" w:rsidR="00A77B3E" w:rsidRDefault="002420BB">
            <w:pPr>
              <w:spacing w:before="5pt"/>
              <w:jc w:val="center"/>
              <w:rPr>
                <w:color w:val="000000"/>
                <w:sz w:val="20"/>
              </w:rPr>
            </w:pPr>
            <w:r>
              <w:rPr>
                <w:color w:val="000000"/>
                <w:sz w:val="20"/>
              </w:rPr>
              <w:t>Belopp (euro)</w:t>
            </w:r>
          </w:p>
        </w:tc>
      </w:tr>
      <w:tr w:rsidR="00A668FF" w14:paraId="6BB8200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87B9D0" w14:textId="77777777" w:rsidR="00A77B3E" w:rsidRDefault="002420BB">
            <w:pPr>
              <w:spacing w:before="5pt"/>
              <w:rPr>
                <w:color w:val="000000"/>
                <w:sz w:val="20"/>
              </w:rPr>
            </w:pPr>
            <w:r>
              <w:rPr>
                <w:color w:val="000000"/>
                <w:sz w:val="20"/>
              </w:rPr>
              <w:lastRenderedPageBreak/>
              <w:t>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F015D6" w14:textId="77777777" w:rsidR="00A77B3E" w:rsidRDefault="002420B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829233"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2F981A" w14:textId="77777777" w:rsidR="00A77B3E" w:rsidRPr="00F07D1C" w:rsidRDefault="002420BB">
            <w:pPr>
              <w:spacing w:before="5pt"/>
              <w:rPr>
                <w:color w:val="000000"/>
                <w:sz w:val="20"/>
                <w:lang w:val="sv-SE"/>
              </w:rPr>
            </w:pPr>
            <w:r w:rsidRPr="00F07D1C">
              <w:rPr>
                <w:color w:val="000000"/>
                <w:sz w:val="20"/>
                <w:lang w:val="sv-SE"/>
              </w:rPr>
              <w:t>De yttersta randområdena eller de nordliga glesbefolkade områdena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EAF4AA" w14:textId="77777777" w:rsidR="00A77B3E" w:rsidRPr="00F07D1C" w:rsidRDefault="002420BB">
            <w:pPr>
              <w:spacing w:before="5pt"/>
              <w:rPr>
                <w:color w:val="000000"/>
                <w:sz w:val="20"/>
                <w:lang w:val="sv-SE"/>
              </w:rPr>
            </w:pPr>
            <w:r w:rsidRPr="00F07D1C">
              <w:rPr>
                <w:color w:val="000000"/>
                <w:sz w:val="20"/>
                <w:lang w:val="sv-SE"/>
              </w:rPr>
              <w:t>31. Andra strategier – Glest befolkade områden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B8E1B8" w14:textId="77777777" w:rsidR="00A77B3E" w:rsidRDefault="002420BB">
            <w:pPr>
              <w:spacing w:before="5pt"/>
              <w:jc w:val="end"/>
              <w:rPr>
                <w:color w:val="000000"/>
                <w:sz w:val="20"/>
              </w:rPr>
            </w:pPr>
            <w:r>
              <w:rPr>
                <w:color w:val="000000"/>
                <w:sz w:val="20"/>
              </w:rPr>
              <w:t>44 354 120,00</w:t>
            </w:r>
          </w:p>
        </w:tc>
      </w:tr>
      <w:tr w:rsidR="00A668FF" w14:paraId="58E8B99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B120EF" w14:textId="77777777" w:rsidR="00A77B3E" w:rsidRDefault="002420BB">
            <w:pPr>
              <w:spacing w:before="5pt"/>
              <w:rPr>
                <w:color w:val="000000"/>
                <w:sz w:val="20"/>
              </w:rPr>
            </w:pPr>
            <w:r>
              <w:rPr>
                <w:color w:val="000000"/>
                <w:sz w:val="20"/>
              </w:rPr>
              <w:t>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491E74" w14:textId="77777777" w:rsidR="00A77B3E" w:rsidRDefault="002420B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2239BC"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0DA2D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2DA94A"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C44DC7" w14:textId="77777777" w:rsidR="00A77B3E" w:rsidRDefault="002420BB">
            <w:pPr>
              <w:spacing w:before="5pt"/>
              <w:jc w:val="end"/>
              <w:rPr>
                <w:color w:val="000000"/>
                <w:sz w:val="20"/>
              </w:rPr>
            </w:pPr>
            <w:r>
              <w:rPr>
                <w:color w:val="000000"/>
                <w:sz w:val="20"/>
              </w:rPr>
              <w:t>44 354 120,00</w:t>
            </w:r>
          </w:p>
        </w:tc>
      </w:tr>
    </w:tbl>
    <w:p w14:paraId="732497B7" w14:textId="77777777" w:rsidR="00A77B3E" w:rsidRDefault="00A77B3E">
      <w:pPr>
        <w:spacing w:before="5pt"/>
        <w:rPr>
          <w:color w:val="000000"/>
          <w:sz w:val="20"/>
        </w:rPr>
      </w:pPr>
    </w:p>
    <w:p w14:paraId="5DDD3AB8" w14:textId="77777777" w:rsidR="00A77B3E" w:rsidRDefault="002420BB">
      <w:pPr>
        <w:pStyle w:val="Rubrik5"/>
        <w:spacing w:before="5pt" w:after="0pt"/>
        <w:rPr>
          <w:b w:val="0"/>
          <w:i w:val="0"/>
          <w:color w:val="000000"/>
          <w:sz w:val="24"/>
        </w:rPr>
      </w:pPr>
      <w:bookmarkStart w:id="92" w:name="_Toc256000268"/>
      <w:r>
        <w:rPr>
          <w:b w:val="0"/>
          <w:i w:val="0"/>
          <w:color w:val="000000"/>
          <w:sz w:val="24"/>
        </w:rPr>
        <w:t>Tabell 7: Dimension 6 – ESF+-sekundärteman</w:t>
      </w:r>
      <w:bookmarkEnd w:id="92"/>
    </w:p>
    <w:p w14:paraId="0B228CC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609"/>
        <w:gridCol w:w="2110"/>
        <w:gridCol w:w="1497"/>
        <w:gridCol w:w="3389"/>
        <w:gridCol w:w="2388"/>
        <w:gridCol w:w="3179"/>
      </w:tblGrid>
      <w:tr w:rsidR="00A668FF" w14:paraId="66DF904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7F38EF"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B7FAB8"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B1A5324"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BF44DF2"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5EE36E"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147B45F" w14:textId="77777777" w:rsidR="00A77B3E" w:rsidRDefault="002420BB">
            <w:pPr>
              <w:spacing w:before="5pt"/>
              <w:jc w:val="center"/>
              <w:rPr>
                <w:color w:val="000000"/>
                <w:sz w:val="20"/>
              </w:rPr>
            </w:pPr>
            <w:r>
              <w:rPr>
                <w:color w:val="000000"/>
                <w:sz w:val="20"/>
              </w:rPr>
              <w:t>Belopp (euro)</w:t>
            </w:r>
          </w:p>
        </w:tc>
      </w:tr>
      <w:tr w:rsidR="00A668FF" w14:paraId="40F7E74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AFDA7A" w14:textId="77777777" w:rsidR="00A77B3E" w:rsidRDefault="002420BB">
            <w:pPr>
              <w:spacing w:before="5pt"/>
              <w:rPr>
                <w:color w:val="000000"/>
                <w:sz w:val="20"/>
              </w:rPr>
            </w:pPr>
            <w:r>
              <w:rPr>
                <w:color w:val="000000"/>
                <w:sz w:val="20"/>
              </w:rPr>
              <w:t>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5D4180" w14:textId="77777777" w:rsidR="00A77B3E" w:rsidRDefault="002420B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A6BAC5"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57E74B" w14:textId="77777777" w:rsidR="00A77B3E" w:rsidRPr="00F07D1C" w:rsidRDefault="002420BB">
            <w:pPr>
              <w:spacing w:before="5pt"/>
              <w:rPr>
                <w:color w:val="000000"/>
                <w:sz w:val="20"/>
                <w:lang w:val="sv-SE"/>
              </w:rPr>
            </w:pPr>
            <w:r w:rsidRPr="00F07D1C">
              <w:rPr>
                <w:color w:val="000000"/>
                <w:sz w:val="20"/>
                <w:lang w:val="sv-SE"/>
              </w:rPr>
              <w:t>De yttersta randområdena eller de nordliga glesbefolkade områdena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50E5EA" w14:textId="77777777" w:rsidR="00A77B3E" w:rsidRDefault="002420BB">
            <w:pPr>
              <w:spacing w:before="5pt"/>
              <w:rPr>
                <w:color w:val="000000"/>
                <w:sz w:val="20"/>
              </w:rPr>
            </w:pPr>
            <w:r>
              <w:rPr>
                <w:color w:val="000000"/>
                <w:sz w:val="20"/>
              </w:rPr>
              <w:t>09. Ej tillämpligt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91084A" w14:textId="77777777" w:rsidR="00A77B3E" w:rsidRDefault="002420BB">
            <w:pPr>
              <w:spacing w:before="5pt"/>
              <w:jc w:val="end"/>
              <w:rPr>
                <w:color w:val="000000"/>
                <w:sz w:val="20"/>
              </w:rPr>
            </w:pPr>
            <w:r>
              <w:rPr>
                <w:color w:val="000000"/>
                <w:sz w:val="20"/>
              </w:rPr>
              <w:t>44 354 120,00</w:t>
            </w:r>
          </w:p>
        </w:tc>
      </w:tr>
      <w:tr w:rsidR="00A668FF" w14:paraId="760122E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6FA9DE" w14:textId="77777777" w:rsidR="00A77B3E" w:rsidRDefault="002420BB">
            <w:pPr>
              <w:spacing w:before="5pt"/>
              <w:rPr>
                <w:color w:val="000000"/>
                <w:sz w:val="20"/>
              </w:rPr>
            </w:pPr>
            <w:r>
              <w:rPr>
                <w:color w:val="000000"/>
                <w:sz w:val="20"/>
              </w:rPr>
              <w:t>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D469CA" w14:textId="77777777" w:rsidR="00A77B3E" w:rsidRDefault="002420B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EB3070"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AE3E0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8E3BA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945157" w14:textId="77777777" w:rsidR="00A77B3E" w:rsidRDefault="002420BB">
            <w:pPr>
              <w:spacing w:before="5pt"/>
              <w:jc w:val="end"/>
              <w:rPr>
                <w:color w:val="000000"/>
                <w:sz w:val="20"/>
              </w:rPr>
            </w:pPr>
            <w:r>
              <w:rPr>
                <w:color w:val="000000"/>
                <w:sz w:val="20"/>
              </w:rPr>
              <w:t>44 354 120,00</w:t>
            </w:r>
          </w:p>
        </w:tc>
      </w:tr>
    </w:tbl>
    <w:p w14:paraId="24A445B8" w14:textId="77777777" w:rsidR="00A77B3E" w:rsidRDefault="00A77B3E">
      <w:pPr>
        <w:spacing w:before="5pt"/>
        <w:rPr>
          <w:color w:val="000000"/>
          <w:sz w:val="20"/>
        </w:rPr>
      </w:pPr>
    </w:p>
    <w:p w14:paraId="4D136302" w14:textId="77777777" w:rsidR="00A77B3E" w:rsidRPr="00F07D1C" w:rsidRDefault="002420BB">
      <w:pPr>
        <w:pStyle w:val="Rubrik5"/>
        <w:spacing w:before="5pt" w:after="0pt"/>
        <w:rPr>
          <w:b w:val="0"/>
          <w:i w:val="0"/>
          <w:color w:val="000000"/>
          <w:sz w:val="24"/>
          <w:lang w:val="sv-SE"/>
        </w:rPr>
      </w:pPr>
      <w:bookmarkStart w:id="93" w:name="_Toc256000269"/>
      <w:r w:rsidRPr="00F07D1C">
        <w:rPr>
          <w:b w:val="0"/>
          <w:i w:val="0"/>
          <w:color w:val="000000"/>
          <w:sz w:val="24"/>
          <w:lang w:val="sv-SE"/>
        </w:rPr>
        <w:t>Tabell 8: Dimension 7 – ESF+, Eruf, Sammanhållningsfonden och FRO, jämställdhetsdimensionen</w:t>
      </w:r>
      <w:bookmarkEnd w:id="93"/>
    </w:p>
    <w:p w14:paraId="7BCA2248"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203"/>
        <w:gridCol w:w="1780"/>
        <w:gridCol w:w="1263"/>
        <w:gridCol w:w="2860"/>
        <w:gridCol w:w="4384"/>
        <w:gridCol w:w="2682"/>
      </w:tblGrid>
      <w:tr w:rsidR="00A668FF" w14:paraId="23662A5D"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4922D34"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DCDFE8"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286B414"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4B73337"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34978E"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A6DC82" w14:textId="77777777" w:rsidR="00A77B3E" w:rsidRDefault="002420BB">
            <w:pPr>
              <w:spacing w:before="5pt"/>
              <w:jc w:val="center"/>
              <w:rPr>
                <w:color w:val="000000"/>
                <w:sz w:val="20"/>
              </w:rPr>
            </w:pPr>
            <w:r>
              <w:rPr>
                <w:color w:val="000000"/>
                <w:sz w:val="20"/>
              </w:rPr>
              <w:t>Belopp (euro)</w:t>
            </w:r>
          </w:p>
        </w:tc>
      </w:tr>
      <w:tr w:rsidR="00A668FF" w14:paraId="2AECD13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740209" w14:textId="77777777" w:rsidR="00A77B3E" w:rsidRDefault="002420BB">
            <w:pPr>
              <w:spacing w:before="5pt"/>
              <w:rPr>
                <w:color w:val="000000"/>
                <w:sz w:val="20"/>
              </w:rPr>
            </w:pPr>
            <w:r>
              <w:rPr>
                <w:color w:val="000000"/>
                <w:sz w:val="20"/>
              </w:rPr>
              <w:t>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7EDB59" w14:textId="77777777" w:rsidR="00A77B3E" w:rsidRDefault="002420B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B1DB7E"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3E5BD9" w14:textId="77777777" w:rsidR="00A77B3E" w:rsidRPr="00F07D1C" w:rsidRDefault="002420BB">
            <w:pPr>
              <w:spacing w:before="5pt"/>
              <w:rPr>
                <w:color w:val="000000"/>
                <w:sz w:val="20"/>
                <w:lang w:val="sv-SE"/>
              </w:rPr>
            </w:pPr>
            <w:r w:rsidRPr="00F07D1C">
              <w:rPr>
                <w:color w:val="000000"/>
                <w:sz w:val="20"/>
                <w:lang w:val="sv-SE"/>
              </w:rPr>
              <w:t>De yttersta randområdena eller de nordliga glesbefolkade områdena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565D0A" w14:textId="77777777" w:rsidR="00A77B3E" w:rsidRDefault="002420BB">
            <w:pPr>
              <w:spacing w:before="5pt"/>
              <w:rPr>
                <w:color w:val="000000"/>
                <w:sz w:val="20"/>
              </w:rPr>
            </w:pPr>
            <w:r>
              <w:rPr>
                <w:color w:val="000000"/>
                <w:sz w:val="20"/>
              </w:rPr>
              <w:t>02. Jämställdhetsintegrering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3C0DDE" w14:textId="77777777" w:rsidR="00A77B3E" w:rsidRDefault="002420BB">
            <w:pPr>
              <w:spacing w:before="5pt"/>
              <w:jc w:val="end"/>
              <w:rPr>
                <w:color w:val="000000"/>
                <w:sz w:val="20"/>
              </w:rPr>
            </w:pPr>
            <w:r>
              <w:rPr>
                <w:color w:val="000000"/>
                <w:sz w:val="20"/>
              </w:rPr>
              <w:t>44 354 120,00</w:t>
            </w:r>
          </w:p>
        </w:tc>
      </w:tr>
      <w:tr w:rsidR="00A668FF" w14:paraId="1838B03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2232F2" w14:textId="77777777" w:rsidR="00A77B3E" w:rsidRDefault="002420BB">
            <w:pPr>
              <w:spacing w:before="5pt"/>
              <w:rPr>
                <w:color w:val="000000"/>
                <w:sz w:val="20"/>
              </w:rPr>
            </w:pPr>
            <w:r>
              <w:rPr>
                <w:color w:val="000000"/>
                <w:sz w:val="20"/>
              </w:rPr>
              <w:t>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094833" w14:textId="77777777" w:rsidR="00A77B3E" w:rsidRDefault="002420B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23C803"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BCDBC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474B9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2B967A" w14:textId="77777777" w:rsidR="00A77B3E" w:rsidRDefault="002420BB">
            <w:pPr>
              <w:spacing w:before="5pt"/>
              <w:jc w:val="end"/>
              <w:rPr>
                <w:color w:val="000000"/>
                <w:sz w:val="20"/>
              </w:rPr>
            </w:pPr>
            <w:r>
              <w:rPr>
                <w:color w:val="000000"/>
                <w:sz w:val="20"/>
              </w:rPr>
              <w:t>44 354 120,00</w:t>
            </w:r>
          </w:p>
        </w:tc>
      </w:tr>
    </w:tbl>
    <w:p w14:paraId="51CC3AF7" w14:textId="77777777" w:rsidR="00A77B3E" w:rsidRPr="00F07D1C" w:rsidRDefault="002420BB">
      <w:pPr>
        <w:spacing w:before="5pt"/>
        <w:rPr>
          <w:color w:val="000000"/>
          <w:sz w:val="20"/>
          <w:lang w:val="sv-SE"/>
        </w:rPr>
      </w:pPr>
      <w:r w:rsidRPr="00F07D1C">
        <w:rPr>
          <w:color w:val="000000"/>
          <w:sz w:val="20"/>
          <w:lang w:val="sv-SE"/>
        </w:rPr>
        <w:t>* För ESF+ bidrar i princip 40 % av ESF+-medlen till uppföljning av jämställdheten. 100 % är tillämpligt när medlemsstaten väljer att använda artikel 6 i ESF+</w:t>
      </w:r>
    </w:p>
    <w:p w14:paraId="22FEF68A" w14:textId="77777777" w:rsidR="00A77B3E" w:rsidRPr="00F07D1C" w:rsidRDefault="002420BB">
      <w:pPr>
        <w:pStyle w:val="Rubrik3"/>
        <w:spacing w:before="5pt" w:after="0pt"/>
        <w:rPr>
          <w:rFonts w:ascii="Times New Roman" w:hAnsi="Times New Roman" w:cs="Times New Roman"/>
          <w:b w:val="0"/>
          <w:color w:val="000000"/>
          <w:sz w:val="24"/>
          <w:lang w:val="sv-SE"/>
        </w:rPr>
      </w:pPr>
      <w:r w:rsidRPr="00F07D1C">
        <w:rPr>
          <w:rFonts w:ascii="Times New Roman" w:hAnsi="Times New Roman" w:cs="Times New Roman"/>
          <w:b w:val="0"/>
          <w:color w:val="000000"/>
          <w:sz w:val="24"/>
          <w:lang w:val="sv-SE"/>
        </w:rPr>
        <w:br w:type="page"/>
      </w:r>
      <w:bookmarkStart w:id="94" w:name="_Toc256000270"/>
      <w:r w:rsidRPr="00F07D1C">
        <w:rPr>
          <w:rFonts w:ascii="Times New Roman" w:hAnsi="Times New Roman" w:cs="Times New Roman"/>
          <w:b w:val="0"/>
          <w:color w:val="000000"/>
          <w:sz w:val="24"/>
          <w:lang w:val="sv-SE"/>
        </w:rPr>
        <w:lastRenderedPageBreak/>
        <w:t>2.1.1. Prioritering: E. Social innovation (Sociala innovativa åtgärder)</w:t>
      </w:r>
      <w:bookmarkEnd w:id="94"/>
    </w:p>
    <w:p w14:paraId="2A44D9AF" w14:textId="77777777" w:rsidR="00A77B3E" w:rsidRPr="00F07D1C" w:rsidRDefault="00A77B3E">
      <w:pPr>
        <w:spacing w:before="5pt"/>
        <w:rPr>
          <w:color w:val="000000"/>
          <w:sz w:val="0"/>
          <w:lang w:val="sv-SE"/>
        </w:rPr>
      </w:pPr>
    </w:p>
    <w:p w14:paraId="2E5FE857" w14:textId="77777777" w:rsidR="00A77B3E" w:rsidRPr="00F07D1C" w:rsidRDefault="002420BB">
      <w:pPr>
        <w:pStyle w:val="Rubrik4"/>
        <w:spacing w:before="5pt" w:after="0pt"/>
        <w:rPr>
          <w:b w:val="0"/>
          <w:color w:val="000000"/>
          <w:sz w:val="24"/>
          <w:lang w:val="sv-SE"/>
        </w:rPr>
      </w:pPr>
      <w:bookmarkStart w:id="95" w:name="_Toc256000271"/>
      <w:r w:rsidRPr="00F07D1C">
        <w:rPr>
          <w:b w:val="0"/>
          <w:color w:val="000000"/>
          <w:sz w:val="24"/>
          <w:lang w:val="sv-SE"/>
        </w:rPr>
        <w:t>2.1.1.1. Specifikt mål: ESO4.8. Uppmuntra aktiv inkludering i syfte att främja lika möjligheter, icke-diskriminering och aktivt deltagande samt förbättra anställbarheten, särskilt för missgynnade grupper (ESF+)</w:t>
      </w:r>
      <w:bookmarkEnd w:id="95"/>
    </w:p>
    <w:p w14:paraId="30611C4F" w14:textId="77777777" w:rsidR="00A77B3E" w:rsidRPr="00F07D1C" w:rsidRDefault="00A77B3E">
      <w:pPr>
        <w:spacing w:before="5pt"/>
        <w:rPr>
          <w:color w:val="000000"/>
          <w:sz w:val="0"/>
          <w:lang w:val="sv-SE"/>
        </w:rPr>
      </w:pPr>
    </w:p>
    <w:p w14:paraId="1887E036" w14:textId="77777777" w:rsidR="00A77B3E" w:rsidRPr="00F07D1C" w:rsidRDefault="002420BB">
      <w:pPr>
        <w:pStyle w:val="Rubrik4"/>
        <w:spacing w:before="5pt" w:after="0pt"/>
        <w:rPr>
          <w:b w:val="0"/>
          <w:color w:val="000000"/>
          <w:sz w:val="24"/>
          <w:lang w:val="sv-SE"/>
        </w:rPr>
      </w:pPr>
      <w:bookmarkStart w:id="96" w:name="_Toc256000272"/>
      <w:r w:rsidRPr="00F07D1C">
        <w:rPr>
          <w:b w:val="0"/>
          <w:color w:val="000000"/>
          <w:sz w:val="24"/>
          <w:lang w:val="sv-SE"/>
        </w:rPr>
        <w:t>2.1.1.1.1. Interventioner inom ramen för fonderna</w:t>
      </w:r>
      <w:bookmarkEnd w:id="96"/>
    </w:p>
    <w:p w14:paraId="2FB14578" w14:textId="77777777" w:rsidR="00A77B3E" w:rsidRPr="00F07D1C" w:rsidRDefault="00A77B3E">
      <w:pPr>
        <w:spacing w:before="5pt"/>
        <w:rPr>
          <w:color w:val="000000"/>
          <w:sz w:val="0"/>
          <w:lang w:val="sv-SE"/>
        </w:rPr>
      </w:pPr>
    </w:p>
    <w:p w14:paraId="3EC2DBDE" w14:textId="77777777" w:rsidR="00A77B3E" w:rsidRPr="00F07D1C" w:rsidRDefault="002420BB">
      <w:pPr>
        <w:spacing w:before="5pt"/>
        <w:rPr>
          <w:color w:val="000000"/>
          <w:sz w:val="0"/>
          <w:lang w:val="sv-SE"/>
        </w:rPr>
      </w:pPr>
      <w:r w:rsidRPr="00F07D1C">
        <w:rPr>
          <w:color w:val="000000"/>
          <w:lang w:val="sv-SE"/>
        </w:rPr>
        <w:t>Referens: artikel 22.3 d i, iii, iv, v, vi och vii i förordningen om gemensamma bestämmelser</w:t>
      </w:r>
    </w:p>
    <w:p w14:paraId="5479B43B" w14:textId="77777777" w:rsidR="00A77B3E" w:rsidRPr="00F07D1C" w:rsidRDefault="002420BB">
      <w:pPr>
        <w:pStyle w:val="Rubrik5"/>
        <w:spacing w:before="5pt" w:after="0pt"/>
        <w:rPr>
          <w:b w:val="0"/>
          <w:i w:val="0"/>
          <w:color w:val="000000"/>
          <w:sz w:val="24"/>
          <w:lang w:val="sv-SE"/>
        </w:rPr>
      </w:pPr>
      <w:bookmarkStart w:id="97" w:name="_Toc256000273"/>
      <w:r w:rsidRPr="00F07D1C">
        <w:rPr>
          <w:b w:val="0"/>
          <w:i w:val="0"/>
          <w:color w:val="000000"/>
          <w:sz w:val="24"/>
          <w:lang w:val="sv-SE"/>
        </w:rPr>
        <w:t>Relaterade typer av åtgärder – artikel 22.3 d i i förordningen om gemensamma bestämmelser och artikel 6 i ESF+-förordningen</w:t>
      </w:r>
      <w:bookmarkEnd w:id="97"/>
    </w:p>
    <w:p w14:paraId="5C041A71"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0061D3" w14:paraId="08D98816"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77472E" w14:textId="77777777" w:rsidR="00A77B3E" w:rsidRPr="00F07D1C" w:rsidRDefault="00A77B3E">
            <w:pPr>
              <w:spacing w:before="5pt"/>
              <w:rPr>
                <w:color w:val="000000"/>
                <w:sz w:val="0"/>
                <w:lang w:val="sv-SE"/>
              </w:rPr>
            </w:pPr>
          </w:p>
          <w:p w14:paraId="0EF2794B" w14:textId="77777777" w:rsidR="00A77B3E" w:rsidRPr="00F07D1C" w:rsidRDefault="002420BB">
            <w:pPr>
              <w:spacing w:before="5pt"/>
              <w:rPr>
                <w:color w:val="000000"/>
                <w:lang w:val="sv-SE"/>
              </w:rPr>
            </w:pPr>
            <w:r w:rsidRPr="00F07D1C">
              <w:rPr>
                <w:color w:val="000000"/>
                <w:lang w:val="sv-SE"/>
              </w:rPr>
              <w:t>Sociala innovationer är produkter, tjänster och modeller som på nya sätt löser komplexa samhällsutmaningar och skapar nya relationer och samarbeten. Utmaningarna inom arbetsmarknad och angränsande politikområden är stora och komplexa. Pandemin har aktualiserat behovet av att tänka nytt och ställa om inom och mellan sektorer.</w:t>
            </w:r>
          </w:p>
          <w:p w14:paraId="0723F3F6" w14:textId="77777777" w:rsidR="00A77B3E" w:rsidRPr="00F07D1C" w:rsidRDefault="002420BB">
            <w:pPr>
              <w:spacing w:before="5pt"/>
              <w:rPr>
                <w:color w:val="000000"/>
                <w:lang w:val="sv-SE"/>
              </w:rPr>
            </w:pPr>
            <w:r w:rsidRPr="00F07D1C">
              <w:rPr>
                <w:color w:val="000000"/>
                <w:lang w:val="sv-SE"/>
              </w:rPr>
              <w:t>Inom social innovation är samverkan prioriterad eftersom den samlade kunskapen hos enskilda aktörer inom offentlig-, privat- eller idéburen sektor behövs för att hitta nya metoder för att lösa olika samhällsutmaningar. Omställningsprocesser kräver metodutvecklande arbete, samarbete över gränser och nya tankesätt. ESF+ kan inom programområde E bidra till utveckling, test, implementering och spridning av sociala innovationer. Insatser inom området kan utgöras av åtgärder som effektiviserar processer, produkter och tjänster, appliceras inom nya områden, eller vara helt nya. En innovations värdeskapande uppstår i nyttiggörandet och tillämpningen av en idé.</w:t>
            </w:r>
          </w:p>
          <w:p w14:paraId="0952E350" w14:textId="77777777" w:rsidR="00A77B3E" w:rsidRPr="00F07D1C" w:rsidRDefault="002420BB">
            <w:pPr>
              <w:spacing w:before="5pt"/>
              <w:rPr>
                <w:color w:val="000000"/>
                <w:lang w:val="sv-SE"/>
              </w:rPr>
            </w:pPr>
            <w:r w:rsidRPr="00F07D1C">
              <w:rPr>
                <w:color w:val="000000"/>
                <w:lang w:val="sv-SE"/>
              </w:rPr>
              <w:t>Programområdet social innovation ska möjliggöra för nyskapande och effektivare lösningar för att möta de utmaningar som presenterats i avsnitt 1 och i de landspecifika rekommendationerna. Insatserna inom programområdet kan med fördel genomföras i partnerskap mellan aktörer inom den offentliga, privata och idéburna sektorn, och ska syfta till att med innovativa angreppssätt leverera samhällstjänster med hög kvalitet och effektivitet. Insatser ska möta samhällets utmaningar och behov gällande social inkludering, arbetsmarknad, utbildning och kapacitetsuppbyggnad.</w:t>
            </w:r>
          </w:p>
          <w:p w14:paraId="4BE7175A" w14:textId="77777777" w:rsidR="00A77B3E" w:rsidRPr="00F07D1C" w:rsidRDefault="002420BB">
            <w:pPr>
              <w:spacing w:before="5pt"/>
              <w:rPr>
                <w:color w:val="000000"/>
                <w:lang w:val="sv-SE"/>
              </w:rPr>
            </w:pPr>
            <w:r w:rsidRPr="00F07D1C">
              <w:rPr>
                <w:color w:val="000000"/>
                <w:lang w:val="sv-SE"/>
              </w:rPr>
              <w:t>Inom specifikt mål h) programområde E kan insatser göras som möter utmaningar och behov hos individer som befinner sig eller riskerar att hamna i ekonomisk utsatthet, individer som står utanför arbetsmarknaden på grund av arbetslöshet samt insatser för de som ännu inte etablerat sig på arbetsmarknaden.</w:t>
            </w:r>
          </w:p>
          <w:p w14:paraId="7B77C6BC" w14:textId="77777777" w:rsidR="00A77B3E" w:rsidRPr="00F07D1C" w:rsidRDefault="002420BB">
            <w:pPr>
              <w:spacing w:before="5pt"/>
              <w:rPr>
                <w:color w:val="000000"/>
                <w:lang w:val="sv-SE"/>
              </w:rPr>
            </w:pPr>
            <w:r w:rsidRPr="00F07D1C">
              <w:rPr>
                <w:color w:val="000000"/>
                <w:lang w:val="sv-SE"/>
              </w:rPr>
              <w:t>Insatser kan även innefatta initiativ eller experimenterande i tidig fas som genom strategisk påverkan och opinionsbildning syftar till att påverka och utveckla rådande strukturer och regelverk som möjliggör nya lösningar och långsiktiga effekter för social inkludering, arbetsmarknad, utbildning och kapacitetsuppbyggnad.</w:t>
            </w:r>
          </w:p>
          <w:p w14:paraId="3D1021D8" w14:textId="77777777" w:rsidR="00A77B3E" w:rsidRPr="00F07D1C" w:rsidRDefault="002420BB">
            <w:pPr>
              <w:spacing w:before="5pt"/>
              <w:rPr>
                <w:color w:val="000000"/>
                <w:lang w:val="sv-SE"/>
              </w:rPr>
            </w:pPr>
            <w:r w:rsidRPr="00F07D1C">
              <w:rPr>
                <w:color w:val="000000"/>
                <w:lang w:val="sv-SE"/>
              </w:rPr>
              <w:t>Insatserna inom programområdet kan även bidra till nya lösningar som ger långsiktig och hållbara effekter för social inkludering, arbetsmarknad, utbildning och kapacitetsuppbyggnad, exempelvis genom modeller för finansiering eller implementering av innovativa insatser.</w:t>
            </w:r>
          </w:p>
          <w:p w14:paraId="2EEF2593" w14:textId="77777777" w:rsidR="00A77B3E" w:rsidRPr="00F07D1C" w:rsidRDefault="002420BB">
            <w:pPr>
              <w:spacing w:before="5pt"/>
              <w:rPr>
                <w:color w:val="000000"/>
                <w:lang w:val="sv-SE"/>
              </w:rPr>
            </w:pPr>
            <w:r w:rsidRPr="00F07D1C">
              <w:rPr>
                <w:b/>
                <w:bCs/>
                <w:color w:val="000000"/>
                <w:lang w:val="sv-SE"/>
              </w:rPr>
              <w:t xml:space="preserve">Prioriterade insatser på individnivå </w:t>
            </w:r>
          </w:p>
          <w:p w14:paraId="27814488" w14:textId="77777777" w:rsidR="00A77B3E" w:rsidRPr="00F07D1C" w:rsidRDefault="002420BB">
            <w:pPr>
              <w:spacing w:before="5pt"/>
              <w:rPr>
                <w:color w:val="000000"/>
                <w:lang w:val="sv-SE"/>
              </w:rPr>
            </w:pPr>
            <w:r w:rsidRPr="00F07D1C">
              <w:rPr>
                <w:color w:val="000000"/>
                <w:lang w:val="sv-SE"/>
              </w:rPr>
              <w:t>På individnivå prioriteras insatser som bidrar till att fler individer kommer i arbete, studier eller närmar sig arbetsmarknaden. Insatserna bör också bidra till att individerna uppnår en varaktig sysselsättning.</w:t>
            </w:r>
          </w:p>
          <w:p w14:paraId="252EDDDD" w14:textId="77777777" w:rsidR="00A77B3E" w:rsidRPr="00F07D1C" w:rsidRDefault="002420BB">
            <w:pPr>
              <w:spacing w:before="5pt"/>
              <w:rPr>
                <w:color w:val="000000"/>
                <w:lang w:val="sv-SE"/>
              </w:rPr>
            </w:pPr>
            <w:r w:rsidRPr="00F07D1C">
              <w:rPr>
                <w:color w:val="000000"/>
                <w:lang w:val="sv-SE"/>
              </w:rPr>
              <w:t>-Insatser som syftar till att förbättra samverkan mellan aktörer för att möjliggöra social inkludering.</w:t>
            </w:r>
          </w:p>
          <w:p w14:paraId="12023391" w14:textId="77777777" w:rsidR="00A77B3E" w:rsidRPr="00F07D1C" w:rsidRDefault="002420BB">
            <w:pPr>
              <w:spacing w:before="5pt"/>
              <w:rPr>
                <w:color w:val="000000"/>
                <w:lang w:val="sv-SE"/>
              </w:rPr>
            </w:pPr>
            <w:r w:rsidRPr="00F07D1C">
              <w:rPr>
                <w:color w:val="000000"/>
                <w:lang w:val="sv-SE"/>
              </w:rPr>
              <w:lastRenderedPageBreak/>
              <w:t>-Insatser som bidrar till att individer som befinner sig utanför arbetsmarknaden får ett individanpassat stöd som i större utsträckning bidrar till att de kommer i arbete eller studier.</w:t>
            </w:r>
          </w:p>
          <w:p w14:paraId="7980F1B4" w14:textId="77777777" w:rsidR="00A77B3E" w:rsidRPr="00F07D1C" w:rsidRDefault="002420BB">
            <w:pPr>
              <w:spacing w:before="5pt"/>
              <w:rPr>
                <w:color w:val="000000"/>
                <w:lang w:val="sv-SE"/>
              </w:rPr>
            </w:pPr>
            <w:r w:rsidRPr="00F07D1C">
              <w:rPr>
                <w:color w:val="000000"/>
                <w:lang w:val="sv-SE"/>
              </w:rPr>
              <w:t>- Insatser som via nya eller förbättrade sätt främjar samverkan mellan aktörer för att stärka en arbetsmarknadsetablering.</w:t>
            </w:r>
          </w:p>
          <w:p w14:paraId="62C570C9" w14:textId="77777777" w:rsidR="00A77B3E" w:rsidRPr="00F07D1C" w:rsidRDefault="002420BB">
            <w:pPr>
              <w:spacing w:before="5pt"/>
              <w:rPr>
                <w:color w:val="000000"/>
                <w:lang w:val="sv-SE"/>
              </w:rPr>
            </w:pPr>
            <w:r w:rsidRPr="00F07D1C">
              <w:rPr>
                <w:color w:val="000000"/>
                <w:lang w:val="sv-SE"/>
              </w:rPr>
              <w:t>-Insatser som syftar till attitydförändring som kan bidra till social inkludering.</w:t>
            </w:r>
          </w:p>
          <w:p w14:paraId="4B84CC86" w14:textId="77777777" w:rsidR="00A77B3E" w:rsidRPr="00F07D1C" w:rsidRDefault="002420BB">
            <w:pPr>
              <w:spacing w:before="5pt"/>
              <w:rPr>
                <w:color w:val="000000"/>
                <w:lang w:val="sv-SE"/>
              </w:rPr>
            </w:pPr>
            <w:r w:rsidRPr="00F07D1C">
              <w:rPr>
                <w:color w:val="000000"/>
                <w:lang w:val="sv-SE"/>
              </w:rPr>
              <w:t> </w:t>
            </w:r>
            <w:r w:rsidRPr="00F07D1C">
              <w:rPr>
                <w:b/>
                <w:bCs/>
                <w:color w:val="000000"/>
                <w:lang w:val="sv-SE"/>
              </w:rPr>
              <w:t>Prioriterade insatser på organisationsnivå</w:t>
            </w:r>
          </w:p>
          <w:p w14:paraId="40A71409" w14:textId="77777777" w:rsidR="00A77B3E" w:rsidRPr="00F07D1C" w:rsidRDefault="002420BB">
            <w:pPr>
              <w:spacing w:before="5pt"/>
              <w:rPr>
                <w:color w:val="000000"/>
                <w:lang w:val="sv-SE"/>
              </w:rPr>
            </w:pPr>
            <w:r w:rsidRPr="00F07D1C">
              <w:rPr>
                <w:color w:val="000000"/>
                <w:lang w:val="sv-SE"/>
              </w:rPr>
              <w:t>På organisationsnivå prioriteras insatser som leder till att organisationer via gemensamma ansträngningar bättre möter samhällsutmaningar gällande segregation, digitalisering och automatisering, ekonomisk utsatthet, behov av yrkesväxling samt etablering, återinträde eller tryggare anställning på arbetsmarknaden.</w:t>
            </w:r>
          </w:p>
          <w:p w14:paraId="64B87190" w14:textId="77777777" w:rsidR="00A77B3E" w:rsidRPr="00F07D1C" w:rsidRDefault="002420BB">
            <w:pPr>
              <w:spacing w:before="5pt"/>
              <w:rPr>
                <w:color w:val="000000"/>
                <w:lang w:val="sv-SE"/>
              </w:rPr>
            </w:pPr>
            <w:r w:rsidRPr="00F07D1C">
              <w:rPr>
                <w:color w:val="000000"/>
                <w:lang w:val="sv-SE"/>
              </w:rPr>
              <w:t>-Insatser gällande förstärkt och relevant samverkan för behovsanpassade lösningar för individen. Insatserna ska innehålla minst ett partnerskap mellan aktörer från den offentliga, privata och idéburna sektorn.</w:t>
            </w:r>
          </w:p>
          <w:p w14:paraId="12E9886B" w14:textId="77777777" w:rsidR="00A77B3E" w:rsidRPr="00F07D1C" w:rsidRDefault="002420BB">
            <w:pPr>
              <w:spacing w:before="5pt"/>
              <w:rPr>
                <w:color w:val="000000"/>
                <w:lang w:val="sv-SE"/>
              </w:rPr>
            </w:pPr>
            <w:r w:rsidRPr="00F07D1C">
              <w:rPr>
                <w:b/>
                <w:bCs/>
                <w:color w:val="000000"/>
                <w:lang w:val="sv-SE"/>
              </w:rPr>
              <w:t>Prioriterade insatser på strukturnivå</w:t>
            </w:r>
          </w:p>
          <w:p w14:paraId="242321F3" w14:textId="77777777" w:rsidR="00A77B3E" w:rsidRPr="00F07D1C" w:rsidRDefault="002420BB">
            <w:pPr>
              <w:spacing w:before="5pt"/>
              <w:rPr>
                <w:color w:val="000000"/>
                <w:lang w:val="sv-SE"/>
              </w:rPr>
            </w:pPr>
            <w:r w:rsidRPr="00F07D1C">
              <w:rPr>
                <w:color w:val="000000"/>
                <w:lang w:val="sv-SE"/>
              </w:rPr>
              <w:t>På strukturnivå prioriteras insatser som bidrar till varaktiga samhällseffekter och till en utvecklad arbetsmarknadspolitik.</w:t>
            </w:r>
          </w:p>
          <w:p w14:paraId="72DA4024" w14:textId="77777777" w:rsidR="00A77B3E" w:rsidRPr="00F07D1C" w:rsidRDefault="002420BB">
            <w:pPr>
              <w:spacing w:before="5pt"/>
              <w:rPr>
                <w:color w:val="000000"/>
                <w:lang w:val="sv-SE"/>
              </w:rPr>
            </w:pPr>
            <w:r w:rsidRPr="00F07D1C">
              <w:rPr>
                <w:color w:val="000000"/>
                <w:lang w:val="sv-SE"/>
              </w:rPr>
              <w:t>-Insatser med lösningar för en breddad arbetsmarknad och stärkta möjligheter till socialt företagande som genererar såväl ekonomisk som social och miljömässig hållbarhet.</w:t>
            </w:r>
          </w:p>
          <w:p w14:paraId="39DB8F41" w14:textId="77777777" w:rsidR="00A77B3E" w:rsidRPr="00F07D1C" w:rsidRDefault="002420BB">
            <w:pPr>
              <w:spacing w:before="5pt"/>
              <w:rPr>
                <w:color w:val="000000"/>
                <w:lang w:val="sv-SE"/>
              </w:rPr>
            </w:pPr>
            <w:r w:rsidRPr="00F07D1C">
              <w:rPr>
                <w:color w:val="000000"/>
                <w:lang w:val="sv-SE"/>
              </w:rPr>
              <w:t>-Pröva och utveckla modeller som möter nya behov som uppstår kring kompetensförsörjning i samband med en arbetsmarknad som går mot rörligare arbetsförhållanden, exempelvis plattformsbaserade jobbtillfällen eller tjänster som ett resultat av digitaliseringen.</w:t>
            </w:r>
          </w:p>
          <w:p w14:paraId="371372ED" w14:textId="77777777" w:rsidR="00A77B3E" w:rsidRPr="00F07D1C" w:rsidRDefault="002420BB">
            <w:pPr>
              <w:spacing w:before="5pt"/>
              <w:rPr>
                <w:color w:val="000000"/>
                <w:lang w:val="sv-SE"/>
              </w:rPr>
            </w:pPr>
            <w:r w:rsidRPr="00F07D1C">
              <w:rPr>
                <w:color w:val="000000"/>
                <w:lang w:val="sv-SE"/>
              </w:rPr>
              <w:t>På strukturnivå prioriteras insatser som leder till att arbetsmarknadspolitiken är utvecklad givet nya förutsättningar:</w:t>
            </w:r>
          </w:p>
          <w:p w14:paraId="002CBE6D" w14:textId="77777777" w:rsidR="00A77B3E" w:rsidRPr="00F07D1C" w:rsidRDefault="002420BB">
            <w:pPr>
              <w:spacing w:before="5pt"/>
              <w:rPr>
                <w:color w:val="000000"/>
                <w:lang w:val="sv-SE"/>
              </w:rPr>
            </w:pPr>
            <w:r w:rsidRPr="00F07D1C">
              <w:rPr>
                <w:color w:val="000000"/>
                <w:lang w:val="sv-SE"/>
              </w:rPr>
              <w:t>-Strategiskt arbete med jämställdhet, tillgänglighet och icke-diskriminering inom området livslångt lärande.</w:t>
            </w:r>
          </w:p>
          <w:p w14:paraId="4F920448" w14:textId="77777777" w:rsidR="00A77B3E" w:rsidRPr="00F07D1C" w:rsidRDefault="002420BB">
            <w:pPr>
              <w:spacing w:before="5pt"/>
              <w:rPr>
                <w:color w:val="000000"/>
                <w:lang w:val="sv-SE"/>
              </w:rPr>
            </w:pPr>
            <w:r w:rsidRPr="00F07D1C">
              <w:rPr>
                <w:color w:val="000000"/>
                <w:lang w:val="sv-SE"/>
              </w:rPr>
              <w:t>En ambition med programområde E är att där det är möjligt skala upp projekten till insatser inom andra programområden inom ESF+.</w:t>
            </w:r>
          </w:p>
          <w:p w14:paraId="2FBB3033" w14:textId="77777777" w:rsidR="00A77B3E" w:rsidRPr="00F07D1C" w:rsidRDefault="002420BB">
            <w:pPr>
              <w:spacing w:before="5pt"/>
              <w:rPr>
                <w:color w:val="000000"/>
                <w:lang w:val="sv-SE"/>
              </w:rPr>
            </w:pPr>
            <w:r w:rsidRPr="00F07D1C">
              <w:rPr>
                <w:color w:val="000000"/>
                <w:lang w:val="sv-SE"/>
              </w:rPr>
              <w:t>För att möjliggöra en effektiv utvärdering av resultat och effekter kan programmet finansiera initiativ avseende utvärdering och analys samt spridningsverksamhet. Programmet kan även finansiera initiativ som syftar till att effektivisera programgenomförandet. Dessa stödstrukturer kan, där så bedöms vara relevant, vara gemensamma med andra fonder.</w:t>
            </w:r>
          </w:p>
          <w:p w14:paraId="3B34E7EC" w14:textId="77777777" w:rsidR="00A77B3E" w:rsidRPr="00F07D1C" w:rsidRDefault="00A77B3E">
            <w:pPr>
              <w:spacing w:before="5pt"/>
              <w:rPr>
                <w:color w:val="000000"/>
                <w:sz w:val="6"/>
                <w:lang w:val="sv-SE"/>
              </w:rPr>
            </w:pPr>
          </w:p>
          <w:p w14:paraId="77B228F0" w14:textId="77777777" w:rsidR="00A77B3E" w:rsidRPr="00F07D1C" w:rsidRDefault="00A77B3E">
            <w:pPr>
              <w:spacing w:before="5pt"/>
              <w:rPr>
                <w:color w:val="000000"/>
                <w:sz w:val="6"/>
                <w:lang w:val="sv-SE"/>
              </w:rPr>
            </w:pPr>
          </w:p>
        </w:tc>
      </w:tr>
    </w:tbl>
    <w:p w14:paraId="1C466213" w14:textId="77777777" w:rsidR="00A77B3E" w:rsidRPr="00F07D1C" w:rsidRDefault="00A77B3E">
      <w:pPr>
        <w:spacing w:before="5pt"/>
        <w:rPr>
          <w:color w:val="000000"/>
          <w:lang w:val="sv-SE"/>
        </w:rPr>
      </w:pPr>
    </w:p>
    <w:p w14:paraId="532D4194" w14:textId="77777777" w:rsidR="00A77B3E" w:rsidRPr="00F07D1C" w:rsidRDefault="002420BB">
      <w:pPr>
        <w:pStyle w:val="Rubrik5"/>
        <w:spacing w:before="5pt" w:after="0pt"/>
        <w:rPr>
          <w:b w:val="0"/>
          <w:i w:val="0"/>
          <w:color w:val="000000"/>
          <w:sz w:val="24"/>
          <w:lang w:val="sv-SE"/>
        </w:rPr>
      </w:pPr>
      <w:bookmarkStart w:id="98" w:name="_Toc256000274"/>
      <w:r w:rsidRPr="00F07D1C">
        <w:rPr>
          <w:b w:val="0"/>
          <w:i w:val="0"/>
          <w:color w:val="000000"/>
          <w:sz w:val="24"/>
          <w:lang w:val="sv-SE"/>
        </w:rPr>
        <w:t>Huvudsakliga målgrupper – artikel 22.3 d iii i förordningen om gemensamma bestämmelser</w:t>
      </w:r>
      <w:bookmarkEnd w:id="98"/>
    </w:p>
    <w:p w14:paraId="0A3999F8"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0061D3" w14:paraId="78449809"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D47258" w14:textId="77777777" w:rsidR="00A77B3E" w:rsidRPr="00F07D1C" w:rsidRDefault="00A77B3E">
            <w:pPr>
              <w:spacing w:before="5pt"/>
              <w:rPr>
                <w:color w:val="000000"/>
                <w:sz w:val="0"/>
                <w:lang w:val="sv-SE"/>
              </w:rPr>
            </w:pPr>
          </w:p>
          <w:p w14:paraId="17337D1A" w14:textId="77777777" w:rsidR="00A77B3E" w:rsidRPr="00F07D1C" w:rsidRDefault="002420BB">
            <w:pPr>
              <w:spacing w:before="5pt"/>
              <w:rPr>
                <w:color w:val="000000"/>
                <w:lang w:val="sv-SE"/>
              </w:rPr>
            </w:pPr>
            <w:r w:rsidRPr="00F07D1C">
              <w:rPr>
                <w:color w:val="000000"/>
                <w:lang w:val="sv-SE"/>
              </w:rPr>
              <w:t>Insatserna inom specifikt mål h) ska i första hand inom programområdet avse nyskapande insatser för att utveckla organisationer samt för att utveckla strukturer. Programområdet utesluter dock inte direkta insatser för individer.</w:t>
            </w:r>
          </w:p>
          <w:p w14:paraId="2D530DD6" w14:textId="77777777" w:rsidR="00A77B3E" w:rsidRPr="00F07D1C" w:rsidRDefault="002420BB">
            <w:pPr>
              <w:spacing w:before="5pt"/>
              <w:rPr>
                <w:color w:val="000000"/>
                <w:lang w:val="sv-SE"/>
              </w:rPr>
            </w:pPr>
            <w:r w:rsidRPr="00F07D1C">
              <w:rPr>
                <w:color w:val="000000"/>
                <w:lang w:val="sv-SE"/>
              </w:rPr>
              <w:t>Specifikt mål h) riktas därmed i huvudsak till följande målgrupper:</w:t>
            </w:r>
          </w:p>
          <w:p w14:paraId="664697D7" w14:textId="77777777" w:rsidR="00A77B3E" w:rsidRPr="00F07D1C" w:rsidRDefault="002420BB">
            <w:pPr>
              <w:spacing w:before="5pt"/>
              <w:rPr>
                <w:color w:val="000000"/>
                <w:lang w:val="sv-SE"/>
              </w:rPr>
            </w:pPr>
            <w:r w:rsidRPr="00F07D1C">
              <w:rPr>
                <w:color w:val="000000"/>
                <w:lang w:val="sv-SE"/>
              </w:rPr>
              <w:lastRenderedPageBreak/>
              <w:t>-Individer samt organisationer inom de idéburna, offentliga och privata sektorerna.</w:t>
            </w:r>
          </w:p>
          <w:p w14:paraId="3D3C0FC9" w14:textId="77777777" w:rsidR="00A77B3E" w:rsidRPr="00F07D1C" w:rsidRDefault="00A77B3E">
            <w:pPr>
              <w:spacing w:before="5pt"/>
              <w:rPr>
                <w:color w:val="000000"/>
                <w:sz w:val="6"/>
                <w:lang w:val="sv-SE"/>
              </w:rPr>
            </w:pPr>
          </w:p>
          <w:p w14:paraId="44367573" w14:textId="77777777" w:rsidR="00A77B3E" w:rsidRPr="00F07D1C" w:rsidRDefault="00A77B3E">
            <w:pPr>
              <w:spacing w:before="5pt"/>
              <w:rPr>
                <w:color w:val="000000"/>
                <w:sz w:val="6"/>
                <w:lang w:val="sv-SE"/>
              </w:rPr>
            </w:pPr>
          </w:p>
        </w:tc>
      </w:tr>
    </w:tbl>
    <w:p w14:paraId="7A899A9C" w14:textId="77777777" w:rsidR="00A77B3E" w:rsidRPr="00F07D1C" w:rsidRDefault="00A77B3E">
      <w:pPr>
        <w:spacing w:before="5pt"/>
        <w:rPr>
          <w:color w:val="000000"/>
          <w:lang w:val="sv-SE"/>
        </w:rPr>
      </w:pPr>
    </w:p>
    <w:p w14:paraId="0BFD50EE" w14:textId="77777777" w:rsidR="00A77B3E" w:rsidRPr="00F07D1C" w:rsidRDefault="002420BB">
      <w:pPr>
        <w:pStyle w:val="Rubrik5"/>
        <w:spacing w:before="5pt" w:after="0pt"/>
        <w:rPr>
          <w:b w:val="0"/>
          <w:i w:val="0"/>
          <w:color w:val="000000"/>
          <w:sz w:val="24"/>
          <w:lang w:val="sv-SE"/>
        </w:rPr>
      </w:pPr>
      <w:bookmarkStart w:id="99" w:name="_Toc256000275"/>
      <w:r w:rsidRPr="00F07D1C">
        <w:rPr>
          <w:b w:val="0"/>
          <w:i w:val="0"/>
          <w:color w:val="000000"/>
          <w:sz w:val="24"/>
          <w:lang w:val="sv-SE"/>
        </w:rPr>
        <w:t>Åtgärder för säkerställande av jämställdhet, inkludering och icke-diskriminering – artikel 22.3 d iv i förordningen om gemensamma bestämmelser och artikel 6 i ESF+-förordningen</w:t>
      </w:r>
      <w:bookmarkEnd w:id="99"/>
    </w:p>
    <w:p w14:paraId="1016707D"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0061D3" w14:paraId="00FB4932"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E61D76" w14:textId="77777777" w:rsidR="00A77B3E" w:rsidRPr="00F07D1C" w:rsidRDefault="00A77B3E">
            <w:pPr>
              <w:spacing w:before="5pt"/>
              <w:rPr>
                <w:color w:val="000000"/>
                <w:sz w:val="0"/>
                <w:lang w:val="sv-SE"/>
              </w:rPr>
            </w:pPr>
          </w:p>
          <w:p w14:paraId="62051E98" w14:textId="77777777" w:rsidR="00A77B3E" w:rsidRPr="00F07D1C" w:rsidRDefault="002420BB">
            <w:pPr>
              <w:spacing w:before="5pt"/>
              <w:rPr>
                <w:color w:val="000000"/>
                <w:lang w:val="sv-SE"/>
              </w:rPr>
            </w:pPr>
            <w:r w:rsidRPr="00F07D1C">
              <w:rPr>
                <w:color w:val="000000"/>
                <w:lang w:val="sv-SE"/>
              </w:rPr>
              <w:t>ESF+ ska säkerställa att jämställdhet, tillgänglighet och icke-diskriminering beaktas i alla delar av programmet. Särskilda riktade insatser ska också stödjas för att främja dessa principer. Under programperioden 2014–2020 har nationella standarder för Socialfonden för jämställdhets-, icke-diskriminerings- och tillgänglighetsintegrering använts i genomförandet. Dessa standarder har varit verktyg i planering, genomförande, övervakning och utvärdering av insatser på nationell och regional nivå, men även på projektnivå. Genom kraven på integrering har fonden bidragit i arbetet med att uppnå nationella mål och programmål. För att jämställdhet, icke-diskriminering och tillgänglighet ska genomsyra insatserna bör det systematiska tillvägagångssättet för att implementera de horisontella målen även fortsättningsvis tillämpas och utvecklas.</w:t>
            </w:r>
          </w:p>
          <w:p w14:paraId="7973882E" w14:textId="77777777" w:rsidR="00A77B3E" w:rsidRPr="00F07D1C" w:rsidRDefault="002420BB">
            <w:pPr>
              <w:spacing w:before="5pt"/>
              <w:rPr>
                <w:color w:val="000000"/>
                <w:lang w:val="sv-SE"/>
              </w:rPr>
            </w:pPr>
            <w:r w:rsidRPr="00F07D1C">
              <w:rPr>
                <w:color w:val="000000"/>
                <w:lang w:val="sv-SE"/>
              </w:rPr>
              <w:t>ESF+ ska bidra till att främja jämställdhet för kvinnor och män. De ska ha samma makt att forma samhället och sina egna liv. Inom ESF+ handlar det bl.a. om kvinnors och mäns möjligheter till deltagande på arbetsmarknaden och val av yrke.</w:t>
            </w:r>
          </w:p>
          <w:p w14:paraId="603C3A2E" w14:textId="77777777" w:rsidR="00A77B3E" w:rsidRPr="00F07D1C" w:rsidRDefault="002420BB">
            <w:pPr>
              <w:spacing w:before="5pt"/>
              <w:rPr>
                <w:color w:val="000000"/>
                <w:lang w:val="sv-SE"/>
              </w:rPr>
            </w:pPr>
            <w:r w:rsidRPr="00F07D1C">
              <w:rPr>
                <w:color w:val="000000"/>
                <w:lang w:val="sv-SE"/>
              </w:rPr>
              <w:t xml:space="preserve">ESF+ ska bidra till att öka tillgängligheten. Fonden ska främja och tillvara människors potential och förmåga, där utgångspunkten är att se personers möjligheter. Fokus är att identifiera och undanröja hinder för delaktighet, både på individ, organisation och samhällsnivå. Tillgänglighet ska finnas med som ett integrerat perspektiv i de insatser som stöds. Insatser kan handla om ökad tillgänglighetskompetens hos projektmedarbetare eller om att lokaler, information och verksamhet i sin helhet ska vara tillgänglig för alla oavsett funktionsförmåga. </w:t>
            </w:r>
          </w:p>
          <w:p w14:paraId="0190DF17" w14:textId="77777777" w:rsidR="00A77B3E" w:rsidRPr="00F07D1C" w:rsidRDefault="002420BB">
            <w:pPr>
              <w:spacing w:before="5pt"/>
              <w:rPr>
                <w:color w:val="000000"/>
                <w:lang w:val="sv-SE"/>
              </w:rPr>
            </w:pPr>
            <w:r w:rsidRPr="00F07D1C">
              <w:rPr>
                <w:color w:val="000000"/>
                <w:lang w:val="sv-SE"/>
              </w:rPr>
              <w:t>En förutsättning för att nå målsättningen med ESF+ är att människor inte exkluderas till följd av diskriminering. Icke-diskriminering handlar om att inte missgynna eller behandla någon sämre än någon annan i en jämförbar situation. Grundläggande är att främja lika rättigheter, att arbeta förebyggande och att skapa förutsättningar för att alla ska kunna utvecklas på sina egna villkor. ESF+ kan göra insatser som t.ex. handlar om att sprida kunskap om hur diskriminering kommer till uttryck, öka delaktigheten i planering och genomförande av projekten och rättighetsbaserade utbildningar för projektdeltagare.</w:t>
            </w:r>
          </w:p>
          <w:p w14:paraId="2DCB29CF" w14:textId="77777777" w:rsidR="00A77B3E" w:rsidRPr="00F07D1C" w:rsidRDefault="00A77B3E">
            <w:pPr>
              <w:spacing w:before="5pt"/>
              <w:rPr>
                <w:color w:val="000000"/>
                <w:sz w:val="6"/>
                <w:lang w:val="sv-SE"/>
              </w:rPr>
            </w:pPr>
          </w:p>
          <w:p w14:paraId="660FA35E" w14:textId="77777777" w:rsidR="00A77B3E" w:rsidRPr="00F07D1C" w:rsidRDefault="00A77B3E">
            <w:pPr>
              <w:spacing w:before="5pt"/>
              <w:rPr>
                <w:color w:val="000000"/>
                <w:sz w:val="6"/>
                <w:lang w:val="sv-SE"/>
              </w:rPr>
            </w:pPr>
          </w:p>
        </w:tc>
      </w:tr>
    </w:tbl>
    <w:p w14:paraId="4333BE82" w14:textId="77777777" w:rsidR="00A77B3E" w:rsidRPr="00F07D1C" w:rsidRDefault="00A77B3E">
      <w:pPr>
        <w:spacing w:before="5pt"/>
        <w:rPr>
          <w:color w:val="000000"/>
          <w:lang w:val="sv-SE"/>
        </w:rPr>
      </w:pPr>
    </w:p>
    <w:p w14:paraId="332055AC" w14:textId="77777777" w:rsidR="00A77B3E" w:rsidRPr="00F07D1C" w:rsidRDefault="002420BB">
      <w:pPr>
        <w:pStyle w:val="Rubrik5"/>
        <w:spacing w:before="5pt" w:after="0pt"/>
        <w:rPr>
          <w:b w:val="0"/>
          <w:i w:val="0"/>
          <w:color w:val="000000"/>
          <w:sz w:val="24"/>
          <w:lang w:val="sv-SE"/>
        </w:rPr>
      </w:pPr>
      <w:bookmarkStart w:id="100" w:name="_Toc256000276"/>
      <w:r w:rsidRPr="00F07D1C">
        <w:rPr>
          <w:b w:val="0"/>
          <w:i w:val="0"/>
          <w:color w:val="000000"/>
          <w:sz w:val="24"/>
          <w:lang w:val="sv-SE"/>
        </w:rPr>
        <w:t>Angivande av de specifika målterritorierna, inbegripet planerad användning av territoriella verktyg – artikel 22.3 d v i förordningen om gemensamma bestämmelser</w:t>
      </w:r>
      <w:bookmarkEnd w:id="100"/>
    </w:p>
    <w:p w14:paraId="7A83819F"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14:paraId="7DB50E9D"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109E4F" w14:textId="77777777" w:rsidR="00A77B3E" w:rsidRPr="00F07D1C" w:rsidRDefault="00A77B3E">
            <w:pPr>
              <w:spacing w:before="5pt"/>
              <w:rPr>
                <w:color w:val="000000"/>
                <w:sz w:val="0"/>
                <w:lang w:val="sv-SE"/>
              </w:rPr>
            </w:pPr>
          </w:p>
          <w:p w14:paraId="729605C0" w14:textId="77777777" w:rsidR="00A77B3E" w:rsidRDefault="002420BB">
            <w:pPr>
              <w:spacing w:before="5pt"/>
              <w:rPr>
                <w:color w:val="000000"/>
              </w:rPr>
            </w:pPr>
            <w:r>
              <w:rPr>
                <w:color w:val="000000"/>
              </w:rPr>
              <w:t>Ej aktuellt.</w:t>
            </w:r>
          </w:p>
          <w:p w14:paraId="00679AC7" w14:textId="77777777" w:rsidR="00A77B3E" w:rsidRDefault="00A77B3E">
            <w:pPr>
              <w:spacing w:before="5pt"/>
              <w:rPr>
                <w:color w:val="000000"/>
                <w:sz w:val="6"/>
              </w:rPr>
            </w:pPr>
          </w:p>
          <w:p w14:paraId="21A979DE" w14:textId="77777777" w:rsidR="00A77B3E" w:rsidRDefault="00A77B3E">
            <w:pPr>
              <w:spacing w:before="5pt"/>
              <w:rPr>
                <w:color w:val="000000"/>
                <w:sz w:val="6"/>
              </w:rPr>
            </w:pPr>
          </w:p>
        </w:tc>
      </w:tr>
    </w:tbl>
    <w:p w14:paraId="25FEAAE0" w14:textId="77777777" w:rsidR="00A77B3E" w:rsidRDefault="00A77B3E">
      <w:pPr>
        <w:spacing w:before="5pt"/>
        <w:rPr>
          <w:color w:val="000000"/>
        </w:rPr>
      </w:pPr>
    </w:p>
    <w:p w14:paraId="35EE275F" w14:textId="77777777" w:rsidR="00A77B3E" w:rsidRPr="00F07D1C" w:rsidRDefault="002420BB">
      <w:pPr>
        <w:pStyle w:val="Rubrik5"/>
        <w:spacing w:before="5pt" w:after="0pt"/>
        <w:rPr>
          <w:b w:val="0"/>
          <w:i w:val="0"/>
          <w:color w:val="000000"/>
          <w:sz w:val="24"/>
          <w:lang w:val="sv-SE"/>
        </w:rPr>
      </w:pPr>
      <w:bookmarkStart w:id="101" w:name="_Toc256000277"/>
      <w:r w:rsidRPr="00F07D1C">
        <w:rPr>
          <w:b w:val="0"/>
          <w:i w:val="0"/>
          <w:color w:val="000000"/>
          <w:sz w:val="24"/>
          <w:lang w:val="sv-SE"/>
        </w:rPr>
        <w:t>Interregionala, gränsregionala och transnationella åtgärder – artikel 22.3 d vi i förordningen om gemensamma bestämmelser</w:t>
      </w:r>
      <w:bookmarkEnd w:id="101"/>
    </w:p>
    <w:p w14:paraId="0C6932BE"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0061D3" w14:paraId="43CC97C9"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CC6496" w14:textId="77777777" w:rsidR="00A77B3E" w:rsidRPr="00F07D1C" w:rsidRDefault="00A77B3E">
            <w:pPr>
              <w:spacing w:before="5pt"/>
              <w:rPr>
                <w:color w:val="000000"/>
                <w:sz w:val="0"/>
                <w:lang w:val="sv-SE"/>
              </w:rPr>
            </w:pPr>
          </w:p>
          <w:p w14:paraId="4E3BA5DC" w14:textId="77777777" w:rsidR="00A77B3E" w:rsidRPr="00F07D1C" w:rsidRDefault="002420BB">
            <w:pPr>
              <w:spacing w:before="5pt"/>
              <w:rPr>
                <w:color w:val="000000"/>
                <w:lang w:val="sv-SE"/>
              </w:rPr>
            </w:pPr>
            <w:r w:rsidRPr="00F07D1C">
              <w:rPr>
                <w:color w:val="000000"/>
                <w:lang w:val="sv-SE"/>
              </w:rPr>
              <w:t>ESF+ ska stödja satsningar på och koordinering av interregionala, gränsöverskridande och transnationella insatser, där stödmottagarna finns i minst ett annat medlemsland eller utanför unionen, om så är relevant. Transnationellt arbete kan bidra till att effektivt lösa gemensamma utmaningar och användas som ett verktyg för innovation, lärande och spridning av resultat. Tillsammans med samhällsaktörer och projekt i andra medlemsstater kan metoder utvecklas och strukturer och policys förbättras inom relevanta politikområden. Transnationellt samarbete bidrar till att bygga ett gemensamt Europa genom att ge förutsättningar för sektors- och gränsöverskridande utbyte.</w:t>
            </w:r>
          </w:p>
          <w:p w14:paraId="6156BAD1" w14:textId="77777777" w:rsidR="00A77B3E" w:rsidRPr="00F07D1C" w:rsidRDefault="002420BB">
            <w:pPr>
              <w:spacing w:before="5pt"/>
              <w:rPr>
                <w:color w:val="000000"/>
                <w:lang w:val="sv-SE"/>
              </w:rPr>
            </w:pPr>
            <w:r w:rsidRPr="00F07D1C">
              <w:rPr>
                <w:color w:val="000000"/>
                <w:lang w:val="sv-SE"/>
              </w:rPr>
              <w:t>Transnationellt samarbete kan ske genom att utbyta kunskap och innovativa metoder och resultat, både i form av deltagande i nätverk samt genom samverkan mellan projekt eller andra samarbetspartners i medlemsländerna som exempelvis studiebesök, utbyten, mobilitet och andra typer av transnationella samarbete.</w:t>
            </w:r>
          </w:p>
          <w:p w14:paraId="5749D238" w14:textId="77777777" w:rsidR="00A77B3E" w:rsidRPr="00F07D1C" w:rsidRDefault="002420BB">
            <w:pPr>
              <w:spacing w:before="5pt"/>
              <w:rPr>
                <w:color w:val="000000"/>
                <w:lang w:val="sv-SE"/>
              </w:rPr>
            </w:pPr>
            <w:r w:rsidRPr="00F07D1C">
              <w:rPr>
                <w:color w:val="000000"/>
                <w:lang w:val="sv-SE"/>
              </w:rPr>
              <w:t>Transnationellt samarbete möjliggörs inom ramen för insatser i programområde A, B, C, D och E.</w:t>
            </w:r>
          </w:p>
          <w:p w14:paraId="46129692" w14:textId="77777777" w:rsidR="00A77B3E" w:rsidRPr="00F07D1C" w:rsidRDefault="00A77B3E">
            <w:pPr>
              <w:spacing w:before="5pt"/>
              <w:rPr>
                <w:color w:val="000000"/>
                <w:sz w:val="6"/>
                <w:lang w:val="sv-SE"/>
              </w:rPr>
            </w:pPr>
          </w:p>
          <w:p w14:paraId="52272BEA" w14:textId="77777777" w:rsidR="00A77B3E" w:rsidRPr="00F07D1C" w:rsidRDefault="00A77B3E">
            <w:pPr>
              <w:spacing w:before="5pt"/>
              <w:rPr>
                <w:color w:val="000000"/>
                <w:sz w:val="6"/>
                <w:lang w:val="sv-SE"/>
              </w:rPr>
            </w:pPr>
          </w:p>
        </w:tc>
      </w:tr>
    </w:tbl>
    <w:p w14:paraId="1AE7C374" w14:textId="77777777" w:rsidR="00A77B3E" w:rsidRPr="00F07D1C" w:rsidRDefault="00A77B3E">
      <w:pPr>
        <w:spacing w:before="5pt"/>
        <w:rPr>
          <w:color w:val="000000"/>
          <w:lang w:val="sv-SE"/>
        </w:rPr>
      </w:pPr>
    </w:p>
    <w:p w14:paraId="4841ECEA" w14:textId="77777777" w:rsidR="00A77B3E" w:rsidRPr="00F07D1C" w:rsidRDefault="002420BB">
      <w:pPr>
        <w:pStyle w:val="Rubrik5"/>
        <w:spacing w:before="5pt" w:after="0pt"/>
        <w:rPr>
          <w:b w:val="0"/>
          <w:i w:val="0"/>
          <w:color w:val="000000"/>
          <w:sz w:val="24"/>
          <w:lang w:val="sv-SE"/>
        </w:rPr>
      </w:pPr>
      <w:bookmarkStart w:id="102" w:name="_Toc256000278"/>
      <w:r w:rsidRPr="00F07D1C">
        <w:rPr>
          <w:b w:val="0"/>
          <w:i w:val="0"/>
          <w:color w:val="000000"/>
          <w:sz w:val="24"/>
          <w:lang w:val="sv-SE"/>
        </w:rPr>
        <w:t>Planerad användning av finansieringsinstrument – artikel 22.3 d vii i förordningen om gemensamma bestämmelser</w:t>
      </w:r>
      <w:bookmarkEnd w:id="102"/>
    </w:p>
    <w:p w14:paraId="242ABA8E"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14:paraId="0CEC8472"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43A27E" w14:textId="77777777" w:rsidR="00A77B3E" w:rsidRPr="00F07D1C" w:rsidRDefault="00A77B3E">
            <w:pPr>
              <w:spacing w:before="5pt"/>
              <w:rPr>
                <w:color w:val="000000"/>
                <w:sz w:val="0"/>
                <w:lang w:val="sv-SE"/>
              </w:rPr>
            </w:pPr>
          </w:p>
          <w:p w14:paraId="3BBD8B7F" w14:textId="77777777" w:rsidR="00A77B3E" w:rsidRDefault="002420BB">
            <w:pPr>
              <w:spacing w:before="5pt"/>
              <w:rPr>
                <w:color w:val="000000"/>
              </w:rPr>
            </w:pPr>
            <w:r>
              <w:rPr>
                <w:color w:val="000000"/>
              </w:rPr>
              <w:t>Ej aktuellt.</w:t>
            </w:r>
          </w:p>
          <w:p w14:paraId="719D6B2A" w14:textId="77777777" w:rsidR="00A77B3E" w:rsidRDefault="00A77B3E">
            <w:pPr>
              <w:spacing w:before="5pt"/>
              <w:rPr>
                <w:color w:val="000000"/>
                <w:sz w:val="6"/>
              </w:rPr>
            </w:pPr>
          </w:p>
          <w:p w14:paraId="3F2516E7" w14:textId="77777777" w:rsidR="00A77B3E" w:rsidRDefault="00A77B3E">
            <w:pPr>
              <w:spacing w:before="5pt"/>
              <w:rPr>
                <w:color w:val="000000"/>
                <w:sz w:val="6"/>
              </w:rPr>
            </w:pPr>
          </w:p>
        </w:tc>
      </w:tr>
    </w:tbl>
    <w:p w14:paraId="68A1CBCC" w14:textId="77777777" w:rsidR="00A77B3E" w:rsidRDefault="00A77B3E">
      <w:pPr>
        <w:spacing w:before="5pt"/>
        <w:rPr>
          <w:color w:val="000000"/>
        </w:rPr>
      </w:pPr>
    </w:p>
    <w:p w14:paraId="22144EC4" w14:textId="77777777" w:rsidR="00A77B3E" w:rsidRDefault="002420BB">
      <w:pPr>
        <w:pStyle w:val="Rubrik4"/>
        <w:spacing w:before="5pt" w:after="0pt"/>
        <w:rPr>
          <w:b w:val="0"/>
          <w:color w:val="000000"/>
          <w:sz w:val="24"/>
        </w:rPr>
      </w:pPr>
      <w:bookmarkStart w:id="103" w:name="_Toc256000279"/>
      <w:r>
        <w:rPr>
          <w:b w:val="0"/>
          <w:color w:val="000000"/>
          <w:sz w:val="24"/>
        </w:rPr>
        <w:t>2.1.1.1.2. Indikatorer</w:t>
      </w:r>
      <w:bookmarkEnd w:id="103"/>
    </w:p>
    <w:p w14:paraId="001E8023" w14:textId="77777777" w:rsidR="00A77B3E" w:rsidRDefault="00A77B3E">
      <w:pPr>
        <w:spacing w:before="5pt"/>
        <w:rPr>
          <w:color w:val="000000"/>
          <w:sz w:val="0"/>
        </w:rPr>
      </w:pPr>
    </w:p>
    <w:p w14:paraId="2D266468" w14:textId="77777777" w:rsidR="00A77B3E" w:rsidRPr="00F07D1C" w:rsidRDefault="002420BB">
      <w:pPr>
        <w:spacing w:before="5pt"/>
        <w:rPr>
          <w:color w:val="000000"/>
          <w:sz w:val="0"/>
          <w:lang w:val="sv-SE"/>
        </w:rPr>
      </w:pPr>
      <w:r w:rsidRPr="00F07D1C">
        <w:rPr>
          <w:color w:val="000000"/>
          <w:lang w:val="sv-SE"/>
        </w:rPr>
        <w:t>Referens: Artikel 22.3 d ii i förordningen om gemensamma bestämmelser och artikel 8 i Eruf-förordningen och förordningen om Sammanhållningsfonden</w:t>
      </w:r>
    </w:p>
    <w:p w14:paraId="34E6AB45" w14:textId="77777777" w:rsidR="00A77B3E" w:rsidRDefault="002420BB">
      <w:pPr>
        <w:pStyle w:val="Rubrik5"/>
        <w:spacing w:before="5pt" w:after="0pt"/>
        <w:rPr>
          <w:b w:val="0"/>
          <w:i w:val="0"/>
          <w:color w:val="000000"/>
          <w:sz w:val="24"/>
        </w:rPr>
      </w:pPr>
      <w:bookmarkStart w:id="104" w:name="_Toc256000280"/>
      <w:r>
        <w:rPr>
          <w:b w:val="0"/>
          <w:i w:val="0"/>
          <w:color w:val="000000"/>
          <w:sz w:val="24"/>
        </w:rPr>
        <w:t>Tabell 2: Utfallsindikatorer</w:t>
      </w:r>
      <w:bookmarkEnd w:id="104"/>
    </w:p>
    <w:p w14:paraId="104554DB"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4"/>
        <w:gridCol w:w="1716"/>
        <w:gridCol w:w="1176"/>
        <w:gridCol w:w="2756"/>
        <w:gridCol w:w="1105"/>
        <w:gridCol w:w="1738"/>
        <w:gridCol w:w="1783"/>
        <w:gridCol w:w="1443"/>
        <w:gridCol w:w="1331"/>
      </w:tblGrid>
      <w:tr w:rsidR="00A668FF" w14:paraId="38E73B6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ED5006B"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7DDED0"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D9B883"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886975"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428E9D" w14:textId="77777777" w:rsidR="00A77B3E" w:rsidRDefault="002420BB">
            <w:pPr>
              <w:spacing w:before="5pt"/>
              <w:jc w:val="center"/>
              <w:rPr>
                <w:color w:val="000000"/>
                <w:sz w:val="20"/>
              </w:rPr>
            </w:pPr>
            <w:r>
              <w:rPr>
                <w:color w:val="000000"/>
                <w:sz w:val="20"/>
              </w:rPr>
              <w:t>ID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65E019" w14:textId="77777777" w:rsidR="00A77B3E" w:rsidRDefault="002420BB">
            <w:pPr>
              <w:spacing w:before="5pt"/>
              <w:jc w:val="center"/>
              <w:rPr>
                <w:color w:val="000000"/>
                <w:sz w:val="20"/>
              </w:rPr>
            </w:pPr>
            <w:r>
              <w:rPr>
                <w:color w:val="000000"/>
                <w:sz w:val="20"/>
              </w:rPr>
              <w:t>Indikator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952E85E" w14:textId="77777777" w:rsidR="00A77B3E" w:rsidRDefault="002420BB">
            <w:pPr>
              <w:spacing w:before="5pt"/>
              <w:jc w:val="center"/>
              <w:rPr>
                <w:color w:val="000000"/>
                <w:sz w:val="20"/>
              </w:rPr>
            </w:pPr>
            <w:r>
              <w:rPr>
                <w:color w:val="000000"/>
                <w:sz w:val="20"/>
              </w:rPr>
              <w:t>Mätenhet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CA903FD" w14:textId="77777777" w:rsidR="00A77B3E" w:rsidRDefault="002420BB">
            <w:pPr>
              <w:spacing w:before="5pt"/>
              <w:jc w:val="center"/>
              <w:rPr>
                <w:color w:val="000000"/>
                <w:sz w:val="20"/>
              </w:rPr>
            </w:pPr>
            <w:r>
              <w:rPr>
                <w:color w:val="000000"/>
                <w:sz w:val="20"/>
              </w:rPr>
              <w:t>Delmål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B0AD056" w14:textId="77777777" w:rsidR="00A77B3E" w:rsidRDefault="002420BB">
            <w:pPr>
              <w:spacing w:before="5pt"/>
              <w:jc w:val="center"/>
              <w:rPr>
                <w:color w:val="000000"/>
                <w:sz w:val="20"/>
              </w:rPr>
            </w:pPr>
            <w:r>
              <w:rPr>
                <w:color w:val="000000"/>
                <w:sz w:val="20"/>
              </w:rPr>
              <w:t>Mål (2029)</w:t>
            </w:r>
          </w:p>
        </w:tc>
      </w:tr>
      <w:tr w:rsidR="00A668FF" w14:paraId="65CECA0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DE8ED3" w14:textId="77777777" w:rsidR="00A77B3E" w:rsidRDefault="002420BB">
            <w:pPr>
              <w:spacing w:before="5pt"/>
              <w:rPr>
                <w:color w:val="000000"/>
                <w:sz w:val="20"/>
              </w:rPr>
            </w:pPr>
            <w:r>
              <w:rPr>
                <w:color w:val="000000"/>
                <w:sz w:val="20"/>
              </w:rPr>
              <w: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19F52B"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DF3529"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0724C3"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1A0F86" w14:textId="77777777" w:rsidR="00A77B3E" w:rsidRDefault="002420BB">
            <w:pPr>
              <w:spacing w:before="5pt"/>
              <w:rPr>
                <w:color w:val="000000"/>
                <w:sz w:val="20"/>
              </w:rPr>
            </w:pPr>
            <w:r>
              <w:rPr>
                <w:color w:val="000000"/>
                <w:sz w:val="20"/>
              </w:rPr>
              <w:t>PS04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D27AD7" w14:textId="77777777" w:rsidR="00A77B3E" w:rsidRDefault="002420BB">
            <w:pPr>
              <w:spacing w:before="5pt"/>
              <w:rPr>
                <w:color w:val="000000"/>
                <w:sz w:val="20"/>
              </w:rPr>
            </w:pPr>
            <w:r>
              <w:rPr>
                <w:color w:val="000000"/>
                <w:sz w:val="20"/>
              </w:rPr>
              <w:t>Antal projekt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BF9147" w14:textId="77777777" w:rsidR="00A77B3E" w:rsidRDefault="002420BB">
            <w:pPr>
              <w:spacing w:before="5pt"/>
              <w:rPr>
                <w:color w:val="000000"/>
                <w:sz w:val="20"/>
              </w:rPr>
            </w:pPr>
            <w:r>
              <w:rPr>
                <w:color w:val="000000"/>
                <w:sz w:val="20"/>
              </w:rPr>
              <w:t>Antal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351E58" w14:textId="77777777" w:rsidR="00A77B3E" w:rsidRDefault="002420BB">
            <w:pPr>
              <w:spacing w:before="5pt"/>
              <w:jc w:val="end"/>
              <w:rPr>
                <w:color w:val="000000"/>
                <w:sz w:val="20"/>
              </w:rPr>
            </w:pPr>
            <w:r>
              <w:rPr>
                <w:color w:val="000000"/>
                <w:sz w:val="20"/>
              </w:rPr>
              <w:t>14,00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D9EFBD" w14:textId="77777777" w:rsidR="00A77B3E" w:rsidRDefault="002420BB">
            <w:pPr>
              <w:spacing w:before="5pt"/>
              <w:jc w:val="end"/>
              <w:rPr>
                <w:color w:val="000000"/>
                <w:sz w:val="20"/>
              </w:rPr>
            </w:pPr>
            <w:r>
              <w:rPr>
                <w:color w:val="000000"/>
                <w:sz w:val="20"/>
              </w:rPr>
              <w:t>48,00</w:t>
            </w:r>
          </w:p>
        </w:tc>
      </w:tr>
    </w:tbl>
    <w:p w14:paraId="49283F83" w14:textId="77777777" w:rsidR="00A77B3E" w:rsidRDefault="00A77B3E">
      <w:pPr>
        <w:spacing w:before="5pt"/>
        <w:rPr>
          <w:color w:val="000000"/>
          <w:sz w:val="20"/>
        </w:rPr>
      </w:pPr>
    </w:p>
    <w:p w14:paraId="28195271" w14:textId="77777777" w:rsidR="00A77B3E" w:rsidRPr="00F07D1C" w:rsidRDefault="002420BB">
      <w:pPr>
        <w:spacing w:before="5pt"/>
        <w:rPr>
          <w:color w:val="000000"/>
          <w:sz w:val="0"/>
          <w:lang w:val="sv-SE"/>
        </w:rPr>
      </w:pPr>
      <w:r w:rsidRPr="00F07D1C">
        <w:rPr>
          <w:color w:val="000000"/>
          <w:lang w:val="sv-SE"/>
        </w:rPr>
        <w:t>Referens: Artikel 22.3 d ii i förordningen om gemensamma bestämmelser</w:t>
      </w:r>
    </w:p>
    <w:p w14:paraId="6E7C8853" w14:textId="77777777" w:rsidR="00A77B3E" w:rsidRDefault="002420BB">
      <w:pPr>
        <w:pStyle w:val="Rubrik5"/>
        <w:spacing w:before="5pt" w:after="0pt"/>
        <w:rPr>
          <w:b w:val="0"/>
          <w:i w:val="0"/>
          <w:color w:val="000000"/>
          <w:sz w:val="24"/>
        </w:rPr>
      </w:pPr>
      <w:bookmarkStart w:id="105" w:name="_Toc256000281"/>
      <w:r>
        <w:rPr>
          <w:b w:val="0"/>
          <w:i w:val="0"/>
          <w:color w:val="000000"/>
          <w:sz w:val="24"/>
        </w:rPr>
        <w:t>Tabell 3: Resultatindikatorer</w:t>
      </w:r>
      <w:bookmarkEnd w:id="105"/>
    </w:p>
    <w:p w14:paraId="3A86B8B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61"/>
        <w:gridCol w:w="1019"/>
        <w:gridCol w:w="699"/>
        <w:gridCol w:w="1637"/>
        <w:gridCol w:w="657"/>
        <w:gridCol w:w="1409"/>
        <w:gridCol w:w="1059"/>
        <w:gridCol w:w="1489"/>
        <w:gridCol w:w="1193"/>
        <w:gridCol w:w="791"/>
        <w:gridCol w:w="2469"/>
        <w:gridCol w:w="1489"/>
      </w:tblGrid>
      <w:tr w:rsidR="00A668FF" w14:paraId="45BA4E6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D69E361"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244ED56"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51C1B3"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080D87B"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FDA219" w14:textId="77777777" w:rsidR="00A77B3E" w:rsidRDefault="002420BB">
            <w:pPr>
              <w:spacing w:before="5pt"/>
              <w:jc w:val="center"/>
              <w:rPr>
                <w:color w:val="000000"/>
                <w:sz w:val="20"/>
              </w:rPr>
            </w:pPr>
            <w:r>
              <w:rPr>
                <w:color w:val="000000"/>
                <w:sz w:val="20"/>
              </w:rPr>
              <w:t>ID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2409ADC" w14:textId="77777777" w:rsidR="00A77B3E" w:rsidRDefault="002420BB">
            <w:pPr>
              <w:spacing w:before="5pt"/>
              <w:jc w:val="center"/>
              <w:rPr>
                <w:color w:val="000000"/>
                <w:sz w:val="20"/>
              </w:rPr>
            </w:pPr>
            <w:r>
              <w:rPr>
                <w:color w:val="000000"/>
                <w:sz w:val="20"/>
              </w:rPr>
              <w:t>Indikator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381BFF1" w14:textId="77777777" w:rsidR="00A77B3E" w:rsidRDefault="002420BB">
            <w:pPr>
              <w:spacing w:before="5pt"/>
              <w:jc w:val="center"/>
              <w:rPr>
                <w:color w:val="000000"/>
                <w:sz w:val="20"/>
              </w:rPr>
            </w:pPr>
            <w:r>
              <w:rPr>
                <w:color w:val="000000"/>
                <w:sz w:val="20"/>
              </w:rPr>
              <w:t>Mätenhet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AD481B" w14:textId="77777777" w:rsidR="00A77B3E" w:rsidRDefault="002420BB">
            <w:pPr>
              <w:spacing w:before="5pt"/>
              <w:jc w:val="center"/>
              <w:rPr>
                <w:color w:val="000000"/>
                <w:sz w:val="20"/>
              </w:rPr>
            </w:pPr>
            <w:r>
              <w:rPr>
                <w:color w:val="000000"/>
                <w:sz w:val="20"/>
              </w:rPr>
              <w:t>Utgångsvärde eller referensvärde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9B41F8F" w14:textId="77777777" w:rsidR="00A77B3E" w:rsidRDefault="002420BB">
            <w:pPr>
              <w:spacing w:before="5pt"/>
              <w:jc w:val="center"/>
              <w:rPr>
                <w:color w:val="000000"/>
                <w:sz w:val="20"/>
              </w:rPr>
            </w:pPr>
            <w:r>
              <w:rPr>
                <w:color w:val="000000"/>
                <w:sz w:val="20"/>
              </w:rPr>
              <w:t>Referensår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E2B6C11" w14:textId="77777777" w:rsidR="00A77B3E" w:rsidRDefault="002420BB">
            <w:pPr>
              <w:spacing w:before="5pt"/>
              <w:jc w:val="center"/>
              <w:rPr>
                <w:color w:val="000000"/>
                <w:sz w:val="20"/>
              </w:rPr>
            </w:pPr>
            <w:r>
              <w:rPr>
                <w:color w:val="000000"/>
                <w:sz w:val="20"/>
              </w:rPr>
              <w:t>Mål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2DDAE14" w14:textId="77777777" w:rsidR="00A77B3E" w:rsidRDefault="002420BB">
            <w:pPr>
              <w:spacing w:before="5pt"/>
              <w:jc w:val="center"/>
              <w:rPr>
                <w:color w:val="000000"/>
                <w:sz w:val="20"/>
              </w:rPr>
            </w:pPr>
            <w:r>
              <w:rPr>
                <w:color w:val="000000"/>
                <w:sz w:val="20"/>
              </w:rPr>
              <w:t>Datakälla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6C104E" w14:textId="77777777" w:rsidR="00A77B3E" w:rsidRDefault="002420BB">
            <w:pPr>
              <w:spacing w:before="5pt"/>
              <w:jc w:val="center"/>
              <w:rPr>
                <w:color w:val="000000"/>
                <w:sz w:val="20"/>
              </w:rPr>
            </w:pPr>
            <w:r>
              <w:rPr>
                <w:color w:val="000000"/>
                <w:sz w:val="20"/>
              </w:rPr>
              <w:t>Kommentarer</w:t>
            </w:r>
          </w:p>
        </w:tc>
      </w:tr>
      <w:tr w:rsidR="00A668FF" w14:paraId="3C49826B"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5EF654" w14:textId="77777777" w:rsidR="00A77B3E" w:rsidRDefault="002420BB">
            <w:pPr>
              <w:spacing w:before="5pt"/>
              <w:rPr>
                <w:color w:val="000000"/>
                <w:sz w:val="20"/>
              </w:rPr>
            </w:pPr>
            <w:r>
              <w:rPr>
                <w:color w:val="000000"/>
                <w:sz w:val="20"/>
              </w:rPr>
              <w:lastRenderedPageBreak/>
              <w: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1CA25F"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8DF6A5"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3BF382"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F9745B" w14:textId="77777777" w:rsidR="00A77B3E" w:rsidRDefault="002420BB">
            <w:pPr>
              <w:spacing w:before="5pt"/>
              <w:rPr>
                <w:color w:val="000000"/>
                <w:sz w:val="20"/>
              </w:rPr>
            </w:pPr>
            <w:r>
              <w:rPr>
                <w:color w:val="000000"/>
                <w:sz w:val="20"/>
              </w:rPr>
              <w:t>PS06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F18E65" w14:textId="77777777" w:rsidR="00A77B3E" w:rsidRPr="00F07D1C" w:rsidRDefault="002420BB">
            <w:pPr>
              <w:spacing w:before="5pt"/>
              <w:rPr>
                <w:color w:val="000000"/>
                <w:sz w:val="20"/>
                <w:lang w:val="sv-SE"/>
              </w:rPr>
            </w:pPr>
            <w:r w:rsidRPr="00F07D1C">
              <w:rPr>
                <w:color w:val="000000"/>
                <w:sz w:val="20"/>
                <w:lang w:val="sv-SE"/>
              </w:rPr>
              <w:t>Andel projekt som bidragit till social innovation sex månader efter projektavslut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F0692B" w14:textId="77777777" w:rsidR="00A77B3E" w:rsidRDefault="002420BB">
            <w:pPr>
              <w:spacing w:before="5pt"/>
              <w:rPr>
                <w:color w:val="000000"/>
                <w:sz w:val="20"/>
              </w:rPr>
            </w:pPr>
            <w:r>
              <w:rPr>
                <w:color w:val="000000"/>
                <w:sz w:val="20"/>
              </w:rPr>
              <w:t>Andel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FF8477" w14:textId="77777777" w:rsidR="00A77B3E" w:rsidRDefault="002420BB">
            <w:pPr>
              <w:spacing w:before="5pt"/>
              <w:jc w:val="end"/>
              <w:rPr>
                <w:color w:val="000000"/>
                <w:sz w:val="20"/>
              </w:rPr>
            </w:pPr>
            <w:r>
              <w:rPr>
                <w:color w:val="000000"/>
                <w:sz w:val="20"/>
              </w:rPr>
              <w:t>59,00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89AE02" w14:textId="77777777" w:rsidR="00A77B3E" w:rsidRDefault="002420BB">
            <w:pPr>
              <w:spacing w:before="5pt"/>
              <w:jc w:val="center"/>
              <w:rPr>
                <w:color w:val="000000"/>
                <w:sz w:val="20"/>
              </w:rPr>
            </w:pPr>
            <w:r>
              <w:rPr>
                <w:color w:val="000000"/>
                <w:sz w:val="20"/>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E56855" w14:textId="77777777" w:rsidR="00A77B3E" w:rsidRDefault="002420BB">
            <w:pPr>
              <w:spacing w:before="5pt"/>
              <w:jc w:val="end"/>
              <w:rPr>
                <w:color w:val="000000"/>
                <w:sz w:val="20"/>
              </w:rPr>
            </w:pPr>
            <w:r>
              <w:rPr>
                <w:color w:val="000000"/>
                <w:sz w:val="20"/>
              </w:rPr>
              <w:t>60,00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E0440A" w14:textId="77777777" w:rsidR="00A77B3E" w:rsidRDefault="002420BB">
            <w:pPr>
              <w:spacing w:before="5pt"/>
              <w:rPr>
                <w:color w:val="000000"/>
                <w:sz w:val="20"/>
              </w:rPr>
            </w:pPr>
            <w:r>
              <w:rPr>
                <w:color w:val="000000"/>
                <w:sz w:val="20"/>
              </w:rPr>
              <w:t>Svenska ESF-rådets ärendehanteringssystem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9F388F" w14:textId="77777777" w:rsidR="00A77B3E" w:rsidRDefault="00A77B3E">
            <w:pPr>
              <w:spacing w:before="5pt"/>
              <w:rPr>
                <w:color w:val="000000"/>
                <w:sz w:val="20"/>
              </w:rPr>
            </w:pPr>
          </w:p>
        </w:tc>
      </w:tr>
    </w:tbl>
    <w:p w14:paraId="6B1D0CC0" w14:textId="77777777" w:rsidR="00A77B3E" w:rsidRDefault="00A77B3E">
      <w:pPr>
        <w:spacing w:before="5pt"/>
        <w:rPr>
          <w:color w:val="000000"/>
          <w:sz w:val="20"/>
        </w:rPr>
      </w:pPr>
    </w:p>
    <w:p w14:paraId="547EFF56" w14:textId="77777777" w:rsidR="00A77B3E" w:rsidRPr="00F07D1C" w:rsidRDefault="002420BB">
      <w:pPr>
        <w:pStyle w:val="Rubrik4"/>
        <w:spacing w:before="5pt" w:after="0pt"/>
        <w:rPr>
          <w:b w:val="0"/>
          <w:color w:val="000000"/>
          <w:sz w:val="24"/>
          <w:lang w:val="sv-SE"/>
        </w:rPr>
      </w:pPr>
      <w:bookmarkStart w:id="106" w:name="_Toc256000282"/>
      <w:r w:rsidRPr="00F07D1C">
        <w:rPr>
          <w:b w:val="0"/>
          <w:color w:val="000000"/>
          <w:sz w:val="24"/>
          <w:lang w:val="sv-SE"/>
        </w:rPr>
        <w:t>2.1.1.1.3. Preliminär fördelning av anslagna (EU-)medel efter interventionstyp</w:t>
      </w:r>
      <w:bookmarkEnd w:id="106"/>
    </w:p>
    <w:p w14:paraId="27165B23" w14:textId="77777777" w:rsidR="00A77B3E" w:rsidRPr="00F07D1C" w:rsidRDefault="00A77B3E">
      <w:pPr>
        <w:spacing w:before="5pt"/>
        <w:rPr>
          <w:color w:val="000000"/>
          <w:sz w:val="0"/>
          <w:lang w:val="sv-SE"/>
        </w:rPr>
      </w:pPr>
    </w:p>
    <w:p w14:paraId="1FB31FD7" w14:textId="77777777" w:rsidR="00A77B3E" w:rsidRPr="00F07D1C" w:rsidRDefault="002420BB">
      <w:pPr>
        <w:spacing w:before="5pt"/>
        <w:rPr>
          <w:color w:val="000000"/>
          <w:sz w:val="0"/>
          <w:lang w:val="sv-SE"/>
        </w:rPr>
      </w:pPr>
      <w:r w:rsidRPr="00F07D1C">
        <w:rPr>
          <w:color w:val="000000"/>
          <w:lang w:val="sv-SE"/>
        </w:rPr>
        <w:t>Referens: artikel 22.3 d viii i förordningen om gemensamma bestämmelser</w:t>
      </w:r>
    </w:p>
    <w:p w14:paraId="35D93194" w14:textId="77777777" w:rsidR="00A77B3E" w:rsidRDefault="002420BB">
      <w:pPr>
        <w:pStyle w:val="Rubrik5"/>
        <w:spacing w:before="5pt" w:after="0pt"/>
        <w:rPr>
          <w:b w:val="0"/>
          <w:i w:val="0"/>
          <w:color w:val="000000"/>
          <w:sz w:val="24"/>
        </w:rPr>
      </w:pPr>
      <w:bookmarkStart w:id="107" w:name="_Toc256000283"/>
      <w:r>
        <w:rPr>
          <w:b w:val="0"/>
          <w:i w:val="0"/>
          <w:color w:val="000000"/>
          <w:sz w:val="24"/>
        </w:rPr>
        <w:t>Tabell 4: Dimension 1 – interventionsområde</w:t>
      </w:r>
      <w:bookmarkEnd w:id="107"/>
    </w:p>
    <w:p w14:paraId="684FD6A0"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41"/>
        <w:gridCol w:w="2054"/>
        <w:gridCol w:w="1457"/>
        <w:gridCol w:w="3298"/>
        <w:gridCol w:w="2728"/>
        <w:gridCol w:w="3094"/>
      </w:tblGrid>
      <w:tr w:rsidR="00A668FF" w14:paraId="198C004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9E9AC7D"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8B149E"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A2F01B"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3E1F548"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8B8AD9"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5A6972" w14:textId="77777777" w:rsidR="00A77B3E" w:rsidRDefault="002420BB">
            <w:pPr>
              <w:spacing w:before="5pt"/>
              <w:jc w:val="center"/>
              <w:rPr>
                <w:color w:val="000000"/>
                <w:sz w:val="20"/>
              </w:rPr>
            </w:pPr>
            <w:r>
              <w:rPr>
                <w:color w:val="000000"/>
                <w:sz w:val="20"/>
              </w:rPr>
              <w:t>Belopp (euro)</w:t>
            </w:r>
          </w:p>
        </w:tc>
      </w:tr>
      <w:tr w:rsidR="00A668FF" w14:paraId="6CD48B4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F255D1" w14:textId="77777777" w:rsidR="00A77B3E" w:rsidRDefault="002420BB">
            <w:pPr>
              <w:spacing w:before="5pt"/>
              <w:rPr>
                <w:color w:val="000000"/>
                <w:sz w:val="20"/>
              </w:rPr>
            </w:pPr>
            <w:r>
              <w:rPr>
                <w:color w:val="000000"/>
                <w:sz w:val="20"/>
              </w:rPr>
              <w: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D3001A"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B7C2BC"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B65F3E"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70A92A" w14:textId="77777777" w:rsidR="00A77B3E" w:rsidRPr="00F07D1C" w:rsidRDefault="002420BB">
            <w:pPr>
              <w:spacing w:before="5pt"/>
              <w:rPr>
                <w:color w:val="000000"/>
                <w:sz w:val="20"/>
                <w:lang w:val="sv-SE"/>
              </w:rPr>
            </w:pPr>
            <w:r w:rsidRPr="00F07D1C">
              <w:rPr>
                <w:color w:val="000000"/>
                <w:sz w:val="20"/>
                <w:lang w:val="sv-SE"/>
              </w:rPr>
              <w:t>127. Annan social infrastruktur som bidrar till social integration i samhället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16695A" w14:textId="77777777" w:rsidR="00A77B3E" w:rsidRDefault="002420BB">
            <w:pPr>
              <w:spacing w:before="5pt"/>
              <w:jc w:val="end"/>
              <w:rPr>
                <w:color w:val="000000"/>
                <w:sz w:val="20"/>
              </w:rPr>
            </w:pPr>
            <w:r>
              <w:rPr>
                <w:color w:val="000000"/>
                <w:sz w:val="20"/>
              </w:rPr>
              <w:t>33 975 893,00</w:t>
            </w:r>
          </w:p>
        </w:tc>
      </w:tr>
      <w:tr w:rsidR="00A668FF" w14:paraId="6554738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EFAD5C" w14:textId="77777777" w:rsidR="00A77B3E" w:rsidRDefault="002420BB">
            <w:pPr>
              <w:spacing w:before="5pt"/>
              <w:rPr>
                <w:color w:val="000000"/>
                <w:sz w:val="20"/>
              </w:rPr>
            </w:pPr>
            <w:r>
              <w:rPr>
                <w:color w:val="000000"/>
                <w:sz w:val="20"/>
              </w:rPr>
              <w: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DA6D6C"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A4C19E"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A4AE20"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B8F8C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2C2357" w14:textId="77777777" w:rsidR="00A77B3E" w:rsidRDefault="002420BB">
            <w:pPr>
              <w:spacing w:before="5pt"/>
              <w:jc w:val="end"/>
              <w:rPr>
                <w:color w:val="000000"/>
                <w:sz w:val="20"/>
              </w:rPr>
            </w:pPr>
            <w:r>
              <w:rPr>
                <w:color w:val="000000"/>
                <w:sz w:val="20"/>
              </w:rPr>
              <w:t>33 975 893,00</w:t>
            </w:r>
          </w:p>
        </w:tc>
      </w:tr>
    </w:tbl>
    <w:p w14:paraId="73E1FC34" w14:textId="77777777" w:rsidR="00A77B3E" w:rsidRDefault="00A77B3E">
      <w:pPr>
        <w:spacing w:before="5pt"/>
        <w:rPr>
          <w:color w:val="000000"/>
          <w:sz w:val="20"/>
        </w:rPr>
      </w:pPr>
    </w:p>
    <w:p w14:paraId="3F954D21" w14:textId="77777777" w:rsidR="00A77B3E" w:rsidRDefault="002420BB">
      <w:pPr>
        <w:pStyle w:val="Rubrik5"/>
        <w:spacing w:before="5pt" w:after="0pt"/>
        <w:rPr>
          <w:b w:val="0"/>
          <w:i w:val="0"/>
          <w:color w:val="000000"/>
          <w:sz w:val="24"/>
        </w:rPr>
      </w:pPr>
      <w:bookmarkStart w:id="108" w:name="_Toc256000284"/>
      <w:r>
        <w:rPr>
          <w:b w:val="0"/>
          <w:i w:val="0"/>
          <w:color w:val="000000"/>
          <w:sz w:val="24"/>
        </w:rPr>
        <w:t>Tabell 5: Dimension 2 – finansieringsform</w:t>
      </w:r>
      <w:bookmarkEnd w:id="108"/>
    </w:p>
    <w:p w14:paraId="5DBCB6BD"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725"/>
        <w:gridCol w:w="2203"/>
        <w:gridCol w:w="1563"/>
        <w:gridCol w:w="3538"/>
        <w:gridCol w:w="1824"/>
        <w:gridCol w:w="3319"/>
      </w:tblGrid>
      <w:tr w:rsidR="00A668FF" w14:paraId="09A6C14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BBB6301"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ED1D7E2"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53CD9E"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1042268"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A8BADC"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1563EA" w14:textId="77777777" w:rsidR="00A77B3E" w:rsidRDefault="002420BB">
            <w:pPr>
              <w:spacing w:before="5pt"/>
              <w:jc w:val="center"/>
              <w:rPr>
                <w:color w:val="000000"/>
                <w:sz w:val="20"/>
              </w:rPr>
            </w:pPr>
            <w:r>
              <w:rPr>
                <w:color w:val="000000"/>
                <w:sz w:val="20"/>
              </w:rPr>
              <w:t>Belopp (euro)</w:t>
            </w:r>
          </w:p>
        </w:tc>
      </w:tr>
      <w:tr w:rsidR="00A668FF" w14:paraId="4D48F8CF"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50ABC3" w14:textId="77777777" w:rsidR="00A77B3E" w:rsidRDefault="002420BB">
            <w:pPr>
              <w:spacing w:before="5pt"/>
              <w:rPr>
                <w:color w:val="000000"/>
                <w:sz w:val="20"/>
              </w:rPr>
            </w:pPr>
            <w:r>
              <w:rPr>
                <w:color w:val="000000"/>
                <w:sz w:val="20"/>
              </w:rPr>
              <w: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DA3DCE"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8200EC"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6A2598"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30F31C" w14:textId="77777777" w:rsidR="00A77B3E" w:rsidRDefault="002420BB">
            <w:pPr>
              <w:spacing w:before="5pt"/>
              <w:rPr>
                <w:color w:val="000000"/>
                <w:sz w:val="20"/>
              </w:rPr>
            </w:pPr>
            <w:r>
              <w:rPr>
                <w:color w:val="000000"/>
                <w:sz w:val="20"/>
              </w:rPr>
              <w:t>01. Bevilja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EB7088" w14:textId="77777777" w:rsidR="00A77B3E" w:rsidRDefault="002420BB">
            <w:pPr>
              <w:spacing w:before="5pt"/>
              <w:jc w:val="end"/>
              <w:rPr>
                <w:color w:val="000000"/>
                <w:sz w:val="20"/>
              </w:rPr>
            </w:pPr>
            <w:r>
              <w:rPr>
                <w:color w:val="000000"/>
                <w:sz w:val="20"/>
              </w:rPr>
              <w:t>33 975 893,00</w:t>
            </w:r>
          </w:p>
        </w:tc>
      </w:tr>
      <w:tr w:rsidR="00A668FF" w14:paraId="7A192DA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7DEA28" w14:textId="77777777" w:rsidR="00A77B3E" w:rsidRDefault="002420BB">
            <w:pPr>
              <w:spacing w:before="5pt"/>
              <w:rPr>
                <w:color w:val="000000"/>
                <w:sz w:val="20"/>
              </w:rPr>
            </w:pPr>
            <w:r>
              <w:rPr>
                <w:color w:val="000000"/>
                <w:sz w:val="20"/>
              </w:rPr>
              <w: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8CA28D"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44C087"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9AFBEC"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BF5066"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7C0D5A" w14:textId="77777777" w:rsidR="00A77B3E" w:rsidRDefault="002420BB">
            <w:pPr>
              <w:spacing w:before="5pt"/>
              <w:jc w:val="end"/>
              <w:rPr>
                <w:color w:val="000000"/>
                <w:sz w:val="20"/>
              </w:rPr>
            </w:pPr>
            <w:r>
              <w:rPr>
                <w:color w:val="000000"/>
                <w:sz w:val="20"/>
              </w:rPr>
              <w:t>33 975 893,00</w:t>
            </w:r>
          </w:p>
        </w:tc>
      </w:tr>
    </w:tbl>
    <w:p w14:paraId="32F95874" w14:textId="77777777" w:rsidR="00A77B3E" w:rsidRDefault="00A77B3E">
      <w:pPr>
        <w:spacing w:before="5pt"/>
        <w:rPr>
          <w:color w:val="000000"/>
          <w:sz w:val="20"/>
        </w:rPr>
      </w:pPr>
    </w:p>
    <w:p w14:paraId="22C32C7D" w14:textId="77777777" w:rsidR="00A77B3E" w:rsidRPr="00F07D1C" w:rsidRDefault="002420BB">
      <w:pPr>
        <w:pStyle w:val="Rubrik5"/>
        <w:spacing w:before="5pt" w:after="0pt"/>
        <w:rPr>
          <w:b w:val="0"/>
          <w:i w:val="0"/>
          <w:color w:val="000000"/>
          <w:sz w:val="24"/>
          <w:lang w:val="sv-SE"/>
        </w:rPr>
      </w:pPr>
      <w:bookmarkStart w:id="109" w:name="_Toc256000285"/>
      <w:r w:rsidRPr="00F07D1C">
        <w:rPr>
          <w:b w:val="0"/>
          <w:i w:val="0"/>
          <w:color w:val="000000"/>
          <w:sz w:val="24"/>
          <w:lang w:val="sv-SE"/>
        </w:rPr>
        <w:t>Tabell 6: Dimension 3 – territoriell genomförandemetod och territoriellt fokus</w:t>
      </w:r>
      <w:bookmarkEnd w:id="109"/>
    </w:p>
    <w:p w14:paraId="348E82CA"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05"/>
        <w:gridCol w:w="2025"/>
        <w:gridCol w:w="1436"/>
        <w:gridCol w:w="3252"/>
        <w:gridCol w:w="2904"/>
        <w:gridCol w:w="3050"/>
      </w:tblGrid>
      <w:tr w:rsidR="00A668FF" w14:paraId="4E304D4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A3C4EE1"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AB033A"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A79AB7"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DE745BC"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C6AFC77"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F64196D" w14:textId="77777777" w:rsidR="00A77B3E" w:rsidRDefault="002420BB">
            <w:pPr>
              <w:spacing w:before="5pt"/>
              <w:jc w:val="center"/>
              <w:rPr>
                <w:color w:val="000000"/>
                <w:sz w:val="20"/>
              </w:rPr>
            </w:pPr>
            <w:r>
              <w:rPr>
                <w:color w:val="000000"/>
                <w:sz w:val="20"/>
              </w:rPr>
              <w:t>Belopp (euro)</w:t>
            </w:r>
          </w:p>
        </w:tc>
      </w:tr>
      <w:tr w:rsidR="00A668FF" w14:paraId="70D6AFE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117F1A" w14:textId="77777777" w:rsidR="00A77B3E" w:rsidRDefault="002420BB">
            <w:pPr>
              <w:spacing w:before="5pt"/>
              <w:rPr>
                <w:color w:val="000000"/>
                <w:sz w:val="20"/>
              </w:rPr>
            </w:pPr>
            <w:r>
              <w:rPr>
                <w:color w:val="000000"/>
                <w:sz w:val="20"/>
              </w:rPr>
              <w: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45C7E8"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1309B7"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56883D4"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962766" w14:textId="77777777" w:rsidR="00A77B3E" w:rsidRPr="00F07D1C" w:rsidRDefault="002420BB">
            <w:pPr>
              <w:spacing w:before="5pt"/>
              <w:rPr>
                <w:color w:val="000000"/>
                <w:sz w:val="20"/>
                <w:lang w:val="sv-SE"/>
              </w:rPr>
            </w:pPr>
            <w:r w:rsidRPr="00F07D1C">
              <w:rPr>
                <w:color w:val="000000"/>
                <w:sz w:val="20"/>
                <w:lang w:val="sv-SE"/>
              </w:rPr>
              <w:t>33. Andra strategier – Ingen territoriell målinriktning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721D30" w14:textId="77777777" w:rsidR="00A77B3E" w:rsidRDefault="002420BB">
            <w:pPr>
              <w:spacing w:before="5pt"/>
              <w:jc w:val="end"/>
              <w:rPr>
                <w:color w:val="000000"/>
                <w:sz w:val="20"/>
              </w:rPr>
            </w:pPr>
            <w:r>
              <w:rPr>
                <w:color w:val="000000"/>
                <w:sz w:val="20"/>
              </w:rPr>
              <w:t>33 975 893,00</w:t>
            </w:r>
          </w:p>
        </w:tc>
      </w:tr>
      <w:tr w:rsidR="00A668FF" w14:paraId="32F86EE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27E9BE" w14:textId="77777777" w:rsidR="00A77B3E" w:rsidRDefault="002420BB">
            <w:pPr>
              <w:spacing w:before="5pt"/>
              <w:rPr>
                <w:color w:val="000000"/>
                <w:sz w:val="20"/>
              </w:rPr>
            </w:pPr>
            <w:r>
              <w:rPr>
                <w:color w:val="000000"/>
                <w:sz w:val="20"/>
              </w:rPr>
              <w: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3F0559"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BD13C0"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ABA69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22897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00137D" w14:textId="77777777" w:rsidR="00A77B3E" w:rsidRDefault="002420BB">
            <w:pPr>
              <w:spacing w:before="5pt"/>
              <w:jc w:val="end"/>
              <w:rPr>
                <w:color w:val="000000"/>
                <w:sz w:val="20"/>
              </w:rPr>
            </w:pPr>
            <w:r>
              <w:rPr>
                <w:color w:val="000000"/>
                <w:sz w:val="20"/>
              </w:rPr>
              <w:t>33 975 893,00</w:t>
            </w:r>
          </w:p>
        </w:tc>
      </w:tr>
    </w:tbl>
    <w:p w14:paraId="7FC3CBF0" w14:textId="77777777" w:rsidR="00A77B3E" w:rsidRDefault="00A77B3E">
      <w:pPr>
        <w:spacing w:before="5pt"/>
        <w:rPr>
          <w:color w:val="000000"/>
          <w:sz w:val="20"/>
        </w:rPr>
      </w:pPr>
    </w:p>
    <w:p w14:paraId="1573BA97" w14:textId="77777777" w:rsidR="00A77B3E" w:rsidRDefault="002420BB">
      <w:pPr>
        <w:pStyle w:val="Rubrik5"/>
        <w:spacing w:before="5pt" w:after="0pt"/>
        <w:rPr>
          <w:b w:val="0"/>
          <w:i w:val="0"/>
          <w:color w:val="000000"/>
          <w:sz w:val="24"/>
        </w:rPr>
      </w:pPr>
      <w:bookmarkStart w:id="110" w:name="_Toc256000286"/>
      <w:r>
        <w:rPr>
          <w:b w:val="0"/>
          <w:i w:val="0"/>
          <w:color w:val="000000"/>
          <w:sz w:val="24"/>
        </w:rPr>
        <w:t>Tabell 7: Dimension 6 – ESF+-sekundärteman</w:t>
      </w:r>
      <w:bookmarkEnd w:id="110"/>
    </w:p>
    <w:p w14:paraId="13C9E4D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609"/>
        <w:gridCol w:w="2110"/>
        <w:gridCol w:w="1497"/>
        <w:gridCol w:w="3389"/>
        <w:gridCol w:w="2388"/>
        <w:gridCol w:w="3179"/>
      </w:tblGrid>
      <w:tr w:rsidR="00A668FF" w14:paraId="31E08AB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35C9F23" w14:textId="77777777" w:rsidR="00A77B3E" w:rsidRDefault="002420BB">
            <w:pPr>
              <w:spacing w:before="5pt"/>
              <w:jc w:val="center"/>
              <w:rPr>
                <w:color w:val="000000"/>
                <w:sz w:val="20"/>
              </w:rPr>
            </w:pPr>
            <w:r>
              <w:rPr>
                <w:color w:val="000000"/>
                <w:sz w:val="20"/>
              </w:rPr>
              <w:lastRenderedPageBreak/>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51E0CC"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29DF35"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64B9B6"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356391"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39939B" w14:textId="77777777" w:rsidR="00A77B3E" w:rsidRDefault="002420BB">
            <w:pPr>
              <w:spacing w:before="5pt"/>
              <w:jc w:val="center"/>
              <w:rPr>
                <w:color w:val="000000"/>
                <w:sz w:val="20"/>
              </w:rPr>
            </w:pPr>
            <w:r>
              <w:rPr>
                <w:color w:val="000000"/>
                <w:sz w:val="20"/>
              </w:rPr>
              <w:t>Belopp (euro)</w:t>
            </w:r>
          </w:p>
        </w:tc>
      </w:tr>
      <w:tr w:rsidR="00A668FF" w14:paraId="5B7891E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3717A8" w14:textId="77777777" w:rsidR="00A77B3E" w:rsidRDefault="002420BB">
            <w:pPr>
              <w:spacing w:before="5pt"/>
              <w:rPr>
                <w:color w:val="000000"/>
                <w:sz w:val="20"/>
              </w:rPr>
            </w:pPr>
            <w:r>
              <w:rPr>
                <w:color w:val="000000"/>
                <w:sz w:val="20"/>
              </w:rPr>
              <w: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9334D6"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5EE769"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E06FC1"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2BF2F7" w14:textId="77777777" w:rsidR="00A77B3E" w:rsidRDefault="002420BB">
            <w:pPr>
              <w:spacing w:before="5pt"/>
              <w:rPr>
                <w:color w:val="000000"/>
                <w:sz w:val="20"/>
              </w:rPr>
            </w:pPr>
            <w:r>
              <w:rPr>
                <w:color w:val="000000"/>
                <w:sz w:val="20"/>
              </w:rPr>
              <w:t>09. Ej tillämpligt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14BBE1" w14:textId="77777777" w:rsidR="00A77B3E" w:rsidRDefault="002420BB">
            <w:pPr>
              <w:spacing w:before="5pt"/>
              <w:jc w:val="end"/>
              <w:rPr>
                <w:color w:val="000000"/>
                <w:sz w:val="20"/>
              </w:rPr>
            </w:pPr>
            <w:r>
              <w:rPr>
                <w:color w:val="000000"/>
                <w:sz w:val="20"/>
              </w:rPr>
              <w:t>33 975 893,00</w:t>
            </w:r>
          </w:p>
        </w:tc>
      </w:tr>
      <w:tr w:rsidR="00A668FF" w14:paraId="46F1CA7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818190" w14:textId="77777777" w:rsidR="00A77B3E" w:rsidRDefault="002420BB">
            <w:pPr>
              <w:spacing w:before="5pt"/>
              <w:rPr>
                <w:color w:val="000000"/>
                <w:sz w:val="20"/>
              </w:rPr>
            </w:pPr>
            <w:r>
              <w:rPr>
                <w:color w:val="000000"/>
                <w:sz w:val="20"/>
              </w:rPr>
              <w: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5451D1"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D3BD55"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1329D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38ED47"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F3A445" w14:textId="77777777" w:rsidR="00A77B3E" w:rsidRDefault="002420BB">
            <w:pPr>
              <w:spacing w:before="5pt"/>
              <w:jc w:val="end"/>
              <w:rPr>
                <w:color w:val="000000"/>
                <w:sz w:val="20"/>
              </w:rPr>
            </w:pPr>
            <w:r>
              <w:rPr>
                <w:color w:val="000000"/>
                <w:sz w:val="20"/>
              </w:rPr>
              <w:t>33 975 893,00</w:t>
            </w:r>
          </w:p>
        </w:tc>
      </w:tr>
    </w:tbl>
    <w:p w14:paraId="44F08062" w14:textId="77777777" w:rsidR="00A77B3E" w:rsidRDefault="00A77B3E">
      <w:pPr>
        <w:spacing w:before="5pt"/>
        <w:rPr>
          <w:color w:val="000000"/>
          <w:sz w:val="20"/>
        </w:rPr>
      </w:pPr>
    </w:p>
    <w:p w14:paraId="597A0AF0" w14:textId="77777777" w:rsidR="00A77B3E" w:rsidRPr="00F07D1C" w:rsidRDefault="002420BB">
      <w:pPr>
        <w:pStyle w:val="Rubrik5"/>
        <w:spacing w:before="5pt" w:after="0pt"/>
        <w:rPr>
          <w:b w:val="0"/>
          <w:i w:val="0"/>
          <w:color w:val="000000"/>
          <w:sz w:val="24"/>
          <w:lang w:val="sv-SE"/>
        </w:rPr>
      </w:pPr>
      <w:bookmarkStart w:id="111" w:name="_Toc256000287"/>
      <w:r w:rsidRPr="00F07D1C">
        <w:rPr>
          <w:b w:val="0"/>
          <w:i w:val="0"/>
          <w:color w:val="000000"/>
          <w:sz w:val="24"/>
          <w:lang w:val="sv-SE"/>
        </w:rPr>
        <w:t>Tabell 8: Dimension 7 – ESF+, Eruf, Sammanhållningsfonden och FRO, jämställdhetsdimensionen</w:t>
      </w:r>
      <w:bookmarkEnd w:id="111"/>
    </w:p>
    <w:p w14:paraId="3A028323"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203"/>
        <w:gridCol w:w="1780"/>
        <w:gridCol w:w="1263"/>
        <w:gridCol w:w="2860"/>
        <w:gridCol w:w="4384"/>
        <w:gridCol w:w="2682"/>
      </w:tblGrid>
      <w:tr w:rsidR="00A668FF" w14:paraId="0A4D007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6DA96A"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308F6DD"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9F34E55"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10E8C0"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1BDC75F"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965524" w14:textId="77777777" w:rsidR="00A77B3E" w:rsidRDefault="002420BB">
            <w:pPr>
              <w:spacing w:before="5pt"/>
              <w:jc w:val="center"/>
              <w:rPr>
                <w:color w:val="000000"/>
                <w:sz w:val="20"/>
              </w:rPr>
            </w:pPr>
            <w:r>
              <w:rPr>
                <w:color w:val="000000"/>
                <w:sz w:val="20"/>
              </w:rPr>
              <w:t>Belopp (euro)</w:t>
            </w:r>
          </w:p>
        </w:tc>
      </w:tr>
      <w:tr w:rsidR="00A668FF" w14:paraId="71E59CF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17025C" w14:textId="77777777" w:rsidR="00A77B3E" w:rsidRDefault="002420BB">
            <w:pPr>
              <w:spacing w:before="5pt"/>
              <w:rPr>
                <w:color w:val="000000"/>
                <w:sz w:val="20"/>
              </w:rPr>
            </w:pPr>
            <w:r>
              <w:rPr>
                <w:color w:val="000000"/>
                <w:sz w:val="20"/>
              </w:rPr>
              <w: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C2614E"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1BDE07"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219394"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2750DC" w14:textId="77777777" w:rsidR="00A77B3E" w:rsidRDefault="002420BB">
            <w:pPr>
              <w:spacing w:before="5pt"/>
              <w:rPr>
                <w:color w:val="000000"/>
                <w:sz w:val="20"/>
              </w:rPr>
            </w:pPr>
            <w:r>
              <w:rPr>
                <w:color w:val="000000"/>
                <w:sz w:val="20"/>
              </w:rPr>
              <w:t>02. Jämställdhetsintegrering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55D553" w14:textId="77777777" w:rsidR="00A77B3E" w:rsidRDefault="002420BB">
            <w:pPr>
              <w:spacing w:before="5pt"/>
              <w:jc w:val="end"/>
              <w:rPr>
                <w:color w:val="000000"/>
                <w:sz w:val="20"/>
              </w:rPr>
            </w:pPr>
            <w:r>
              <w:rPr>
                <w:color w:val="000000"/>
                <w:sz w:val="20"/>
              </w:rPr>
              <w:t>33 975 893,00</w:t>
            </w:r>
          </w:p>
        </w:tc>
      </w:tr>
      <w:tr w:rsidR="00A668FF" w14:paraId="20C4F26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C41C22" w14:textId="77777777" w:rsidR="00A77B3E" w:rsidRDefault="002420BB">
            <w:pPr>
              <w:spacing w:before="5pt"/>
              <w:rPr>
                <w:color w:val="000000"/>
                <w:sz w:val="20"/>
              </w:rPr>
            </w:pPr>
            <w:r>
              <w:rPr>
                <w:color w:val="000000"/>
                <w:sz w:val="20"/>
              </w:rPr>
              <w: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77FAD3" w14:textId="77777777" w:rsidR="00A77B3E" w:rsidRDefault="002420B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DE4C83"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2A31F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CB3AE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A07568" w14:textId="77777777" w:rsidR="00A77B3E" w:rsidRDefault="002420BB">
            <w:pPr>
              <w:spacing w:before="5pt"/>
              <w:jc w:val="end"/>
              <w:rPr>
                <w:color w:val="000000"/>
                <w:sz w:val="20"/>
              </w:rPr>
            </w:pPr>
            <w:r>
              <w:rPr>
                <w:color w:val="000000"/>
                <w:sz w:val="20"/>
              </w:rPr>
              <w:t>33 975 893,00</w:t>
            </w:r>
          </w:p>
        </w:tc>
      </w:tr>
    </w:tbl>
    <w:p w14:paraId="3E94D255" w14:textId="77777777" w:rsidR="00A77B3E" w:rsidRPr="00F07D1C" w:rsidRDefault="002420BB">
      <w:pPr>
        <w:spacing w:before="5pt"/>
        <w:rPr>
          <w:color w:val="000000"/>
          <w:sz w:val="20"/>
          <w:lang w:val="sv-SE"/>
        </w:rPr>
      </w:pPr>
      <w:r w:rsidRPr="00F07D1C">
        <w:rPr>
          <w:color w:val="000000"/>
          <w:sz w:val="20"/>
          <w:lang w:val="sv-SE"/>
        </w:rPr>
        <w:t>* För ESF+ bidrar i princip 40 % av ESF+-medlen till uppföljning av jämställdheten. 100 % är tillämpligt när medlemsstaten väljer att använda artikel 6 i ESF+</w:t>
      </w:r>
    </w:p>
    <w:p w14:paraId="6E55CA16" w14:textId="77777777" w:rsidR="00A77B3E" w:rsidRPr="00F07D1C" w:rsidRDefault="002420BB">
      <w:pPr>
        <w:pStyle w:val="Rubrik3"/>
        <w:spacing w:before="5pt" w:after="0pt"/>
        <w:rPr>
          <w:rFonts w:ascii="Times New Roman" w:hAnsi="Times New Roman" w:cs="Times New Roman"/>
          <w:b w:val="0"/>
          <w:color w:val="000000"/>
          <w:sz w:val="24"/>
          <w:lang w:val="sv-SE"/>
        </w:rPr>
      </w:pPr>
      <w:r w:rsidRPr="00F07D1C">
        <w:rPr>
          <w:rFonts w:ascii="Times New Roman" w:hAnsi="Times New Roman" w:cs="Times New Roman"/>
          <w:b w:val="0"/>
          <w:color w:val="000000"/>
          <w:sz w:val="24"/>
          <w:lang w:val="sv-SE"/>
        </w:rPr>
        <w:br w:type="page"/>
      </w:r>
      <w:bookmarkStart w:id="112" w:name="_Toc256000288"/>
      <w:r w:rsidRPr="00F07D1C">
        <w:rPr>
          <w:rFonts w:ascii="Times New Roman" w:hAnsi="Times New Roman" w:cs="Times New Roman"/>
          <w:b w:val="0"/>
          <w:color w:val="000000"/>
          <w:sz w:val="24"/>
          <w:lang w:val="sv-SE"/>
        </w:rPr>
        <w:lastRenderedPageBreak/>
        <w:t>2.1.1. Prioritering: F. Fast-Care</w:t>
      </w:r>
      <w:bookmarkEnd w:id="112"/>
    </w:p>
    <w:p w14:paraId="6C36AB92" w14:textId="77777777" w:rsidR="00A77B3E" w:rsidRPr="00F07D1C" w:rsidRDefault="00A77B3E">
      <w:pPr>
        <w:spacing w:before="5pt"/>
        <w:rPr>
          <w:color w:val="000000"/>
          <w:sz w:val="0"/>
          <w:lang w:val="sv-SE"/>
        </w:rPr>
      </w:pPr>
    </w:p>
    <w:p w14:paraId="0860EA5E" w14:textId="77777777" w:rsidR="00A77B3E" w:rsidRPr="00F07D1C" w:rsidRDefault="002420BB">
      <w:pPr>
        <w:pStyle w:val="Rubrik4"/>
        <w:spacing w:before="5pt" w:after="0pt"/>
        <w:rPr>
          <w:b w:val="0"/>
          <w:color w:val="000000"/>
          <w:sz w:val="24"/>
          <w:lang w:val="sv-SE"/>
        </w:rPr>
      </w:pPr>
      <w:bookmarkStart w:id="113" w:name="_Toc256000289"/>
      <w:r w:rsidRPr="00F07D1C">
        <w:rPr>
          <w:b w:val="0"/>
          <w:color w:val="000000"/>
          <w:sz w:val="24"/>
          <w:lang w:val="sv-SE"/>
        </w:rPr>
        <w:t>2.1.1.1. Specifikt mål: ESO4.9. Främja socioekonomisk integration av tredjelandsmedborgare, inbegripet migranter (ESF+)</w:t>
      </w:r>
      <w:bookmarkEnd w:id="113"/>
    </w:p>
    <w:p w14:paraId="090BC209" w14:textId="77777777" w:rsidR="00A77B3E" w:rsidRPr="00F07D1C" w:rsidRDefault="00A77B3E">
      <w:pPr>
        <w:spacing w:before="5pt"/>
        <w:rPr>
          <w:color w:val="000000"/>
          <w:sz w:val="0"/>
          <w:lang w:val="sv-SE"/>
        </w:rPr>
      </w:pPr>
    </w:p>
    <w:p w14:paraId="231F9B5A" w14:textId="77777777" w:rsidR="00A77B3E" w:rsidRPr="00F07D1C" w:rsidRDefault="002420BB">
      <w:pPr>
        <w:pStyle w:val="Rubrik4"/>
        <w:spacing w:before="5pt" w:after="0pt"/>
        <w:rPr>
          <w:b w:val="0"/>
          <w:color w:val="000000"/>
          <w:sz w:val="24"/>
          <w:lang w:val="sv-SE"/>
        </w:rPr>
      </w:pPr>
      <w:bookmarkStart w:id="114" w:name="_Toc256000290"/>
      <w:r w:rsidRPr="00F07D1C">
        <w:rPr>
          <w:b w:val="0"/>
          <w:color w:val="000000"/>
          <w:sz w:val="24"/>
          <w:lang w:val="sv-SE"/>
        </w:rPr>
        <w:t>2.1.1.1.1. Interventioner inom ramen för fonderna</w:t>
      </w:r>
      <w:bookmarkEnd w:id="114"/>
    </w:p>
    <w:p w14:paraId="0E979B7F" w14:textId="77777777" w:rsidR="00A77B3E" w:rsidRPr="00F07D1C" w:rsidRDefault="00A77B3E">
      <w:pPr>
        <w:spacing w:before="5pt"/>
        <w:rPr>
          <w:color w:val="000000"/>
          <w:sz w:val="0"/>
          <w:lang w:val="sv-SE"/>
        </w:rPr>
      </w:pPr>
    </w:p>
    <w:p w14:paraId="69351BC5" w14:textId="77777777" w:rsidR="00A77B3E" w:rsidRPr="00F07D1C" w:rsidRDefault="002420BB">
      <w:pPr>
        <w:spacing w:before="5pt"/>
        <w:rPr>
          <w:color w:val="000000"/>
          <w:sz w:val="0"/>
          <w:lang w:val="sv-SE"/>
        </w:rPr>
      </w:pPr>
      <w:r w:rsidRPr="00F07D1C">
        <w:rPr>
          <w:color w:val="000000"/>
          <w:lang w:val="sv-SE"/>
        </w:rPr>
        <w:t>Referens: artikel 22.3 d i, iii, iv, v, vi och vii i förordningen om gemensamma bestämmelser</w:t>
      </w:r>
    </w:p>
    <w:p w14:paraId="35773D18" w14:textId="77777777" w:rsidR="00A77B3E" w:rsidRPr="00F07D1C" w:rsidRDefault="002420BB">
      <w:pPr>
        <w:pStyle w:val="Rubrik5"/>
        <w:spacing w:before="5pt" w:after="0pt"/>
        <w:rPr>
          <w:b w:val="0"/>
          <w:i w:val="0"/>
          <w:color w:val="000000"/>
          <w:sz w:val="24"/>
          <w:lang w:val="sv-SE"/>
        </w:rPr>
      </w:pPr>
      <w:bookmarkStart w:id="115" w:name="_Toc256000291"/>
      <w:r w:rsidRPr="00F07D1C">
        <w:rPr>
          <w:b w:val="0"/>
          <w:i w:val="0"/>
          <w:color w:val="000000"/>
          <w:sz w:val="24"/>
          <w:lang w:val="sv-SE"/>
        </w:rPr>
        <w:t>Relaterade typer av åtgärder – artikel 22.3 d i i förordningen om gemensamma bestämmelser och artikel 6 i ESF+-förordningen</w:t>
      </w:r>
      <w:bookmarkEnd w:id="115"/>
    </w:p>
    <w:p w14:paraId="3A6F841B"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0061D3" w14:paraId="580978DD"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2BD719" w14:textId="77777777" w:rsidR="00A77B3E" w:rsidRPr="00F07D1C" w:rsidRDefault="00A77B3E">
            <w:pPr>
              <w:spacing w:before="5pt"/>
              <w:rPr>
                <w:color w:val="000000"/>
                <w:sz w:val="0"/>
                <w:lang w:val="sv-SE"/>
              </w:rPr>
            </w:pPr>
          </w:p>
          <w:p w14:paraId="23E7CB60" w14:textId="77777777" w:rsidR="00A77B3E" w:rsidRPr="00F07D1C" w:rsidRDefault="002420BB">
            <w:pPr>
              <w:spacing w:before="5pt"/>
              <w:rPr>
                <w:color w:val="000000"/>
                <w:lang w:val="sv-SE"/>
              </w:rPr>
            </w:pPr>
            <w:r w:rsidRPr="00F07D1C">
              <w:rPr>
                <w:color w:val="000000"/>
                <w:lang w:val="sv-SE"/>
              </w:rPr>
              <w:t>Medlen kan finansiera insatser för personer som omfattas av massflyktsdirektivet. Exempel på insatser kan vara matchande insatser, kartläggning och bedömning av kompetens, komplettering av yrkeskunskaper, utbildning i svenska och engelska språket samt samhällsinformation och rådgivning.</w:t>
            </w:r>
          </w:p>
          <w:p w14:paraId="0E71EDEE" w14:textId="77777777" w:rsidR="00A77B3E" w:rsidRPr="00F07D1C" w:rsidRDefault="002420BB">
            <w:pPr>
              <w:spacing w:before="5pt"/>
              <w:rPr>
                <w:color w:val="000000"/>
                <w:lang w:val="sv-SE"/>
              </w:rPr>
            </w:pPr>
            <w:r w:rsidRPr="00F07D1C">
              <w:rPr>
                <w:color w:val="000000"/>
                <w:lang w:val="sv-SE"/>
              </w:rPr>
              <w:t>Mot bakgrund av den korta tiden för genomförandet omfattar programområde F enbart insatser på individnivå, till skillnad från övriga programområden som också kan stödja insatser på organisations- och strukturnivå.</w:t>
            </w:r>
          </w:p>
          <w:p w14:paraId="43C184F3" w14:textId="77777777" w:rsidR="00A77B3E" w:rsidRPr="00F07D1C" w:rsidRDefault="00A77B3E">
            <w:pPr>
              <w:spacing w:before="5pt"/>
              <w:rPr>
                <w:color w:val="000000"/>
                <w:sz w:val="6"/>
                <w:lang w:val="sv-SE"/>
              </w:rPr>
            </w:pPr>
          </w:p>
          <w:p w14:paraId="72162EAC" w14:textId="77777777" w:rsidR="00A77B3E" w:rsidRPr="00F07D1C" w:rsidRDefault="00A77B3E">
            <w:pPr>
              <w:spacing w:before="5pt"/>
              <w:rPr>
                <w:color w:val="000000"/>
                <w:sz w:val="6"/>
                <w:lang w:val="sv-SE"/>
              </w:rPr>
            </w:pPr>
          </w:p>
        </w:tc>
      </w:tr>
    </w:tbl>
    <w:p w14:paraId="7E6EA434" w14:textId="77777777" w:rsidR="00A77B3E" w:rsidRPr="00F07D1C" w:rsidRDefault="00A77B3E">
      <w:pPr>
        <w:spacing w:before="5pt"/>
        <w:rPr>
          <w:color w:val="000000"/>
          <w:lang w:val="sv-SE"/>
        </w:rPr>
      </w:pPr>
    </w:p>
    <w:p w14:paraId="759E4AA2" w14:textId="77777777" w:rsidR="00A77B3E" w:rsidRPr="00F07D1C" w:rsidRDefault="002420BB">
      <w:pPr>
        <w:pStyle w:val="Rubrik5"/>
        <w:spacing w:before="5pt" w:after="0pt"/>
        <w:rPr>
          <w:b w:val="0"/>
          <w:i w:val="0"/>
          <w:color w:val="000000"/>
          <w:sz w:val="24"/>
          <w:lang w:val="sv-SE"/>
        </w:rPr>
      </w:pPr>
      <w:bookmarkStart w:id="116" w:name="_Toc256000292"/>
      <w:r w:rsidRPr="00F07D1C">
        <w:rPr>
          <w:b w:val="0"/>
          <w:i w:val="0"/>
          <w:color w:val="000000"/>
          <w:sz w:val="24"/>
          <w:lang w:val="sv-SE"/>
        </w:rPr>
        <w:t>Huvudsakliga målgrupper – artikel 22.3 d iii i förordningen om gemensamma bestämmelser</w:t>
      </w:r>
      <w:bookmarkEnd w:id="116"/>
    </w:p>
    <w:p w14:paraId="54A230D8"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0061D3" w14:paraId="0FDF188A"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38C261" w14:textId="77777777" w:rsidR="00A77B3E" w:rsidRPr="00F07D1C" w:rsidRDefault="00A77B3E">
            <w:pPr>
              <w:spacing w:before="5pt"/>
              <w:rPr>
                <w:color w:val="000000"/>
                <w:sz w:val="0"/>
                <w:lang w:val="sv-SE"/>
              </w:rPr>
            </w:pPr>
          </w:p>
          <w:p w14:paraId="3586035E" w14:textId="77777777" w:rsidR="00A77B3E" w:rsidRPr="00F07D1C" w:rsidRDefault="002420BB">
            <w:pPr>
              <w:spacing w:before="5pt"/>
              <w:rPr>
                <w:color w:val="000000"/>
                <w:lang w:val="sv-SE"/>
              </w:rPr>
            </w:pPr>
            <w:r w:rsidRPr="00F07D1C">
              <w:rPr>
                <w:color w:val="000000"/>
                <w:lang w:val="sv-SE"/>
              </w:rPr>
              <w:t>Insatserna inom specifikt mål i) riktas till personer som omfattas av massflyktsdirektivet.</w:t>
            </w:r>
          </w:p>
          <w:p w14:paraId="713BF800" w14:textId="77777777" w:rsidR="00A77B3E" w:rsidRPr="00F07D1C" w:rsidRDefault="00A77B3E">
            <w:pPr>
              <w:spacing w:before="5pt"/>
              <w:rPr>
                <w:color w:val="000000"/>
                <w:sz w:val="6"/>
                <w:lang w:val="sv-SE"/>
              </w:rPr>
            </w:pPr>
          </w:p>
          <w:p w14:paraId="24A60373" w14:textId="77777777" w:rsidR="00A77B3E" w:rsidRPr="00F07D1C" w:rsidRDefault="00A77B3E">
            <w:pPr>
              <w:spacing w:before="5pt"/>
              <w:rPr>
                <w:color w:val="000000"/>
                <w:sz w:val="6"/>
                <w:lang w:val="sv-SE"/>
              </w:rPr>
            </w:pPr>
          </w:p>
        </w:tc>
      </w:tr>
    </w:tbl>
    <w:p w14:paraId="7CBD1DBA" w14:textId="77777777" w:rsidR="00A77B3E" w:rsidRPr="00F07D1C" w:rsidRDefault="00A77B3E">
      <w:pPr>
        <w:spacing w:before="5pt"/>
        <w:rPr>
          <w:color w:val="000000"/>
          <w:lang w:val="sv-SE"/>
        </w:rPr>
      </w:pPr>
    </w:p>
    <w:p w14:paraId="7E2A603A" w14:textId="77777777" w:rsidR="00A77B3E" w:rsidRPr="00F07D1C" w:rsidRDefault="002420BB">
      <w:pPr>
        <w:pStyle w:val="Rubrik5"/>
        <w:spacing w:before="5pt" w:after="0pt"/>
        <w:rPr>
          <w:b w:val="0"/>
          <w:i w:val="0"/>
          <w:color w:val="000000"/>
          <w:sz w:val="24"/>
          <w:lang w:val="sv-SE"/>
        </w:rPr>
      </w:pPr>
      <w:bookmarkStart w:id="117" w:name="_Toc256000293"/>
      <w:r w:rsidRPr="00F07D1C">
        <w:rPr>
          <w:b w:val="0"/>
          <w:i w:val="0"/>
          <w:color w:val="000000"/>
          <w:sz w:val="24"/>
          <w:lang w:val="sv-SE"/>
        </w:rPr>
        <w:t>Åtgärder för säkerställande av jämställdhet, inkludering och icke-diskriminering – artikel 22.3 d iv i förordningen om gemensamma bestämmelser och artikel 6 i ESF+-förordningen</w:t>
      </w:r>
      <w:bookmarkEnd w:id="117"/>
    </w:p>
    <w:p w14:paraId="3ABA946C"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0061D3" w14:paraId="0D9691E2"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DCB6BF" w14:textId="77777777" w:rsidR="00A77B3E" w:rsidRPr="00F07D1C" w:rsidRDefault="00A77B3E">
            <w:pPr>
              <w:spacing w:before="5pt"/>
              <w:rPr>
                <w:color w:val="000000"/>
                <w:sz w:val="0"/>
                <w:lang w:val="sv-SE"/>
              </w:rPr>
            </w:pPr>
          </w:p>
          <w:p w14:paraId="085B8A1E" w14:textId="77777777" w:rsidR="00A77B3E" w:rsidRPr="00F07D1C" w:rsidRDefault="002420BB">
            <w:pPr>
              <w:spacing w:before="5pt"/>
              <w:rPr>
                <w:color w:val="000000"/>
                <w:lang w:val="sv-SE"/>
              </w:rPr>
            </w:pPr>
            <w:r w:rsidRPr="00F07D1C">
              <w:rPr>
                <w:color w:val="000000"/>
                <w:lang w:val="sv-SE"/>
              </w:rPr>
              <w:t>ESF+ ska säkerställa att jämställdhet, tillgänglighet och icke-diskriminering beaktas i alla delar av programmet. Särskilda riktade insatser ska också stödjas för att främja dessa principer. Under programperioden 2014–2020 har nationella standarder för Socialfonden för jämställdhets-, icke-diskriminerings- och tillgänglighetsintegrering använts i genomförandet. Dessa standarder har varit verktyg i planering, genomförande, övervakning och utvärdering av insatser på nationell och regional nivå, men även på projektnivå. Genom kraven på integrering har fonden bidragit i arbetet med att uppnå nationella mål och programmål. För att jämställdhet, icke-diskriminering och tillgänglighet ska genomsyra insatserna bör det systematiska tillvägagångssättet för att implementera de horisontella målen även fortsättningsvis tillämpas och utvecklas.</w:t>
            </w:r>
          </w:p>
          <w:p w14:paraId="3ACE5460" w14:textId="77777777" w:rsidR="00A77B3E" w:rsidRPr="00F07D1C" w:rsidRDefault="002420BB">
            <w:pPr>
              <w:spacing w:before="5pt"/>
              <w:rPr>
                <w:color w:val="000000"/>
                <w:lang w:val="sv-SE"/>
              </w:rPr>
            </w:pPr>
            <w:r w:rsidRPr="00F07D1C">
              <w:rPr>
                <w:color w:val="000000"/>
                <w:lang w:val="sv-SE"/>
              </w:rPr>
              <w:t>ESF+ ska bidra till att främja jämställdhet för kvinnor och män. De ska ha samma makt att forma samhället och sina egna liv. Inom ESF+ handlar det bl.a. om kvinnors och mäns möjligheter till deltagande på arbetsmarknaden och val av yrke.</w:t>
            </w:r>
          </w:p>
          <w:p w14:paraId="1887B88D" w14:textId="77777777" w:rsidR="00A77B3E" w:rsidRPr="00F07D1C" w:rsidRDefault="002420BB">
            <w:pPr>
              <w:spacing w:before="5pt"/>
              <w:rPr>
                <w:color w:val="000000"/>
                <w:lang w:val="sv-SE"/>
              </w:rPr>
            </w:pPr>
            <w:r w:rsidRPr="00F07D1C">
              <w:rPr>
                <w:color w:val="000000"/>
                <w:lang w:val="sv-SE"/>
              </w:rPr>
              <w:t xml:space="preserve">ESF+ ska bidra till att öka tillgängligheten. Fonden ska främja och tillvara människors potential och förmåga, där utgångspunkten är att se personers möjligheter. Fokus är att identifiera och undanröja hinder för delaktighet, både på individ, organisation och samhällsnivå. Tillgänglighet ska finnas med som </w:t>
            </w:r>
            <w:r w:rsidRPr="00F07D1C">
              <w:rPr>
                <w:color w:val="000000"/>
                <w:lang w:val="sv-SE"/>
              </w:rPr>
              <w:lastRenderedPageBreak/>
              <w:t>ett integrerat perspektiv i de insatser som stöds. Insatser kan handla om ökad tillgänglighetskompetens hos projektmedarbetare eller om att lokaler, information och verksamhet i sin helhet ska vara tillgänglig för alla oavsett funktionsförmåga.</w:t>
            </w:r>
          </w:p>
          <w:p w14:paraId="29BFAC40" w14:textId="77777777" w:rsidR="00A77B3E" w:rsidRPr="00F07D1C" w:rsidRDefault="002420BB">
            <w:pPr>
              <w:spacing w:before="5pt"/>
              <w:rPr>
                <w:color w:val="000000"/>
                <w:lang w:val="sv-SE"/>
              </w:rPr>
            </w:pPr>
            <w:r w:rsidRPr="00F07D1C">
              <w:rPr>
                <w:color w:val="000000"/>
                <w:lang w:val="sv-SE"/>
              </w:rPr>
              <w:t>En förutsättning för att nå målsättningen med ESF+ är att människor inte exkluderas till följd av diskriminering. Icke-diskriminering handlar om att inte missgynna eller behandla någon sämre än någon annan i en jämförbar situation. Grundläggande är att främja lika rättigheter, att arbeta förebyggande och att skapa förutsättningar för att alla ska kunna utvecklas på sina egna villkor. ESF+ kan göra insatser som t.ex. handlar om att sprida kunskap om hur diskriminering kommer till uttryck, öka delaktigheten i planering och genomförande av projekten och rättighetsbaserade utbildningar för projektdeltagare.</w:t>
            </w:r>
          </w:p>
          <w:p w14:paraId="393FE17A" w14:textId="77777777" w:rsidR="00A77B3E" w:rsidRPr="00F07D1C" w:rsidRDefault="00A77B3E">
            <w:pPr>
              <w:spacing w:before="5pt"/>
              <w:rPr>
                <w:color w:val="000000"/>
                <w:sz w:val="6"/>
                <w:lang w:val="sv-SE"/>
              </w:rPr>
            </w:pPr>
          </w:p>
          <w:p w14:paraId="62B9D112" w14:textId="77777777" w:rsidR="00A77B3E" w:rsidRPr="00F07D1C" w:rsidRDefault="00A77B3E">
            <w:pPr>
              <w:spacing w:before="5pt"/>
              <w:rPr>
                <w:color w:val="000000"/>
                <w:sz w:val="6"/>
                <w:lang w:val="sv-SE"/>
              </w:rPr>
            </w:pPr>
          </w:p>
        </w:tc>
      </w:tr>
    </w:tbl>
    <w:p w14:paraId="6467459E" w14:textId="77777777" w:rsidR="00A77B3E" w:rsidRPr="00F07D1C" w:rsidRDefault="00A77B3E">
      <w:pPr>
        <w:spacing w:before="5pt"/>
        <w:rPr>
          <w:color w:val="000000"/>
          <w:lang w:val="sv-SE"/>
        </w:rPr>
      </w:pPr>
    </w:p>
    <w:p w14:paraId="68E6B947" w14:textId="77777777" w:rsidR="00A77B3E" w:rsidRPr="00F07D1C" w:rsidRDefault="002420BB">
      <w:pPr>
        <w:pStyle w:val="Rubrik5"/>
        <w:spacing w:before="5pt" w:after="0pt"/>
        <w:rPr>
          <w:b w:val="0"/>
          <w:i w:val="0"/>
          <w:color w:val="000000"/>
          <w:sz w:val="24"/>
          <w:lang w:val="sv-SE"/>
        </w:rPr>
      </w:pPr>
      <w:bookmarkStart w:id="118" w:name="_Toc256000294"/>
      <w:r w:rsidRPr="00F07D1C">
        <w:rPr>
          <w:b w:val="0"/>
          <w:i w:val="0"/>
          <w:color w:val="000000"/>
          <w:sz w:val="24"/>
          <w:lang w:val="sv-SE"/>
        </w:rPr>
        <w:t>Angivande av de specifika målterritorierna, inbegripet planerad användning av territoriella verktyg – artikel 22.3 d v i förordningen om gemensamma bestämmelser</w:t>
      </w:r>
      <w:bookmarkEnd w:id="118"/>
    </w:p>
    <w:p w14:paraId="765ED4CC"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14:paraId="07121ABA"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16878D" w14:textId="77777777" w:rsidR="00A77B3E" w:rsidRPr="00F07D1C" w:rsidRDefault="00A77B3E">
            <w:pPr>
              <w:spacing w:before="5pt"/>
              <w:rPr>
                <w:color w:val="000000"/>
                <w:sz w:val="0"/>
                <w:lang w:val="sv-SE"/>
              </w:rPr>
            </w:pPr>
          </w:p>
          <w:p w14:paraId="0E5B065D" w14:textId="77777777" w:rsidR="00A77B3E" w:rsidRDefault="002420BB">
            <w:pPr>
              <w:spacing w:before="5pt"/>
              <w:rPr>
                <w:color w:val="000000"/>
              </w:rPr>
            </w:pPr>
            <w:r>
              <w:rPr>
                <w:color w:val="000000"/>
              </w:rPr>
              <w:t>Ej aktuellt.</w:t>
            </w:r>
          </w:p>
          <w:p w14:paraId="550FE4F7" w14:textId="77777777" w:rsidR="00A77B3E" w:rsidRDefault="00A77B3E">
            <w:pPr>
              <w:spacing w:before="5pt"/>
              <w:rPr>
                <w:color w:val="000000"/>
                <w:sz w:val="6"/>
              </w:rPr>
            </w:pPr>
          </w:p>
          <w:p w14:paraId="5DCFC6FF" w14:textId="77777777" w:rsidR="00A77B3E" w:rsidRDefault="00A77B3E">
            <w:pPr>
              <w:spacing w:before="5pt"/>
              <w:rPr>
                <w:color w:val="000000"/>
                <w:sz w:val="6"/>
              </w:rPr>
            </w:pPr>
          </w:p>
        </w:tc>
      </w:tr>
    </w:tbl>
    <w:p w14:paraId="5C980F3C" w14:textId="77777777" w:rsidR="00A77B3E" w:rsidRDefault="00A77B3E">
      <w:pPr>
        <w:spacing w:before="5pt"/>
        <w:rPr>
          <w:color w:val="000000"/>
        </w:rPr>
      </w:pPr>
    </w:p>
    <w:p w14:paraId="508D5D71" w14:textId="77777777" w:rsidR="00A77B3E" w:rsidRPr="00F07D1C" w:rsidRDefault="002420BB">
      <w:pPr>
        <w:pStyle w:val="Rubrik5"/>
        <w:spacing w:before="5pt" w:after="0pt"/>
        <w:rPr>
          <w:b w:val="0"/>
          <w:i w:val="0"/>
          <w:color w:val="000000"/>
          <w:sz w:val="24"/>
          <w:lang w:val="sv-SE"/>
        </w:rPr>
      </w:pPr>
      <w:bookmarkStart w:id="119" w:name="_Toc256000295"/>
      <w:r w:rsidRPr="00F07D1C">
        <w:rPr>
          <w:b w:val="0"/>
          <w:i w:val="0"/>
          <w:color w:val="000000"/>
          <w:sz w:val="24"/>
          <w:lang w:val="sv-SE"/>
        </w:rPr>
        <w:t>Interregionala, gränsregionala och transnationella åtgärder – artikel 22.3 d vi i förordningen om gemensamma bestämmelser</w:t>
      </w:r>
      <w:bookmarkEnd w:id="119"/>
    </w:p>
    <w:p w14:paraId="5A46A06D"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14:paraId="2E4B28EF"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855069" w14:textId="77777777" w:rsidR="00A77B3E" w:rsidRPr="00F07D1C" w:rsidRDefault="00A77B3E">
            <w:pPr>
              <w:spacing w:before="5pt"/>
              <w:rPr>
                <w:color w:val="000000"/>
                <w:sz w:val="0"/>
                <w:lang w:val="sv-SE"/>
              </w:rPr>
            </w:pPr>
          </w:p>
          <w:p w14:paraId="2F6AABAE" w14:textId="77777777" w:rsidR="00A77B3E" w:rsidRDefault="002420BB">
            <w:pPr>
              <w:spacing w:before="5pt"/>
              <w:rPr>
                <w:color w:val="000000"/>
              </w:rPr>
            </w:pPr>
            <w:r>
              <w:rPr>
                <w:color w:val="000000"/>
              </w:rPr>
              <w:t>Ej aktuellt.</w:t>
            </w:r>
          </w:p>
          <w:p w14:paraId="2A48FC64" w14:textId="77777777" w:rsidR="00A77B3E" w:rsidRDefault="00A77B3E">
            <w:pPr>
              <w:spacing w:before="5pt"/>
              <w:rPr>
                <w:color w:val="000000"/>
                <w:sz w:val="6"/>
              </w:rPr>
            </w:pPr>
          </w:p>
          <w:p w14:paraId="4D075B6C" w14:textId="77777777" w:rsidR="00A77B3E" w:rsidRDefault="00A77B3E">
            <w:pPr>
              <w:spacing w:before="5pt"/>
              <w:rPr>
                <w:color w:val="000000"/>
                <w:sz w:val="6"/>
              </w:rPr>
            </w:pPr>
          </w:p>
        </w:tc>
      </w:tr>
    </w:tbl>
    <w:p w14:paraId="146E257B" w14:textId="77777777" w:rsidR="00A77B3E" w:rsidRDefault="00A77B3E">
      <w:pPr>
        <w:spacing w:before="5pt"/>
        <w:rPr>
          <w:color w:val="000000"/>
        </w:rPr>
      </w:pPr>
    </w:p>
    <w:p w14:paraId="60A08C30" w14:textId="77777777" w:rsidR="00A77B3E" w:rsidRPr="00F07D1C" w:rsidRDefault="002420BB">
      <w:pPr>
        <w:pStyle w:val="Rubrik5"/>
        <w:spacing w:before="5pt" w:after="0pt"/>
        <w:rPr>
          <w:b w:val="0"/>
          <w:i w:val="0"/>
          <w:color w:val="000000"/>
          <w:sz w:val="24"/>
          <w:lang w:val="sv-SE"/>
        </w:rPr>
      </w:pPr>
      <w:bookmarkStart w:id="120" w:name="_Toc256000296"/>
      <w:r w:rsidRPr="00F07D1C">
        <w:rPr>
          <w:b w:val="0"/>
          <w:i w:val="0"/>
          <w:color w:val="000000"/>
          <w:sz w:val="24"/>
          <w:lang w:val="sv-SE"/>
        </w:rPr>
        <w:t>Planerad användning av finansieringsinstrument – artikel 22.3 d vii i förordningen om gemensamma bestämmelser</w:t>
      </w:r>
      <w:bookmarkEnd w:id="120"/>
    </w:p>
    <w:p w14:paraId="0A2F0999"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14:paraId="7CD5E8E2"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8FE53C" w14:textId="77777777" w:rsidR="00A77B3E" w:rsidRPr="00F07D1C" w:rsidRDefault="00A77B3E">
            <w:pPr>
              <w:spacing w:before="5pt"/>
              <w:rPr>
                <w:color w:val="000000"/>
                <w:sz w:val="0"/>
                <w:lang w:val="sv-SE"/>
              </w:rPr>
            </w:pPr>
          </w:p>
          <w:p w14:paraId="305A008C" w14:textId="77777777" w:rsidR="00A77B3E" w:rsidRDefault="002420BB">
            <w:pPr>
              <w:spacing w:before="5pt"/>
              <w:rPr>
                <w:color w:val="000000"/>
              </w:rPr>
            </w:pPr>
            <w:r>
              <w:rPr>
                <w:color w:val="000000"/>
              </w:rPr>
              <w:t>Ej aktuellt.</w:t>
            </w:r>
          </w:p>
          <w:p w14:paraId="07D3B4DC" w14:textId="77777777" w:rsidR="00A77B3E" w:rsidRDefault="00A77B3E">
            <w:pPr>
              <w:spacing w:before="5pt"/>
              <w:rPr>
                <w:color w:val="000000"/>
                <w:sz w:val="6"/>
              </w:rPr>
            </w:pPr>
          </w:p>
          <w:p w14:paraId="5FCDFFA9" w14:textId="77777777" w:rsidR="00A77B3E" w:rsidRDefault="00A77B3E">
            <w:pPr>
              <w:spacing w:before="5pt"/>
              <w:rPr>
                <w:color w:val="000000"/>
                <w:sz w:val="6"/>
              </w:rPr>
            </w:pPr>
          </w:p>
        </w:tc>
      </w:tr>
    </w:tbl>
    <w:p w14:paraId="355414EC" w14:textId="77777777" w:rsidR="00A77B3E" w:rsidRDefault="00A77B3E">
      <w:pPr>
        <w:spacing w:before="5pt"/>
        <w:rPr>
          <w:color w:val="000000"/>
        </w:rPr>
      </w:pPr>
    </w:p>
    <w:p w14:paraId="75B36E15" w14:textId="77777777" w:rsidR="00A77B3E" w:rsidRDefault="002420BB">
      <w:pPr>
        <w:pStyle w:val="Rubrik4"/>
        <w:spacing w:before="5pt" w:after="0pt"/>
        <w:rPr>
          <w:b w:val="0"/>
          <w:color w:val="000000"/>
          <w:sz w:val="24"/>
        </w:rPr>
      </w:pPr>
      <w:bookmarkStart w:id="121" w:name="_Toc256000297"/>
      <w:r>
        <w:rPr>
          <w:b w:val="0"/>
          <w:color w:val="000000"/>
          <w:sz w:val="24"/>
        </w:rPr>
        <w:t>2.1.1.1.2. Indikatorer</w:t>
      </w:r>
      <w:bookmarkEnd w:id="121"/>
    </w:p>
    <w:p w14:paraId="7F931F59" w14:textId="77777777" w:rsidR="00A77B3E" w:rsidRDefault="00A77B3E">
      <w:pPr>
        <w:spacing w:before="5pt"/>
        <w:rPr>
          <w:color w:val="000000"/>
          <w:sz w:val="0"/>
        </w:rPr>
      </w:pPr>
    </w:p>
    <w:p w14:paraId="4A26A61F" w14:textId="77777777" w:rsidR="00A77B3E" w:rsidRPr="00F07D1C" w:rsidRDefault="002420BB">
      <w:pPr>
        <w:spacing w:before="5pt"/>
        <w:rPr>
          <w:color w:val="000000"/>
          <w:sz w:val="0"/>
          <w:lang w:val="sv-SE"/>
        </w:rPr>
      </w:pPr>
      <w:r w:rsidRPr="00F07D1C">
        <w:rPr>
          <w:color w:val="000000"/>
          <w:lang w:val="sv-SE"/>
        </w:rPr>
        <w:t>Referens: Artikel 22.3 d ii i förordningen om gemensamma bestämmelser och artikel 8 i Eruf-förordningen och förordningen om Sammanhållningsfonden</w:t>
      </w:r>
    </w:p>
    <w:p w14:paraId="47BFD8CA" w14:textId="77777777" w:rsidR="00A77B3E" w:rsidRDefault="002420BB">
      <w:pPr>
        <w:pStyle w:val="Rubrik5"/>
        <w:spacing w:before="5pt" w:after="0pt"/>
        <w:rPr>
          <w:b w:val="0"/>
          <w:i w:val="0"/>
          <w:color w:val="000000"/>
          <w:sz w:val="24"/>
        </w:rPr>
      </w:pPr>
      <w:bookmarkStart w:id="122" w:name="_Toc256000298"/>
      <w:r>
        <w:rPr>
          <w:b w:val="0"/>
          <w:i w:val="0"/>
          <w:color w:val="000000"/>
          <w:sz w:val="24"/>
        </w:rPr>
        <w:t>Tabell 2: Utfallsindikatorer</w:t>
      </w:r>
      <w:bookmarkEnd w:id="122"/>
    </w:p>
    <w:p w14:paraId="25EC9BF2"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99"/>
        <w:gridCol w:w="1535"/>
        <w:gridCol w:w="1053"/>
        <w:gridCol w:w="2466"/>
        <w:gridCol w:w="1535"/>
        <w:gridCol w:w="2100"/>
        <w:gridCol w:w="1596"/>
        <w:gridCol w:w="1494"/>
        <w:gridCol w:w="1494"/>
      </w:tblGrid>
      <w:tr w:rsidR="00A668FF" w14:paraId="3C1A2B3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274F3C"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176CBD"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9B3747E"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88BEF2"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121418" w14:textId="77777777" w:rsidR="00A77B3E" w:rsidRDefault="002420BB">
            <w:pPr>
              <w:spacing w:before="5pt"/>
              <w:jc w:val="center"/>
              <w:rPr>
                <w:color w:val="000000"/>
                <w:sz w:val="20"/>
              </w:rPr>
            </w:pPr>
            <w:r>
              <w:rPr>
                <w:color w:val="000000"/>
                <w:sz w:val="20"/>
              </w:rPr>
              <w:t>ID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999AFD0" w14:textId="77777777" w:rsidR="00A77B3E" w:rsidRDefault="002420BB">
            <w:pPr>
              <w:spacing w:before="5pt"/>
              <w:jc w:val="center"/>
              <w:rPr>
                <w:color w:val="000000"/>
                <w:sz w:val="20"/>
              </w:rPr>
            </w:pPr>
            <w:r>
              <w:rPr>
                <w:color w:val="000000"/>
                <w:sz w:val="20"/>
              </w:rPr>
              <w:t>Indikator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FAA943" w14:textId="77777777" w:rsidR="00A77B3E" w:rsidRDefault="002420BB">
            <w:pPr>
              <w:spacing w:before="5pt"/>
              <w:jc w:val="center"/>
              <w:rPr>
                <w:color w:val="000000"/>
                <w:sz w:val="20"/>
              </w:rPr>
            </w:pPr>
            <w:r>
              <w:rPr>
                <w:color w:val="000000"/>
                <w:sz w:val="20"/>
              </w:rPr>
              <w:t>Mätenhet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3C3BFE" w14:textId="77777777" w:rsidR="00A77B3E" w:rsidRDefault="002420BB">
            <w:pPr>
              <w:spacing w:before="5pt"/>
              <w:jc w:val="center"/>
              <w:rPr>
                <w:color w:val="000000"/>
                <w:sz w:val="20"/>
              </w:rPr>
            </w:pPr>
            <w:r>
              <w:rPr>
                <w:color w:val="000000"/>
                <w:sz w:val="20"/>
              </w:rPr>
              <w:t>Delmål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FD65224" w14:textId="77777777" w:rsidR="00A77B3E" w:rsidRDefault="002420BB">
            <w:pPr>
              <w:spacing w:before="5pt"/>
              <w:jc w:val="center"/>
              <w:rPr>
                <w:color w:val="000000"/>
                <w:sz w:val="20"/>
              </w:rPr>
            </w:pPr>
            <w:r>
              <w:rPr>
                <w:color w:val="000000"/>
                <w:sz w:val="20"/>
              </w:rPr>
              <w:t>Mål (2029)</w:t>
            </w:r>
          </w:p>
        </w:tc>
      </w:tr>
      <w:tr w:rsidR="00A668FF" w14:paraId="242D410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F975D0" w14:textId="77777777" w:rsidR="00A77B3E" w:rsidRDefault="002420BB">
            <w:pPr>
              <w:spacing w:before="5pt"/>
              <w:rPr>
                <w:color w:val="000000"/>
                <w:sz w:val="20"/>
              </w:rPr>
            </w:pPr>
            <w:r>
              <w:rPr>
                <w:color w:val="000000"/>
                <w:sz w:val="20"/>
              </w:rPr>
              <w:lastRenderedPageBreak/>
              <w:t>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297E4F" w14:textId="77777777" w:rsidR="00A77B3E" w:rsidRDefault="002420B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DF7D0F"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CD728E"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B07DB6" w14:textId="77777777" w:rsidR="00A77B3E" w:rsidRDefault="002420BB">
            <w:pPr>
              <w:spacing w:before="5pt"/>
              <w:rPr>
                <w:color w:val="000000"/>
                <w:sz w:val="20"/>
              </w:rPr>
            </w:pPr>
            <w:r>
              <w:rPr>
                <w:color w:val="000000"/>
                <w:sz w:val="20"/>
              </w:rPr>
              <w:t>EECO01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D39DF0" w14:textId="77777777" w:rsidR="00A77B3E" w:rsidRDefault="002420BB">
            <w:pPr>
              <w:spacing w:before="5pt"/>
              <w:rPr>
                <w:color w:val="000000"/>
                <w:sz w:val="20"/>
              </w:rPr>
            </w:pPr>
            <w:r>
              <w:rPr>
                <w:color w:val="000000"/>
                <w:sz w:val="20"/>
              </w:rPr>
              <w:t>Totalt deltagarantal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5ECC77" w14:textId="77777777" w:rsidR="00A77B3E" w:rsidRDefault="002420BB">
            <w:pPr>
              <w:spacing w:before="5pt"/>
              <w:rPr>
                <w:color w:val="000000"/>
                <w:sz w:val="20"/>
              </w:rPr>
            </w:pPr>
            <w:r>
              <w:rPr>
                <w:color w:val="000000"/>
                <w:sz w:val="20"/>
              </w:rPr>
              <w:t>personer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D6C79F" w14:textId="77777777" w:rsidR="00A77B3E" w:rsidRDefault="002420BB">
            <w:pPr>
              <w:spacing w:before="5pt"/>
              <w:jc w:val="end"/>
              <w:rPr>
                <w:color w:val="000000"/>
                <w:sz w:val="20"/>
              </w:rPr>
            </w:pPr>
            <w:r>
              <w:rPr>
                <w:color w:val="000000"/>
                <w:sz w:val="20"/>
              </w:rPr>
              <w:t>5 761,00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B5092A" w14:textId="77777777" w:rsidR="00A77B3E" w:rsidRDefault="002420BB">
            <w:pPr>
              <w:spacing w:before="5pt"/>
              <w:jc w:val="end"/>
              <w:rPr>
                <w:color w:val="000000"/>
                <w:sz w:val="20"/>
              </w:rPr>
            </w:pPr>
            <w:r>
              <w:rPr>
                <w:color w:val="000000"/>
                <w:sz w:val="20"/>
              </w:rPr>
              <w:t>5 761,00</w:t>
            </w:r>
          </w:p>
        </w:tc>
      </w:tr>
    </w:tbl>
    <w:p w14:paraId="7724D99F" w14:textId="77777777" w:rsidR="00A77B3E" w:rsidRDefault="00A77B3E">
      <w:pPr>
        <w:spacing w:before="5pt"/>
        <w:rPr>
          <w:color w:val="000000"/>
          <w:sz w:val="20"/>
        </w:rPr>
      </w:pPr>
    </w:p>
    <w:p w14:paraId="5BBDA36B" w14:textId="77777777" w:rsidR="00A77B3E" w:rsidRPr="00F07D1C" w:rsidRDefault="002420BB">
      <w:pPr>
        <w:spacing w:before="5pt"/>
        <w:rPr>
          <w:color w:val="000000"/>
          <w:sz w:val="0"/>
          <w:lang w:val="sv-SE"/>
        </w:rPr>
      </w:pPr>
      <w:r w:rsidRPr="00F07D1C">
        <w:rPr>
          <w:color w:val="000000"/>
          <w:lang w:val="sv-SE"/>
        </w:rPr>
        <w:t>Referens: Artikel 22.3 d ii i förordningen om gemensamma bestämmelser</w:t>
      </w:r>
    </w:p>
    <w:p w14:paraId="1533270D" w14:textId="77777777" w:rsidR="00A77B3E" w:rsidRDefault="002420BB">
      <w:pPr>
        <w:pStyle w:val="Rubrik5"/>
        <w:spacing w:before="5pt" w:after="0pt"/>
        <w:rPr>
          <w:b w:val="0"/>
          <w:i w:val="0"/>
          <w:color w:val="000000"/>
          <w:sz w:val="24"/>
        </w:rPr>
      </w:pPr>
      <w:bookmarkStart w:id="123" w:name="_Toc256000299"/>
      <w:r>
        <w:rPr>
          <w:b w:val="0"/>
          <w:i w:val="0"/>
          <w:color w:val="000000"/>
          <w:sz w:val="24"/>
        </w:rPr>
        <w:t>Tabell 3: Resultatindikatorer</w:t>
      </w:r>
      <w:bookmarkEnd w:id="123"/>
    </w:p>
    <w:p w14:paraId="666DD5C4"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27"/>
        <w:gridCol w:w="991"/>
        <w:gridCol w:w="680"/>
        <w:gridCol w:w="1592"/>
        <w:gridCol w:w="978"/>
        <w:gridCol w:w="1449"/>
        <w:gridCol w:w="1030"/>
        <w:gridCol w:w="1447"/>
        <w:gridCol w:w="1161"/>
        <w:gridCol w:w="769"/>
        <w:gridCol w:w="2401"/>
        <w:gridCol w:w="1447"/>
      </w:tblGrid>
      <w:tr w:rsidR="00A668FF" w14:paraId="488A160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AEBB50"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54B040"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BFA45F7"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B5AEFD9"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AB00683" w14:textId="77777777" w:rsidR="00A77B3E" w:rsidRDefault="002420BB">
            <w:pPr>
              <w:spacing w:before="5pt"/>
              <w:jc w:val="center"/>
              <w:rPr>
                <w:color w:val="000000"/>
                <w:sz w:val="20"/>
              </w:rPr>
            </w:pPr>
            <w:r>
              <w:rPr>
                <w:color w:val="000000"/>
                <w:sz w:val="20"/>
              </w:rPr>
              <w:t>ID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F6AFA7" w14:textId="77777777" w:rsidR="00A77B3E" w:rsidRDefault="002420BB">
            <w:pPr>
              <w:spacing w:before="5pt"/>
              <w:jc w:val="center"/>
              <w:rPr>
                <w:color w:val="000000"/>
                <w:sz w:val="20"/>
              </w:rPr>
            </w:pPr>
            <w:r>
              <w:rPr>
                <w:color w:val="000000"/>
                <w:sz w:val="20"/>
              </w:rPr>
              <w:t>Indikator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BD47E6" w14:textId="77777777" w:rsidR="00A77B3E" w:rsidRDefault="002420BB">
            <w:pPr>
              <w:spacing w:before="5pt"/>
              <w:jc w:val="center"/>
              <w:rPr>
                <w:color w:val="000000"/>
                <w:sz w:val="20"/>
              </w:rPr>
            </w:pPr>
            <w:r>
              <w:rPr>
                <w:color w:val="000000"/>
                <w:sz w:val="20"/>
              </w:rPr>
              <w:t>Mätenhet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7C1F2B" w14:textId="77777777" w:rsidR="00A77B3E" w:rsidRDefault="002420BB">
            <w:pPr>
              <w:spacing w:before="5pt"/>
              <w:jc w:val="center"/>
              <w:rPr>
                <w:color w:val="000000"/>
                <w:sz w:val="20"/>
              </w:rPr>
            </w:pPr>
            <w:r>
              <w:rPr>
                <w:color w:val="000000"/>
                <w:sz w:val="20"/>
              </w:rPr>
              <w:t>Utgångsvärde eller referensvärde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C47B94" w14:textId="77777777" w:rsidR="00A77B3E" w:rsidRDefault="002420BB">
            <w:pPr>
              <w:spacing w:before="5pt"/>
              <w:jc w:val="center"/>
              <w:rPr>
                <w:color w:val="000000"/>
                <w:sz w:val="20"/>
              </w:rPr>
            </w:pPr>
            <w:r>
              <w:rPr>
                <w:color w:val="000000"/>
                <w:sz w:val="20"/>
              </w:rPr>
              <w:t>Referensår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C5B722" w14:textId="77777777" w:rsidR="00A77B3E" w:rsidRDefault="002420BB">
            <w:pPr>
              <w:spacing w:before="5pt"/>
              <w:jc w:val="center"/>
              <w:rPr>
                <w:color w:val="000000"/>
                <w:sz w:val="20"/>
              </w:rPr>
            </w:pPr>
            <w:r>
              <w:rPr>
                <w:color w:val="000000"/>
                <w:sz w:val="20"/>
              </w:rPr>
              <w:t>Mål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0F4912" w14:textId="77777777" w:rsidR="00A77B3E" w:rsidRDefault="002420BB">
            <w:pPr>
              <w:spacing w:before="5pt"/>
              <w:jc w:val="center"/>
              <w:rPr>
                <w:color w:val="000000"/>
                <w:sz w:val="20"/>
              </w:rPr>
            </w:pPr>
            <w:r>
              <w:rPr>
                <w:color w:val="000000"/>
                <w:sz w:val="20"/>
              </w:rPr>
              <w:t>Datakälla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7340D0" w14:textId="77777777" w:rsidR="00A77B3E" w:rsidRDefault="002420BB">
            <w:pPr>
              <w:spacing w:before="5pt"/>
              <w:jc w:val="center"/>
              <w:rPr>
                <w:color w:val="000000"/>
                <w:sz w:val="20"/>
              </w:rPr>
            </w:pPr>
            <w:r>
              <w:rPr>
                <w:color w:val="000000"/>
                <w:sz w:val="20"/>
              </w:rPr>
              <w:t>Kommentarer</w:t>
            </w:r>
          </w:p>
        </w:tc>
      </w:tr>
      <w:tr w:rsidR="00A668FF" w14:paraId="2B7D9E6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7CA3D2" w14:textId="77777777" w:rsidR="00A77B3E" w:rsidRDefault="002420BB">
            <w:pPr>
              <w:spacing w:before="5pt"/>
              <w:rPr>
                <w:color w:val="000000"/>
                <w:sz w:val="20"/>
              </w:rPr>
            </w:pPr>
            <w:r>
              <w:rPr>
                <w:color w:val="000000"/>
                <w:sz w:val="20"/>
              </w:rPr>
              <w:t>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A5AAD8" w14:textId="77777777" w:rsidR="00A77B3E" w:rsidRDefault="002420B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980E8A"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729788"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2BF641" w14:textId="77777777" w:rsidR="00A77B3E" w:rsidRDefault="002420BB">
            <w:pPr>
              <w:spacing w:before="5pt"/>
              <w:rPr>
                <w:color w:val="000000"/>
                <w:sz w:val="20"/>
              </w:rPr>
            </w:pPr>
            <w:r>
              <w:rPr>
                <w:color w:val="000000"/>
                <w:sz w:val="20"/>
              </w:rPr>
              <w:t>EECR04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92D7C8" w14:textId="77777777" w:rsidR="00A77B3E" w:rsidRPr="00F07D1C" w:rsidRDefault="002420BB">
            <w:pPr>
              <w:spacing w:before="5pt"/>
              <w:rPr>
                <w:color w:val="000000"/>
                <w:sz w:val="20"/>
                <w:lang w:val="sv-SE"/>
              </w:rPr>
            </w:pPr>
            <w:r w:rsidRPr="00F07D1C">
              <w:rPr>
                <w:color w:val="000000"/>
                <w:sz w:val="20"/>
                <w:lang w:val="sv-SE"/>
              </w:rPr>
              <w:t>Deltagare i sysselsättning efter avslutad åtgärd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6CE806" w14:textId="77777777" w:rsidR="00A77B3E" w:rsidRDefault="002420BB">
            <w:pPr>
              <w:spacing w:before="5pt"/>
              <w:rPr>
                <w:color w:val="000000"/>
                <w:sz w:val="20"/>
              </w:rPr>
            </w:pPr>
            <w:r>
              <w:rPr>
                <w:color w:val="000000"/>
                <w:sz w:val="20"/>
              </w:rPr>
              <w:t>personer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0E1C3F" w14:textId="77777777" w:rsidR="00A77B3E" w:rsidRDefault="002420BB">
            <w:pPr>
              <w:spacing w:before="5pt"/>
              <w:jc w:val="end"/>
              <w:rPr>
                <w:color w:val="000000"/>
                <w:sz w:val="20"/>
              </w:rPr>
            </w:pPr>
            <w:r>
              <w:rPr>
                <w:color w:val="000000"/>
                <w:sz w:val="20"/>
              </w:rPr>
              <w:t>25,00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5E9691" w14:textId="77777777" w:rsidR="00A77B3E" w:rsidRDefault="002420BB">
            <w:pPr>
              <w:spacing w:before="5pt"/>
              <w:jc w:val="center"/>
              <w:rPr>
                <w:color w:val="000000"/>
                <w:sz w:val="20"/>
              </w:rPr>
            </w:pPr>
            <w:r>
              <w:rPr>
                <w:color w:val="000000"/>
                <w:sz w:val="20"/>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C33848" w14:textId="77777777" w:rsidR="00A77B3E" w:rsidRDefault="002420BB">
            <w:pPr>
              <w:spacing w:before="5pt"/>
              <w:jc w:val="end"/>
              <w:rPr>
                <w:color w:val="000000"/>
                <w:sz w:val="20"/>
              </w:rPr>
            </w:pPr>
            <w:r>
              <w:rPr>
                <w:color w:val="000000"/>
                <w:sz w:val="20"/>
              </w:rPr>
              <w:t>26,00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52E273" w14:textId="77777777" w:rsidR="00A77B3E" w:rsidRDefault="002420BB">
            <w:pPr>
              <w:spacing w:before="5pt"/>
              <w:rPr>
                <w:color w:val="000000"/>
                <w:sz w:val="20"/>
              </w:rPr>
            </w:pPr>
            <w:r>
              <w:rPr>
                <w:color w:val="000000"/>
                <w:sz w:val="20"/>
              </w:rPr>
              <w:t>Svenska ESF-rådets ärendehanteringssystem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C60369" w14:textId="77777777" w:rsidR="00A77B3E" w:rsidRDefault="00A77B3E">
            <w:pPr>
              <w:spacing w:before="5pt"/>
              <w:rPr>
                <w:color w:val="000000"/>
                <w:sz w:val="20"/>
              </w:rPr>
            </w:pPr>
          </w:p>
        </w:tc>
      </w:tr>
    </w:tbl>
    <w:p w14:paraId="0D318A71" w14:textId="77777777" w:rsidR="00A77B3E" w:rsidRDefault="00A77B3E">
      <w:pPr>
        <w:spacing w:before="5pt"/>
        <w:rPr>
          <w:color w:val="000000"/>
          <w:sz w:val="20"/>
        </w:rPr>
      </w:pPr>
    </w:p>
    <w:p w14:paraId="4098C20E" w14:textId="77777777" w:rsidR="00A77B3E" w:rsidRPr="00F07D1C" w:rsidRDefault="002420BB">
      <w:pPr>
        <w:pStyle w:val="Rubrik4"/>
        <w:spacing w:before="5pt" w:after="0pt"/>
        <w:rPr>
          <w:b w:val="0"/>
          <w:color w:val="000000"/>
          <w:sz w:val="24"/>
          <w:lang w:val="sv-SE"/>
        </w:rPr>
      </w:pPr>
      <w:bookmarkStart w:id="124" w:name="_Toc256000300"/>
      <w:r w:rsidRPr="00F07D1C">
        <w:rPr>
          <w:b w:val="0"/>
          <w:color w:val="000000"/>
          <w:sz w:val="24"/>
          <w:lang w:val="sv-SE"/>
        </w:rPr>
        <w:t>2.1.1.1.3. Preliminär fördelning av anslagna (EU-)medel efter interventionstyp</w:t>
      </w:r>
      <w:bookmarkEnd w:id="124"/>
    </w:p>
    <w:p w14:paraId="3F5964FC" w14:textId="77777777" w:rsidR="00A77B3E" w:rsidRPr="00F07D1C" w:rsidRDefault="00A77B3E">
      <w:pPr>
        <w:spacing w:before="5pt"/>
        <w:rPr>
          <w:color w:val="000000"/>
          <w:sz w:val="0"/>
          <w:lang w:val="sv-SE"/>
        </w:rPr>
      </w:pPr>
    </w:p>
    <w:p w14:paraId="6383DF7A" w14:textId="77777777" w:rsidR="00A77B3E" w:rsidRPr="00F07D1C" w:rsidRDefault="002420BB">
      <w:pPr>
        <w:spacing w:before="5pt"/>
        <w:rPr>
          <w:color w:val="000000"/>
          <w:sz w:val="0"/>
          <w:lang w:val="sv-SE"/>
        </w:rPr>
      </w:pPr>
      <w:r w:rsidRPr="00F07D1C">
        <w:rPr>
          <w:color w:val="000000"/>
          <w:lang w:val="sv-SE"/>
        </w:rPr>
        <w:t>Referens: artikel 22.3 d viii i förordningen om gemensamma bestämmelser</w:t>
      </w:r>
    </w:p>
    <w:p w14:paraId="5521338B" w14:textId="77777777" w:rsidR="00A77B3E" w:rsidRDefault="002420BB">
      <w:pPr>
        <w:pStyle w:val="Rubrik5"/>
        <w:spacing w:before="5pt" w:after="0pt"/>
        <w:rPr>
          <w:b w:val="0"/>
          <w:i w:val="0"/>
          <w:color w:val="000000"/>
          <w:sz w:val="24"/>
        </w:rPr>
      </w:pPr>
      <w:bookmarkStart w:id="125" w:name="_Toc256000301"/>
      <w:r>
        <w:rPr>
          <w:b w:val="0"/>
          <w:i w:val="0"/>
          <w:color w:val="000000"/>
          <w:sz w:val="24"/>
        </w:rPr>
        <w:t>Tabell 4: Dimension 1 – interventionsområde</w:t>
      </w:r>
      <w:bookmarkEnd w:id="125"/>
    </w:p>
    <w:p w14:paraId="75C34EBC"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216"/>
        <w:gridCol w:w="1792"/>
        <w:gridCol w:w="1271"/>
        <w:gridCol w:w="2878"/>
        <w:gridCol w:w="4316"/>
        <w:gridCol w:w="2699"/>
      </w:tblGrid>
      <w:tr w:rsidR="00A668FF" w14:paraId="6149238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0B06A12"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E22468"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09B8AE4"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2C0FE3"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6A671C"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80274D7" w14:textId="77777777" w:rsidR="00A77B3E" w:rsidRDefault="002420BB">
            <w:pPr>
              <w:spacing w:before="5pt"/>
              <w:jc w:val="center"/>
              <w:rPr>
                <w:color w:val="000000"/>
                <w:sz w:val="20"/>
              </w:rPr>
            </w:pPr>
            <w:r>
              <w:rPr>
                <w:color w:val="000000"/>
                <w:sz w:val="20"/>
              </w:rPr>
              <w:t>Belopp (euro)</w:t>
            </w:r>
          </w:p>
        </w:tc>
      </w:tr>
      <w:tr w:rsidR="00A668FF" w14:paraId="06871D2E"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E43666" w14:textId="77777777" w:rsidR="00A77B3E" w:rsidRDefault="002420BB">
            <w:pPr>
              <w:spacing w:before="5pt"/>
              <w:rPr>
                <w:color w:val="000000"/>
                <w:sz w:val="20"/>
              </w:rPr>
            </w:pPr>
            <w:r>
              <w:rPr>
                <w:color w:val="000000"/>
                <w:sz w:val="20"/>
              </w:rPr>
              <w:t>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07D0C7" w14:textId="77777777" w:rsidR="00A77B3E" w:rsidRDefault="002420B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E14773"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7EC280"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F8530F" w14:textId="77777777" w:rsidR="00A77B3E" w:rsidRPr="00F07D1C" w:rsidRDefault="002420BB">
            <w:pPr>
              <w:spacing w:before="5pt"/>
              <w:rPr>
                <w:color w:val="000000"/>
                <w:sz w:val="20"/>
                <w:lang w:val="sv-SE"/>
              </w:rPr>
            </w:pPr>
            <w:r w:rsidRPr="00F07D1C">
              <w:rPr>
                <w:color w:val="000000"/>
                <w:sz w:val="20"/>
                <w:lang w:val="sv-SE"/>
              </w:rPr>
              <w:t>156. Särskilda åtgärder för att öka tredjelandsmedborgares deltagande i arbetslivet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9746E2" w14:textId="77777777" w:rsidR="00A77B3E" w:rsidRDefault="002420BB">
            <w:pPr>
              <w:spacing w:before="5pt"/>
              <w:jc w:val="end"/>
              <w:rPr>
                <w:color w:val="000000"/>
                <w:sz w:val="20"/>
              </w:rPr>
            </w:pPr>
            <w:r>
              <w:rPr>
                <w:color w:val="000000"/>
                <w:sz w:val="20"/>
              </w:rPr>
              <w:t>33 975 893,00</w:t>
            </w:r>
          </w:p>
        </w:tc>
      </w:tr>
      <w:tr w:rsidR="00A668FF" w14:paraId="5B11A12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770F5C" w14:textId="77777777" w:rsidR="00A77B3E" w:rsidRDefault="002420BB">
            <w:pPr>
              <w:spacing w:before="5pt"/>
              <w:rPr>
                <w:color w:val="000000"/>
                <w:sz w:val="20"/>
              </w:rPr>
            </w:pPr>
            <w:r>
              <w:rPr>
                <w:color w:val="000000"/>
                <w:sz w:val="20"/>
              </w:rPr>
              <w:t>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94DEE3" w14:textId="77777777" w:rsidR="00A77B3E" w:rsidRDefault="002420B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379996"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0BD148"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687D1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92BAB6" w14:textId="77777777" w:rsidR="00A77B3E" w:rsidRDefault="002420BB">
            <w:pPr>
              <w:spacing w:before="5pt"/>
              <w:jc w:val="end"/>
              <w:rPr>
                <w:color w:val="000000"/>
                <w:sz w:val="20"/>
              </w:rPr>
            </w:pPr>
            <w:r>
              <w:rPr>
                <w:color w:val="000000"/>
                <w:sz w:val="20"/>
              </w:rPr>
              <w:t>33 975 893,00</w:t>
            </w:r>
          </w:p>
        </w:tc>
      </w:tr>
    </w:tbl>
    <w:p w14:paraId="4E60F2A5" w14:textId="77777777" w:rsidR="00A77B3E" w:rsidRDefault="00A77B3E">
      <w:pPr>
        <w:spacing w:before="5pt"/>
        <w:rPr>
          <w:color w:val="000000"/>
          <w:sz w:val="20"/>
        </w:rPr>
      </w:pPr>
    </w:p>
    <w:p w14:paraId="78497FBA" w14:textId="77777777" w:rsidR="00A77B3E" w:rsidRDefault="002420BB">
      <w:pPr>
        <w:pStyle w:val="Rubrik5"/>
        <w:spacing w:before="5pt" w:after="0pt"/>
        <w:rPr>
          <w:b w:val="0"/>
          <w:i w:val="0"/>
          <w:color w:val="000000"/>
          <w:sz w:val="24"/>
        </w:rPr>
      </w:pPr>
      <w:bookmarkStart w:id="126" w:name="_Toc256000302"/>
      <w:r>
        <w:rPr>
          <w:b w:val="0"/>
          <w:i w:val="0"/>
          <w:color w:val="000000"/>
          <w:sz w:val="24"/>
        </w:rPr>
        <w:t>Tabell 5: Dimension 2 – finansieringsform</w:t>
      </w:r>
      <w:bookmarkEnd w:id="126"/>
    </w:p>
    <w:p w14:paraId="36B5EFF7"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725"/>
        <w:gridCol w:w="2203"/>
        <w:gridCol w:w="1563"/>
        <w:gridCol w:w="3538"/>
        <w:gridCol w:w="1824"/>
        <w:gridCol w:w="3319"/>
      </w:tblGrid>
      <w:tr w:rsidR="00A668FF" w14:paraId="012F5EC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C3B80F"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7915C6"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4556B8"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1CD28B"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C60885"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641B0FA" w14:textId="77777777" w:rsidR="00A77B3E" w:rsidRDefault="002420BB">
            <w:pPr>
              <w:spacing w:before="5pt"/>
              <w:jc w:val="center"/>
              <w:rPr>
                <w:color w:val="000000"/>
                <w:sz w:val="20"/>
              </w:rPr>
            </w:pPr>
            <w:r>
              <w:rPr>
                <w:color w:val="000000"/>
                <w:sz w:val="20"/>
              </w:rPr>
              <w:t>Belopp (euro)</w:t>
            </w:r>
          </w:p>
        </w:tc>
      </w:tr>
      <w:tr w:rsidR="00A668FF" w14:paraId="03AD286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53F115" w14:textId="77777777" w:rsidR="00A77B3E" w:rsidRDefault="002420BB">
            <w:pPr>
              <w:spacing w:before="5pt"/>
              <w:rPr>
                <w:color w:val="000000"/>
                <w:sz w:val="20"/>
              </w:rPr>
            </w:pPr>
            <w:r>
              <w:rPr>
                <w:color w:val="000000"/>
                <w:sz w:val="20"/>
              </w:rPr>
              <w:t>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545E9D" w14:textId="77777777" w:rsidR="00A77B3E" w:rsidRDefault="002420B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BE83EB"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D7861E"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410C22" w14:textId="77777777" w:rsidR="00A77B3E" w:rsidRDefault="002420BB">
            <w:pPr>
              <w:spacing w:before="5pt"/>
              <w:rPr>
                <w:color w:val="000000"/>
                <w:sz w:val="20"/>
              </w:rPr>
            </w:pPr>
            <w:r>
              <w:rPr>
                <w:color w:val="000000"/>
                <w:sz w:val="20"/>
              </w:rPr>
              <w:t>01. Bevilja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7B4905" w14:textId="77777777" w:rsidR="00A77B3E" w:rsidRDefault="002420BB">
            <w:pPr>
              <w:spacing w:before="5pt"/>
              <w:jc w:val="end"/>
              <w:rPr>
                <w:color w:val="000000"/>
                <w:sz w:val="20"/>
              </w:rPr>
            </w:pPr>
            <w:r>
              <w:rPr>
                <w:color w:val="000000"/>
                <w:sz w:val="20"/>
              </w:rPr>
              <w:t>33 975 893,00</w:t>
            </w:r>
          </w:p>
        </w:tc>
      </w:tr>
      <w:tr w:rsidR="00A668FF" w14:paraId="5BD5C31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F393E5" w14:textId="77777777" w:rsidR="00A77B3E" w:rsidRDefault="002420BB">
            <w:pPr>
              <w:spacing w:before="5pt"/>
              <w:rPr>
                <w:color w:val="000000"/>
                <w:sz w:val="20"/>
              </w:rPr>
            </w:pPr>
            <w:r>
              <w:rPr>
                <w:color w:val="000000"/>
                <w:sz w:val="20"/>
              </w:rPr>
              <w:t>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7D6C91" w14:textId="77777777" w:rsidR="00A77B3E" w:rsidRDefault="002420B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BACF3D"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AD4BD4"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42B07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77FA99" w14:textId="77777777" w:rsidR="00A77B3E" w:rsidRDefault="002420BB">
            <w:pPr>
              <w:spacing w:before="5pt"/>
              <w:jc w:val="end"/>
              <w:rPr>
                <w:color w:val="000000"/>
                <w:sz w:val="20"/>
              </w:rPr>
            </w:pPr>
            <w:r>
              <w:rPr>
                <w:color w:val="000000"/>
                <w:sz w:val="20"/>
              </w:rPr>
              <w:t>33 975 893,00</w:t>
            </w:r>
          </w:p>
        </w:tc>
      </w:tr>
    </w:tbl>
    <w:p w14:paraId="32A9CE14" w14:textId="77777777" w:rsidR="00A77B3E" w:rsidRDefault="00A77B3E">
      <w:pPr>
        <w:spacing w:before="5pt"/>
        <w:rPr>
          <w:color w:val="000000"/>
          <w:sz w:val="20"/>
        </w:rPr>
      </w:pPr>
    </w:p>
    <w:p w14:paraId="375399C0" w14:textId="77777777" w:rsidR="00A77B3E" w:rsidRPr="00F07D1C" w:rsidRDefault="002420BB">
      <w:pPr>
        <w:pStyle w:val="Rubrik5"/>
        <w:spacing w:before="5pt" w:after="0pt"/>
        <w:rPr>
          <w:b w:val="0"/>
          <w:i w:val="0"/>
          <w:color w:val="000000"/>
          <w:sz w:val="24"/>
          <w:lang w:val="sv-SE"/>
        </w:rPr>
      </w:pPr>
      <w:bookmarkStart w:id="127" w:name="_Toc256000303"/>
      <w:r w:rsidRPr="00F07D1C">
        <w:rPr>
          <w:b w:val="0"/>
          <w:i w:val="0"/>
          <w:color w:val="000000"/>
          <w:sz w:val="24"/>
          <w:lang w:val="sv-SE"/>
        </w:rPr>
        <w:t>Tabell 6: Dimension 3 – territoriell genomförandemetod och territoriellt fokus</w:t>
      </w:r>
      <w:bookmarkEnd w:id="127"/>
    </w:p>
    <w:p w14:paraId="1D3E3557"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05"/>
        <w:gridCol w:w="2025"/>
        <w:gridCol w:w="1436"/>
        <w:gridCol w:w="3252"/>
        <w:gridCol w:w="2904"/>
        <w:gridCol w:w="3050"/>
      </w:tblGrid>
      <w:tr w:rsidR="00A668FF" w14:paraId="6202AF6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91153B"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6E87557"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EA5CA8"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FF14889"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788FC0"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A2FACBE" w14:textId="77777777" w:rsidR="00A77B3E" w:rsidRDefault="002420BB">
            <w:pPr>
              <w:spacing w:before="5pt"/>
              <w:jc w:val="center"/>
              <w:rPr>
                <w:color w:val="000000"/>
                <w:sz w:val="20"/>
              </w:rPr>
            </w:pPr>
            <w:r>
              <w:rPr>
                <w:color w:val="000000"/>
                <w:sz w:val="20"/>
              </w:rPr>
              <w:t>Belopp (euro)</w:t>
            </w:r>
          </w:p>
        </w:tc>
      </w:tr>
      <w:tr w:rsidR="00A668FF" w14:paraId="6FC9A4D4"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0F7C47" w14:textId="77777777" w:rsidR="00A77B3E" w:rsidRDefault="002420BB">
            <w:pPr>
              <w:spacing w:before="5pt"/>
              <w:rPr>
                <w:color w:val="000000"/>
                <w:sz w:val="20"/>
              </w:rPr>
            </w:pPr>
            <w:r>
              <w:rPr>
                <w:color w:val="000000"/>
                <w:sz w:val="20"/>
              </w:rPr>
              <w:lastRenderedPageBreak/>
              <w:t>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1F6751" w14:textId="77777777" w:rsidR="00A77B3E" w:rsidRDefault="002420B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CB58C1"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18C525"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4FFEE6" w14:textId="77777777" w:rsidR="00A77B3E" w:rsidRPr="00F07D1C" w:rsidRDefault="002420BB">
            <w:pPr>
              <w:spacing w:before="5pt"/>
              <w:rPr>
                <w:color w:val="000000"/>
                <w:sz w:val="20"/>
                <w:lang w:val="sv-SE"/>
              </w:rPr>
            </w:pPr>
            <w:r w:rsidRPr="00F07D1C">
              <w:rPr>
                <w:color w:val="000000"/>
                <w:sz w:val="20"/>
                <w:lang w:val="sv-SE"/>
              </w:rPr>
              <w:t>33. Andra strategier – Ingen territoriell målinriktning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F28AF5" w14:textId="77777777" w:rsidR="00A77B3E" w:rsidRDefault="002420BB">
            <w:pPr>
              <w:spacing w:before="5pt"/>
              <w:jc w:val="end"/>
              <w:rPr>
                <w:color w:val="000000"/>
                <w:sz w:val="20"/>
              </w:rPr>
            </w:pPr>
            <w:r>
              <w:rPr>
                <w:color w:val="000000"/>
                <w:sz w:val="20"/>
              </w:rPr>
              <w:t>33 975 893,00</w:t>
            </w:r>
          </w:p>
        </w:tc>
      </w:tr>
      <w:tr w:rsidR="00A668FF" w14:paraId="3B9F736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C55254" w14:textId="77777777" w:rsidR="00A77B3E" w:rsidRDefault="002420BB">
            <w:pPr>
              <w:spacing w:before="5pt"/>
              <w:rPr>
                <w:color w:val="000000"/>
                <w:sz w:val="20"/>
              </w:rPr>
            </w:pPr>
            <w:r>
              <w:rPr>
                <w:color w:val="000000"/>
                <w:sz w:val="20"/>
              </w:rPr>
              <w:t>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F416FE" w14:textId="77777777" w:rsidR="00A77B3E" w:rsidRDefault="002420B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22C3C6"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BD50EF"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D697AD"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8579D4" w14:textId="77777777" w:rsidR="00A77B3E" w:rsidRDefault="002420BB">
            <w:pPr>
              <w:spacing w:before="5pt"/>
              <w:jc w:val="end"/>
              <w:rPr>
                <w:color w:val="000000"/>
                <w:sz w:val="20"/>
              </w:rPr>
            </w:pPr>
            <w:r>
              <w:rPr>
                <w:color w:val="000000"/>
                <w:sz w:val="20"/>
              </w:rPr>
              <w:t>33 975 893,00</w:t>
            </w:r>
          </w:p>
        </w:tc>
      </w:tr>
    </w:tbl>
    <w:p w14:paraId="6F1B793B" w14:textId="77777777" w:rsidR="00A77B3E" w:rsidRDefault="00A77B3E">
      <w:pPr>
        <w:spacing w:before="5pt"/>
        <w:rPr>
          <w:color w:val="000000"/>
          <w:sz w:val="20"/>
        </w:rPr>
      </w:pPr>
    </w:p>
    <w:p w14:paraId="0C06B077" w14:textId="77777777" w:rsidR="00A77B3E" w:rsidRDefault="002420BB">
      <w:pPr>
        <w:pStyle w:val="Rubrik5"/>
        <w:spacing w:before="5pt" w:after="0pt"/>
        <w:rPr>
          <w:b w:val="0"/>
          <w:i w:val="0"/>
          <w:color w:val="000000"/>
          <w:sz w:val="24"/>
        </w:rPr>
      </w:pPr>
      <w:bookmarkStart w:id="128" w:name="_Toc256000304"/>
      <w:r>
        <w:rPr>
          <w:b w:val="0"/>
          <w:i w:val="0"/>
          <w:color w:val="000000"/>
          <w:sz w:val="24"/>
        </w:rPr>
        <w:t>Tabell 7: Dimension 6 – ESF+-sekundärteman</w:t>
      </w:r>
      <w:bookmarkEnd w:id="128"/>
    </w:p>
    <w:p w14:paraId="77AC8B96" w14:textId="77777777"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609"/>
        <w:gridCol w:w="2110"/>
        <w:gridCol w:w="1497"/>
        <w:gridCol w:w="3389"/>
        <w:gridCol w:w="2388"/>
        <w:gridCol w:w="3179"/>
      </w:tblGrid>
      <w:tr w:rsidR="00A668FF" w14:paraId="3010ADB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73E8D6"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B83096"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2CB1FA"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4B4823D"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BF51D67"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575B796" w14:textId="77777777" w:rsidR="00A77B3E" w:rsidRDefault="002420BB">
            <w:pPr>
              <w:spacing w:before="5pt"/>
              <w:jc w:val="center"/>
              <w:rPr>
                <w:color w:val="000000"/>
                <w:sz w:val="20"/>
              </w:rPr>
            </w:pPr>
            <w:r>
              <w:rPr>
                <w:color w:val="000000"/>
                <w:sz w:val="20"/>
              </w:rPr>
              <w:t>Belopp (euro)</w:t>
            </w:r>
          </w:p>
        </w:tc>
      </w:tr>
      <w:tr w:rsidR="00A668FF" w14:paraId="0DE0DA0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E41B9F" w14:textId="77777777" w:rsidR="00A77B3E" w:rsidRDefault="002420BB">
            <w:pPr>
              <w:spacing w:before="5pt"/>
              <w:rPr>
                <w:color w:val="000000"/>
                <w:sz w:val="20"/>
              </w:rPr>
            </w:pPr>
            <w:r>
              <w:rPr>
                <w:color w:val="000000"/>
                <w:sz w:val="20"/>
              </w:rPr>
              <w:t>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045EB4" w14:textId="77777777" w:rsidR="00A77B3E" w:rsidRDefault="002420B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B20537"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7F097E"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9BD9A7" w14:textId="77777777" w:rsidR="00A77B3E" w:rsidRDefault="002420BB">
            <w:pPr>
              <w:spacing w:before="5pt"/>
              <w:rPr>
                <w:color w:val="000000"/>
                <w:sz w:val="20"/>
              </w:rPr>
            </w:pPr>
            <w:r>
              <w:rPr>
                <w:color w:val="000000"/>
                <w:sz w:val="20"/>
              </w:rPr>
              <w:t>09. Ej tillämpligt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F99BF6" w14:textId="77777777" w:rsidR="00A77B3E" w:rsidRDefault="002420BB">
            <w:pPr>
              <w:spacing w:before="5pt"/>
              <w:jc w:val="end"/>
              <w:rPr>
                <w:color w:val="000000"/>
                <w:sz w:val="20"/>
              </w:rPr>
            </w:pPr>
            <w:r>
              <w:rPr>
                <w:color w:val="000000"/>
                <w:sz w:val="20"/>
              </w:rPr>
              <w:t>33 975 893,00</w:t>
            </w:r>
          </w:p>
        </w:tc>
      </w:tr>
      <w:tr w:rsidR="00A668FF" w14:paraId="07AF822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17FD3B" w14:textId="77777777" w:rsidR="00A77B3E" w:rsidRDefault="002420BB">
            <w:pPr>
              <w:spacing w:before="5pt"/>
              <w:rPr>
                <w:color w:val="000000"/>
                <w:sz w:val="20"/>
              </w:rPr>
            </w:pPr>
            <w:r>
              <w:rPr>
                <w:color w:val="000000"/>
                <w:sz w:val="20"/>
              </w:rPr>
              <w:t>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5A81FF" w14:textId="77777777" w:rsidR="00A77B3E" w:rsidRDefault="002420B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39EB00"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F95743"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956D45"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8DD84B" w14:textId="77777777" w:rsidR="00A77B3E" w:rsidRDefault="002420BB">
            <w:pPr>
              <w:spacing w:before="5pt"/>
              <w:jc w:val="end"/>
              <w:rPr>
                <w:color w:val="000000"/>
                <w:sz w:val="20"/>
              </w:rPr>
            </w:pPr>
            <w:r>
              <w:rPr>
                <w:color w:val="000000"/>
                <w:sz w:val="20"/>
              </w:rPr>
              <w:t>33 975 893,00</w:t>
            </w:r>
          </w:p>
        </w:tc>
      </w:tr>
    </w:tbl>
    <w:p w14:paraId="731FC709" w14:textId="77777777" w:rsidR="00A77B3E" w:rsidRDefault="00A77B3E">
      <w:pPr>
        <w:spacing w:before="5pt"/>
        <w:rPr>
          <w:color w:val="000000"/>
          <w:sz w:val="20"/>
        </w:rPr>
      </w:pPr>
    </w:p>
    <w:p w14:paraId="25239411" w14:textId="77777777" w:rsidR="00A77B3E" w:rsidRPr="00F07D1C" w:rsidRDefault="002420BB">
      <w:pPr>
        <w:pStyle w:val="Rubrik5"/>
        <w:spacing w:before="5pt" w:after="0pt"/>
        <w:rPr>
          <w:b w:val="0"/>
          <w:i w:val="0"/>
          <w:color w:val="000000"/>
          <w:sz w:val="24"/>
          <w:lang w:val="sv-SE"/>
        </w:rPr>
      </w:pPr>
      <w:bookmarkStart w:id="129" w:name="_Toc256000305"/>
      <w:r w:rsidRPr="00F07D1C">
        <w:rPr>
          <w:b w:val="0"/>
          <w:i w:val="0"/>
          <w:color w:val="000000"/>
          <w:sz w:val="24"/>
          <w:lang w:val="sv-SE"/>
        </w:rPr>
        <w:t>Tabell 8: Dimension 7 – ESF+, Eruf, Sammanhållningsfonden och FRO, jämställdhetsdimensionen</w:t>
      </w:r>
      <w:bookmarkEnd w:id="129"/>
    </w:p>
    <w:p w14:paraId="60F403F3"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203"/>
        <w:gridCol w:w="1780"/>
        <w:gridCol w:w="1263"/>
        <w:gridCol w:w="2860"/>
        <w:gridCol w:w="4384"/>
        <w:gridCol w:w="2682"/>
      </w:tblGrid>
      <w:tr w:rsidR="00A668FF" w14:paraId="59D9768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C486ED3" w14:textId="77777777" w:rsidR="00A77B3E" w:rsidRDefault="002420BB">
            <w:pPr>
              <w:spacing w:before="5pt"/>
              <w:jc w:val="center"/>
              <w:rPr>
                <w:color w:val="000000"/>
                <w:sz w:val="20"/>
              </w:rPr>
            </w:pPr>
            <w:r>
              <w:rPr>
                <w:color w:val="000000"/>
                <w:sz w:val="20"/>
              </w:rPr>
              <w:t>Prioritering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D05D8F" w14:textId="77777777" w:rsidR="00A77B3E" w:rsidRDefault="002420BB">
            <w:pPr>
              <w:spacing w:before="5pt"/>
              <w:jc w:val="center"/>
              <w:rPr>
                <w:color w:val="000000"/>
                <w:sz w:val="20"/>
              </w:rPr>
            </w:pPr>
            <w:r>
              <w:rPr>
                <w:color w:val="000000"/>
                <w:sz w:val="20"/>
              </w:rPr>
              <w:t>Specifikt mål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1A206AC"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E6D883"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0D063C" w14:textId="77777777" w:rsidR="00A77B3E" w:rsidRDefault="002420B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CB51452" w14:textId="77777777" w:rsidR="00A77B3E" w:rsidRDefault="002420BB">
            <w:pPr>
              <w:spacing w:before="5pt"/>
              <w:jc w:val="center"/>
              <w:rPr>
                <w:color w:val="000000"/>
                <w:sz w:val="20"/>
              </w:rPr>
            </w:pPr>
            <w:r>
              <w:rPr>
                <w:color w:val="000000"/>
                <w:sz w:val="20"/>
              </w:rPr>
              <w:t>Belopp (euro)</w:t>
            </w:r>
          </w:p>
        </w:tc>
      </w:tr>
      <w:tr w:rsidR="00A668FF" w14:paraId="1EFF7BF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A5636E" w14:textId="77777777" w:rsidR="00A77B3E" w:rsidRDefault="002420BB">
            <w:pPr>
              <w:spacing w:before="5pt"/>
              <w:rPr>
                <w:color w:val="000000"/>
                <w:sz w:val="20"/>
              </w:rPr>
            </w:pPr>
            <w:r>
              <w:rPr>
                <w:color w:val="000000"/>
                <w:sz w:val="20"/>
              </w:rPr>
              <w:t>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E41787" w14:textId="77777777" w:rsidR="00A77B3E" w:rsidRDefault="002420B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676218" w14:textId="77777777" w:rsidR="00A77B3E" w:rsidRDefault="002420BB">
            <w:pPr>
              <w:spacing w:before="5pt"/>
              <w:rPr>
                <w:color w:val="000000"/>
                <w:sz w:val="20"/>
              </w:rPr>
            </w:pPr>
            <w:r>
              <w:rPr>
                <w:color w:val="000000"/>
                <w:sz w:val="20"/>
              </w:rPr>
              <w:t>ESF+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2B1A91" w14:textId="77777777" w:rsidR="00A77B3E" w:rsidRDefault="002420BB">
            <w:pPr>
              <w:spacing w:before="5pt"/>
              <w:rPr>
                <w:color w:val="000000"/>
                <w:sz w:val="20"/>
              </w:rPr>
            </w:pPr>
            <w:r>
              <w:rPr>
                <w:color w:val="000000"/>
                <w:sz w:val="20"/>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A72396" w14:textId="77777777" w:rsidR="00A77B3E" w:rsidRDefault="002420BB">
            <w:pPr>
              <w:spacing w:before="5pt"/>
              <w:rPr>
                <w:color w:val="000000"/>
                <w:sz w:val="20"/>
              </w:rPr>
            </w:pPr>
            <w:r>
              <w:rPr>
                <w:color w:val="000000"/>
                <w:sz w:val="20"/>
              </w:rPr>
              <w:t>02. Jämställdhetsintegrering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0D1585" w14:textId="77777777" w:rsidR="00A77B3E" w:rsidRDefault="002420BB">
            <w:pPr>
              <w:spacing w:before="5pt"/>
              <w:jc w:val="end"/>
              <w:rPr>
                <w:color w:val="000000"/>
                <w:sz w:val="20"/>
              </w:rPr>
            </w:pPr>
            <w:r>
              <w:rPr>
                <w:color w:val="000000"/>
                <w:sz w:val="20"/>
              </w:rPr>
              <w:t>33 975 893,00</w:t>
            </w:r>
          </w:p>
        </w:tc>
      </w:tr>
      <w:tr w:rsidR="00A668FF" w14:paraId="4AB5B163"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4374BE" w14:textId="77777777" w:rsidR="00A77B3E" w:rsidRDefault="002420BB">
            <w:pPr>
              <w:spacing w:before="5pt"/>
              <w:rPr>
                <w:color w:val="000000"/>
                <w:sz w:val="20"/>
              </w:rPr>
            </w:pPr>
            <w:r>
              <w:rPr>
                <w:color w:val="000000"/>
                <w:sz w:val="20"/>
              </w:rPr>
              <w:t>F</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E277D7" w14:textId="77777777" w:rsidR="00A77B3E" w:rsidRDefault="002420B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1C2C47" w14:textId="77777777" w:rsidR="00A77B3E" w:rsidRDefault="002420BB">
            <w:pPr>
              <w:spacing w:before="5pt"/>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DB69F9"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7D488E"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5533EB" w14:textId="77777777" w:rsidR="00A77B3E" w:rsidRDefault="002420BB">
            <w:pPr>
              <w:spacing w:before="5pt"/>
              <w:jc w:val="end"/>
              <w:rPr>
                <w:color w:val="000000"/>
                <w:sz w:val="20"/>
              </w:rPr>
            </w:pPr>
            <w:r>
              <w:rPr>
                <w:color w:val="000000"/>
                <w:sz w:val="20"/>
              </w:rPr>
              <w:t>33 975 893,00</w:t>
            </w:r>
          </w:p>
        </w:tc>
      </w:tr>
    </w:tbl>
    <w:p w14:paraId="3762F5D6" w14:textId="77777777" w:rsidR="00A77B3E" w:rsidRPr="00F07D1C" w:rsidRDefault="002420BB">
      <w:pPr>
        <w:spacing w:before="5pt"/>
        <w:rPr>
          <w:color w:val="000000"/>
          <w:sz w:val="20"/>
          <w:lang w:val="sv-SE"/>
        </w:rPr>
      </w:pPr>
      <w:r w:rsidRPr="00F07D1C">
        <w:rPr>
          <w:color w:val="000000"/>
          <w:sz w:val="20"/>
          <w:lang w:val="sv-SE"/>
        </w:rPr>
        <w:t>* För ESF+ bidrar i princip 40 % av ESF+-medlen till uppföljning av jämställdheten. 100 % är tillämpligt när medlemsstaten väljer att använda artikel 6 i ESF+</w:t>
      </w:r>
    </w:p>
    <w:p w14:paraId="6A7DE888" w14:textId="77777777" w:rsidR="00A77B3E" w:rsidRPr="00F07D1C" w:rsidRDefault="00A77B3E">
      <w:pPr>
        <w:spacing w:before="5pt"/>
        <w:rPr>
          <w:color w:val="000000"/>
          <w:sz w:val="20"/>
          <w:lang w:val="sv-SE"/>
        </w:rPr>
      </w:pPr>
    </w:p>
    <w:p w14:paraId="7B4EA8C8" w14:textId="77777777" w:rsidR="00A77B3E" w:rsidRPr="00F07D1C" w:rsidRDefault="002420BB">
      <w:pPr>
        <w:pStyle w:val="Rubrik2"/>
        <w:spacing w:before="5pt" w:after="0pt"/>
        <w:rPr>
          <w:rFonts w:ascii="Times New Roman" w:hAnsi="Times New Roman" w:cs="Times New Roman"/>
          <w:b w:val="0"/>
          <w:i w:val="0"/>
          <w:color w:val="000000"/>
          <w:sz w:val="24"/>
          <w:lang w:val="sv-SE"/>
        </w:rPr>
      </w:pPr>
      <w:r w:rsidRPr="00F07D1C">
        <w:rPr>
          <w:rFonts w:ascii="Times New Roman" w:hAnsi="Times New Roman" w:cs="Times New Roman"/>
          <w:b w:val="0"/>
          <w:i w:val="0"/>
          <w:color w:val="000000"/>
          <w:sz w:val="20"/>
          <w:lang w:val="sv-SE"/>
        </w:rPr>
        <w:br w:type="page"/>
      </w:r>
      <w:bookmarkStart w:id="130" w:name="_Toc256000306"/>
      <w:r w:rsidRPr="00F07D1C">
        <w:rPr>
          <w:rFonts w:ascii="Times New Roman" w:hAnsi="Times New Roman" w:cs="Times New Roman"/>
          <w:b w:val="0"/>
          <w:i w:val="0"/>
          <w:color w:val="000000"/>
          <w:sz w:val="24"/>
          <w:lang w:val="sv-SE"/>
        </w:rPr>
        <w:lastRenderedPageBreak/>
        <w:t>2.2. Prioriteringar för tekniskt bistånd</w:t>
      </w:r>
      <w:bookmarkEnd w:id="130"/>
    </w:p>
    <w:p w14:paraId="13ADF8C5" w14:textId="77777777" w:rsidR="00A77B3E" w:rsidRPr="00F07D1C" w:rsidRDefault="00A77B3E">
      <w:pPr>
        <w:spacing w:before="5pt"/>
        <w:rPr>
          <w:color w:val="000000"/>
          <w:sz w:val="0"/>
          <w:lang w:val="sv-SE"/>
        </w:rPr>
      </w:pPr>
    </w:p>
    <w:p w14:paraId="142D57A4" w14:textId="77777777" w:rsidR="00A77B3E" w:rsidRPr="00F07D1C" w:rsidRDefault="00A77B3E">
      <w:pPr>
        <w:spacing w:before="5pt"/>
        <w:rPr>
          <w:color w:val="000000"/>
          <w:lang w:val="sv-SE"/>
        </w:rPr>
        <w:sectPr w:rsidR="00A77B3E" w:rsidRPr="00F07D1C">
          <w:headerReference w:type="even" r:id="rId24"/>
          <w:headerReference w:type="default" r:id="rId25"/>
          <w:footerReference w:type="even" r:id="rId26"/>
          <w:footerReference w:type="default" r:id="rId27"/>
          <w:headerReference w:type="first" r:id="rId28"/>
          <w:footerReference w:type="first" r:id="rId29"/>
          <w:pgSz w:w="841.90pt" w:h="595.30pt" w:orient="landscape"/>
          <w:pgMar w:top="36pt" w:right="36pt" w:bottom="43.20pt" w:left="46.80pt" w:header="14.40pt" w:footer="3.60pt" w:gutter="0pt"/>
          <w:cols w:space="36pt"/>
          <w:noEndnote/>
          <w:docGrid w:linePitch="360"/>
        </w:sectPr>
      </w:pPr>
    </w:p>
    <w:p w14:paraId="2A87D94A" w14:textId="77777777" w:rsidR="00A77B3E" w:rsidRPr="00F07D1C" w:rsidRDefault="002420BB">
      <w:pPr>
        <w:pStyle w:val="Rubrik1"/>
        <w:spacing w:before="5pt" w:after="0pt"/>
        <w:rPr>
          <w:rFonts w:ascii="Times New Roman" w:hAnsi="Times New Roman" w:cs="Times New Roman"/>
          <w:b w:val="0"/>
          <w:color w:val="000000"/>
          <w:sz w:val="24"/>
          <w:lang w:val="sv-SE"/>
        </w:rPr>
      </w:pPr>
      <w:bookmarkStart w:id="131" w:name="_Toc256000307"/>
      <w:r w:rsidRPr="00F07D1C">
        <w:rPr>
          <w:rFonts w:ascii="Times New Roman" w:hAnsi="Times New Roman" w:cs="Times New Roman"/>
          <w:b w:val="0"/>
          <w:color w:val="000000"/>
          <w:sz w:val="24"/>
          <w:lang w:val="sv-SE"/>
        </w:rPr>
        <w:lastRenderedPageBreak/>
        <w:t>3. Finansieringsplan</w:t>
      </w:r>
      <w:bookmarkEnd w:id="131"/>
    </w:p>
    <w:p w14:paraId="38A7B3E4" w14:textId="77777777" w:rsidR="00A77B3E" w:rsidRPr="00F07D1C" w:rsidRDefault="002420BB">
      <w:pPr>
        <w:spacing w:before="5pt"/>
        <w:rPr>
          <w:color w:val="000000"/>
          <w:lang w:val="sv-SE"/>
        </w:rPr>
      </w:pPr>
      <w:r w:rsidRPr="00F07D1C">
        <w:rPr>
          <w:color w:val="000000"/>
          <w:lang w:val="sv-SE"/>
        </w:rPr>
        <w:t xml:space="preserve">Referens: Artikel 22.3 g i, ii och iii, artikel 112.1, 112.2 och 112.3 samt artiklarna 14, 26 och 26a i förordningen om gemensamma bestämmelser </w:t>
      </w:r>
    </w:p>
    <w:p w14:paraId="14ACFAA9" w14:textId="77777777" w:rsidR="00A77B3E" w:rsidRPr="00F07D1C" w:rsidRDefault="002420BB">
      <w:pPr>
        <w:pStyle w:val="Rubrik2"/>
        <w:spacing w:before="5pt" w:after="0pt"/>
        <w:rPr>
          <w:rFonts w:ascii="Times New Roman" w:hAnsi="Times New Roman" w:cs="Times New Roman"/>
          <w:b w:val="0"/>
          <w:i w:val="0"/>
          <w:color w:val="000000"/>
          <w:sz w:val="24"/>
          <w:lang w:val="sv-SE"/>
        </w:rPr>
      </w:pPr>
      <w:bookmarkStart w:id="132" w:name="_Toc256000308"/>
      <w:r w:rsidRPr="00F07D1C">
        <w:rPr>
          <w:rFonts w:ascii="Times New Roman" w:hAnsi="Times New Roman" w:cs="Times New Roman"/>
          <w:b w:val="0"/>
          <w:i w:val="0"/>
          <w:color w:val="000000"/>
          <w:sz w:val="24"/>
          <w:lang w:val="sv-SE"/>
        </w:rPr>
        <w:t>3.1. Överföringar och bidrag (1)</w:t>
      </w:r>
      <w:bookmarkEnd w:id="132"/>
    </w:p>
    <w:p w14:paraId="4B18EE26" w14:textId="77777777" w:rsidR="00A77B3E" w:rsidRPr="00F07D1C" w:rsidRDefault="00A77B3E">
      <w:pPr>
        <w:spacing w:before="5pt"/>
        <w:rPr>
          <w:color w:val="000000"/>
          <w:sz w:val="0"/>
          <w:lang w:val="sv-SE"/>
        </w:rPr>
      </w:pPr>
    </w:p>
    <w:p w14:paraId="16750FF5" w14:textId="77777777" w:rsidR="00A77B3E" w:rsidRPr="00F07D1C" w:rsidRDefault="002420BB">
      <w:pPr>
        <w:spacing w:before="5pt"/>
        <w:rPr>
          <w:color w:val="000000"/>
          <w:sz w:val="16"/>
          <w:lang w:val="sv-SE"/>
        </w:rPr>
      </w:pPr>
      <w:r w:rsidRPr="00F07D1C">
        <w:rPr>
          <w:color w:val="000000"/>
          <w:lang w:val="sv-SE"/>
        </w:rPr>
        <w:t>Referens: Artiklarna 14, 26, 26a och 27 i förordningen om gemensamma bestämmelser</w:t>
      </w:r>
    </w:p>
    <w:p w14:paraId="23F1EFEA" w14:textId="77777777" w:rsidR="00A77B3E" w:rsidRPr="00F07D1C" w:rsidRDefault="00A77B3E">
      <w:pPr>
        <w:spacing w:before="5pt"/>
        <w:rPr>
          <w:color w:val="000000"/>
          <w:sz w:val="12"/>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002"/>
        <w:gridCol w:w="9170"/>
      </w:tblGrid>
      <w:tr w:rsidR="00A668FF" w14:paraId="7AA4B8E1" w14:textId="77777777">
        <w:trPr>
          <w:trHeight w:val="160"/>
        </w:trPr>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8DA98B" w14:textId="77777777" w:rsidR="00A77B3E" w:rsidRDefault="002420BB">
            <w:pPr>
              <w:spacing w:before="5pt"/>
              <w:rPr>
                <w:color w:val="000000"/>
              </w:rPr>
            </w:pPr>
            <w:r>
              <w:rPr>
                <w:color w:val="000000"/>
              </w:rPr>
              <w:t>Programändring relaterad till</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AE028D" w14:textId="77777777" w:rsidR="00A77B3E" w:rsidRDefault="002420BB">
            <w:pPr>
              <w:spacing w:before="5pt"/>
              <w:rPr>
                <w:color w:val="000000"/>
              </w:rPr>
            </w:pPr>
            <w:r>
              <w:rPr>
                <w:color w:val="000000"/>
              </w:rPr>
              <w:t xml:space="preserve">   </w:t>
            </w: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964B55">
              <w:rPr>
                <w:color w:val="000000"/>
              </w:rPr>
            </w:r>
            <w:r w:rsidR="00964B55">
              <w:rPr>
                <w:color w:val="000000"/>
              </w:rPr>
              <w:fldChar w:fldCharType="separate"/>
            </w:r>
            <w:r>
              <w:rPr>
                <w:color w:val="000000"/>
              </w:rPr>
              <w:fldChar w:fldCharType="end"/>
            </w:r>
            <w:r>
              <w:rPr>
                <w:color w:val="000000"/>
              </w:rPr>
              <w:t xml:space="preserve"> bidrag till InvestEU</w:t>
            </w:r>
          </w:p>
        </w:tc>
      </w:tr>
      <w:tr w:rsidR="00A668FF" w:rsidRPr="000061D3" w14:paraId="0D401F21" w14:textId="77777777">
        <w:trPr>
          <w:trHeight w:val="160"/>
        </w:trPr>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5591E4" w14:textId="77777777" w:rsidR="00A77B3E" w:rsidRDefault="00A77B3E">
            <w:pPr>
              <w:spacing w:before="5pt"/>
              <w:rPr>
                <w:color w:val="00000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CA9EF0" w14:textId="77777777" w:rsidR="00A77B3E" w:rsidRPr="00F07D1C" w:rsidRDefault="002420BB">
            <w:pPr>
              <w:spacing w:before="5pt"/>
              <w:rPr>
                <w:color w:val="000000"/>
                <w:lang w:val="sv-SE"/>
              </w:rPr>
            </w:pPr>
            <w:r w:rsidRPr="00F07D1C">
              <w:rPr>
                <w:color w:val="000000"/>
                <w:lang w:val="sv-SE"/>
              </w:rPr>
              <w:t xml:space="preserve">   </w:t>
            </w:r>
            <w:r>
              <w:rPr>
                <w:color w:val="000000"/>
              </w:rPr>
              <w:fldChar w:fldCharType="begin">
                <w:ffData>
                  <w:name w:val=""/>
                  <w:enabled/>
                  <w:calcOnExit w:val="0"/>
                  <w:checkBox>
                    <w:size w:val="10pt"/>
                    <w:default w:val="0"/>
                    <w:checked w:val="0"/>
                  </w:checkBox>
                </w:ffData>
              </w:fldChar>
            </w:r>
            <w:r w:rsidRPr="00F07D1C">
              <w:rPr>
                <w:color w:val="000000"/>
                <w:lang w:val="sv-SE"/>
              </w:rPr>
              <w:instrText xml:space="preserve"> FORMCHECKBOX </w:instrText>
            </w:r>
            <w:r w:rsidR="00964B55">
              <w:rPr>
                <w:color w:val="000000"/>
              </w:rPr>
            </w:r>
            <w:r w:rsidR="00964B55">
              <w:rPr>
                <w:color w:val="000000"/>
              </w:rPr>
              <w:fldChar w:fldCharType="separate"/>
            </w:r>
            <w:r>
              <w:rPr>
                <w:color w:val="000000"/>
              </w:rPr>
              <w:fldChar w:fldCharType="end"/>
            </w:r>
            <w:r w:rsidRPr="00F07D1C">
              <w:rPr>
                <w:color w:val="000000"/>
                <w:lang w:val="sv-SE"/>
              </w:rPr>
              <w:t xml:space="preserve"> överföring till instrument med direkt eller indirekt förvaltning</w:t>
            </w:r>
          </w:p>
        </w:tc>
      </w:tr>
      <w:tr w:rsidR="00A668FF" w:rsidRPr="000061D3" w14:paraId="5618D634" w14:textId="77777777">
        <w:trPr>
          <w:trHeight w:val="160"/>
        </w:trPr>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F6E278" w14:textId="77777777" w:rsidR="00A77B3E" w:rsidRPr="00F07D1C" w:rsidRDefault="00A77B3E">
            <w:pPr>
              <w:spacing w:before="5pt"/>
              <w:rPr>
                <w:color w:val="000000"/>
                <w:lang w:val="sv-SE"/>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5AF93F" w14:textId="77777777" w:rsidR="00A77B3E" w:rsidRPr="00F07D1C" w:rsidRDefault="002420BB">
            <w:pPr>
              <w:spacing w:before="5pt"/>
              <w:rPr>
                <w:color w:val="000000"/>
                <w:lang w:val="sv-SE"/>
              </w:rPr>
            </w:pPr>
            <w:r w:rsidRPr="00F07D1C">
              <w:rPr>
                <w:color w:val="000000"/>
                <w:lang w:val="sv-SE"/>
              </w:rPr>
              <w:t xml:space="preserve">   </w:t>
            </w:r>
            <w:r>
              <w:rPr>
                <w:color w:val="000000"/>
              </w:rPr>
              <w:fldChar w:fldCharType="begin">
                <w:ffData>
                  <w:name w:val=""/>
                  <w:enabled/>
                  <w:calcOnExit w:val="0"/>
                  <w:checkBox>
                    <w:size w:val="10pt"/>
                    <w:default w:val="0"/>
                    <w:checked w:val="0"/>
                  </w:checkBox>
                </w:ffData>
              </w:fldChar>
            </w:r>
            <w:r w:rsidRPr="00F07D1C">
              <w:rPr>
                <w:color w:val="000000"/>
                <w:lang w:val="sv-SE"/>
              </w:rPr>
              <w:instrText xml:space="preserve"> FORMCHECKBOX </w:instrText>
            </w:r>
            <w:r w:rsidR="00964B55">
              <w:rPr>
                <w:color w:val="000000"/>
              </w:rPr>
            </w:r>
            <w:r w:rsidR="00964B55">
              <w:rPr>
                <w:color w:val="000000"/>
              </w:rPr>
              <w:fldChar w:fldCharType="separate"/>
            </w:r>
            <w:r>
              <w:rPr>
                <w:color w:val="000000"/>
              </w:rPr>
              <w:fldChar w:fldCharType="end"/>
            </w:r>
            <w:r w:rsidRPr="00F07D1C">
              <w:rPr>
                <w:color w:val="000000"/>
                <w:lang w:val="sv-SE"/>
              </w:rPr>
              <w:t xml:space="preserve"> överföring mellan Eruf, ESF+ och Sammanhållningsfonden, eller till en annan fond/fonder</w:t>
            </w:r>
          </w:p>
        </w:tc>
      </w:tr>
      <w:tr w:rsidR="00A668FF" w:rsidRPr="000061D3" w14:paraId="6474B0F4" w14:textId="77777777">
        <w:trPr>
          <w:trHeight w:val="160"/>
        </w:trPr>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DE6D86" w14:textId="77777777" w:rsidR="00A77B3E" w:rsidRPr="00F07D1C" w:rsidRDefault="00A77B3E">
            <w:pPr>
              <w:spacing w:before="5pt"/>
              <w:rPr>
                <w:color w:val="000000"/>
                <w:lang w:val="sv-SE"/>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1C5EFC" w14:textId="77777777" w:rsidR="00A77B3E" w:rsidRPr="00F07D1C" w:rsidRDefault="002420BB">
            <w:pPr>
              <w:spacing w:before="5pt"/>
              <w:rPr>
                <w:color w:val="000000"/>
                <w:lang w:val="sv-SE"/>
              </w:rPr>
            </w:pPr>
            <w:r w:rsidRPr="00F07D1C">
              <w:rPr>
                <w:color w:val="000000"/>
                <w:lang w:val="sv-SE"/>
              </w:rPr>
              <w:t xml:space="preserve">   </w:t>
            </w:r>
            <w:r>
              <w:rPr>
                <w:color w:val="000000"/>
              </w:rPr>
              <w:fldChar w:fldCharType="begin">
                <w:ffData>
                  <w:name w:val=""/>
                  <w:enabled/>
                  <w:calcOnExit w:val="0"/>
                  <w:checkBox>
                    <w:size w:val="10pt"/>
                    <w:default w:val="0"/>
                    <w:checked w:val="0"/>
                  </w:checkBox>
                </w:ffData>
              </w:fldChar>
            </w:r>
            <w:r w:rsidRPr="00F07D1C">
              <w:rPr>
                <w:color w:val="000000"/>
                <w:lang w:val="sv-SE"/>
              </w:rPr>
              <w:instrText xml:space="preserve"> FORMCHECKBOX </w:instrText>
            </w:r>
            <w:r w:rsidR="00964B55">
              <w:rPr>
                <w:color w:val="000000"/>
              </w:rPr>
            </w:r>
            <w:r w:rsidR="00964B55">
              <w:rPr>
                <w:color w:val="000000"/>
              </w:rPr>
              <w:fldChar w:fldCharType="separate"/>
            </w:r>
            <w:r>
              <w:rPr>
                <w:color w:val="000000"/>
              </w:rPr>
              <w:fldChar w:fldCharType="end"/>
            </w:r>
            <w:r w:rsidRPr="00F07D1C">
              <w:rPr>
                <w:color w:val="000000"/>
                <w:lang w:val="sv-SE"/>
              </w:rPr>
              <w:t xml:space="preserve"> Fonder som bidrar till målen i artikel 21c.3 i förordning (EU) 2021/241</w:t>
            </w:r>
          </w:p>
        </w:tc>
      </w:tr>
    </w:tbl>
    <w:p w14:paraId="6BB55E73" w14:textId="77777777" w:rsidR="00A77B3E" w:rsidRPr="00F07D1C" w:rsidRDefault="002420BB">
      <w:pPr>
        <w:spacing w:before="5pt"/>
        <w:rPr>
          <w:color w:val="000000"/>
          <w:lang w:val="sv-SE"/>
        </w:rPr>
      </w:pPr>
      <w:r w:rsidRPr="00F07D1C">
        <w:rPr>
          <w:color w:val="000000"/>
          <w:lang w:val="sv-SE"/>
        </w:rPr>
        <w:t xml:space="preserve">1) Endast tillämpligt på programändringar i enlighet med artiklarna 14, 26 och 26a, med undantag för kompletterande överföringar till FRO i enlighet med artikel 27 i förordningen om gemensamma bestämmelser. Överföringarna ska inte påverka den årliga fördelningen av anslagen på nivån för den fleråriga budgetramen för en medlemsstat. </w:t>
      </w:r>
    </w:p>
    <w:p w14:paraId="27F54B81" w14:textId="77777777" w:rsidR="00A77B3E" w:rsidRPr="00F07D1C" w:rsidRDefault="00A77B3E">
      <w:pPr>
        <w:spacing w:before="5pt"/>
        <w:rPr>
          <w:color w:val="000000"/>
          <w:lang w:val="sv-SE"/>
        </w:rPr>
      </w:pPr>
    </w:p>
    <w:p w14:paraId="085E52BB" w14:textId="77777777" w:rsidR="00A77B3E" w:rsidRPr="00F07D1C" w:rsidRDefault="00A77B3E">
      <w:pPr>
        <w:spacing w:before="5pt"/>
        <w:rPr>
          <w:color w:val="000000"/>
          <w:lang w:val="sv-SE"/>
        </w:rPr>
      </w:pPr>
    </w:p>
    <w:p w14:paraId="2598929F" w14:textId="77777777" w:rsidR="00A77B3E" w:rsidRPr="00F07D1C" w:rsidRDefault="002420BB">
      <w:pPr>
        <w:pStyle w:val="Rubrik4"/>
        <w:spacing w:before="5pt" w:after="0pt"/>
        <w:rPr>
          <w:b w:val="0"/>
          <w:color w:val="000000"/>
          <w:sz w:val="24"/>
          <w:lang w:val="sv-SE"/>
        </w:rPr>
      </w:pPr>
      <w:bookmarkStart w:id="133" w:name="_Toc256000309"/>
      <w:r w:rsidRPr="00F07D1C">
        <w:rPr>
          <w:b w:val="0"/>
          <w:color w:val="000000"/>
          <w:sz w:val="24"/>
          <w:lang w:val="sv-SE"/>
        </w:rPr>
        <w:t>Tabell 15A: Bidrag till InvestEU* (uppdelning per år)</w:t>
      </w:r>
      <w:bookmarkEnd w:id="133"/>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141"/>
        <w:gridCol w:w="2906"/>
        <w:gridCol w:w="2022"/>
        <w:gridCol w:w="1117"/>
        <w:gridCol w:w="1117"/>
        <w:gridCol w:w="1117"/>
        <w:gridCol w:w="1117"/>
        <w:gridCol w:w="1117"/>
        <w:gridCol w:w="1117"/>
        <w:gridCol w:w="1117"/>
        <w:gridCol w:w="1284"/>
      </w:tblGrid>
      <w:tr w:rsidR="00A668FF" w14:paraId="69E19E66" w14:textId="77777777">
        <w:trPr>
          <w:tblHeader/>
        </w:trPr>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3DAA90" w14:textId="77777777" w:rsidR="00A77B3E" w:rsidRDefault="002420BB">
            <w:pPr>
              <w:spacing w:before="5pt"/>
              <w:jc w:val="center"/>
              <w:rPr>
                <w:color w:val="000000"/>
                <w:sz w:val="20"/>
              </w:rPr>
            </w:pPr>
            <w:r>
              <w:rPr>
                <w:color w:val="000000"/>
                <w:sz w:val="20"/>
              </w:rPr>
              <w:t>Bidrag från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DC5371E" w14:textId="77777777" w:rsidR="00A77B3E" w:rsidRDefault="002420BB">
            <w:pPr>
              <w:spacing w:before="5pt"/>
              <w:jc w:val="center"/>
              <w:rPr>
                <w:color w:val="000000"/>
                <w:sz w:val="20"/>
              </w:rPr>
            </w:pPr>
            <w:r>
              <w:rPr>
                <w:color w:val="000000"/>
                <w:sz w:val="20"/>
              </w:rPr>
              <w:t>Bidrag till</w:t>
            </w:r>
          </w:p>
        </w:tc>
        <w:tc>
          <w:tcPr>
            <w:tcW w:w="0pt" w:type="dxa"/>
            <w:gridSpan w:val="8"/>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1E06DD1" w14:textId="77777777" w:rsidR="00A77B3E" w:rsidRDefault="002420BB">
            <w:pPr>
              <w:spacing w:before="5pt"/>
              <w:jc w:val="center"/>
              <w:rPr>
                <w:color w:val="000000"/>
                <w:sz w:val="20"/>
              </w:rPr>
            </w:pPr>
            <w:r>
              <w:rPr>
                <w:color w:val="000000"/>
                <w:sz w:val="20"/>
              </w:rPr>
              <w:t>Uppdelning per år</w:t>
            </w:r>
          </w:p>
        </w:tc>
      </w:tr>
      <w:tr w:rsidR="00A668FF" w14:paraId="22F174E3"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86A718"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BC4F6BF"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3ACB9D" w14:textId="77777777" w:rsidR="00A77B3E" w:rsidRDefault="002420BB">
            <w:pPr>
              <w:spacing w:before="5pt"/>
              <w:jc w:val="center"/>
              <w:rPr>
                <w:color w:val="000000"/>
                <w:sz w:val="20"/>
              </w:rPr>
            </w:pPr>
            <w:r>
              <w:rPr>
                <w:color w:val="000000"/>
                <w:sz w:val="20"/>
              </w:rPr>
              <w:t>InvestEU-fönster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0A211CB" w14:textId="77777777" w:rsidR="00A77B3E" w:rsidRDefault="002420BB">
            <w:pPr>
              <w:spacing w:before="5pt"/>
              <w:jc w:val="center"/>
              <w:rPr>
                <w:color w:val="000000"/>
                <w:sz w:val="20"/>
              </w:rPr>
            </w:pPr>
            <w:r>
              <w:rPr>
                <w:color w:val="000000"/>
                <w:sz w:val="20"/>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4913E5C" w14:textId="77777777" w:rsidR="00A77B3E" w:rsidRDefault="002420BB">
            <w:pPr>
              <w:spacing w:before="5pt"/>
              <w:jc w:val="center"/>
              <w:rPr>
                <w:color w:val="000000"/>
                <w:sz w:val="20"/>
              </w:rPr>
            </w:pPr>
            <w:r>
              <w:rPr>
                <w:color w:val="000000"/>
                <w:sz w:val="20"/>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312304E" w14:textId="77777777" w:rsidR="00A77B3E" w:rsidRDefault="002420BB">
            <w:pPr>
              <w:spacing w:before="5pt"/>
              <w:jc w:val="center"/>
              <w:rPr>
                <w:color w:val="000000"/>
                <w:sz w:val="20"/>
              </w:rPr>
            </w:pPr>
            <w:r>
              <w:rPr>
                <w:color w:val="000000"/>
                <w:sz w:val="20"/>
              </w:rPr>
              <w:t>2023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BD40051" w14:textId="77777777" w:rsidR="00A77B3E" w:rsidRDefault="002420BB">
            <w:pPr>
              <w:spacing w:before="5pt"/>
              <w:jc w:val="center"/>
              <w:rPr>
                <w:color w:val="000000"/>
                <w:sz w:val="20"/>
              </w:rPr>
            </w:pPr>
            <w:r>
              <w:rPr>
                <w:color w:val="000000"/>
                <w:sz w:val="20"/>
              </w:rPr>
              <w:t>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1D176A" w14:textId="77777777" w:rsidR="00A77B3E" w:rsidRDefault="002420BB">
            <w:pPr>
              <w:spacing w:before="5pt"/>
              <w:jc w:val="center"/>
              <w:rPr>
                <w:color w:val="000000"/>
                <w:sz w:val="20"/>
              </w:rPr>
            </w:pPr>
            <w:r>
              <w:rPr>
                <w:color w:val="000000"/>
                <w:sz w:val="20"/>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A181E3D" w14:textId="77777777" w:rsidR="00A77B3E" w:rsidRDefault="002420BB">
            <w:pPr>
              <w:spacing w:before="5pt"/>
              <w:jc w:val="center"/>
              <w:rPr>
                <w:color w:val="000000"/>
                <w:sz w:val="20"/>
              </w:rPr>
            </w:pPr>
            <w:r>
              <w:rPr>
                <w:color w:val="000000"/>
                <w:sz w:val="20"/>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4CF72F" w14:textId="77777777" w:rsidR="00A77B3E" w:rsidRDefault="002420BB">
            <w:pPr>
              <w:spacing w:before="5pt"/>
              <w:jc w:val="center"/>
              <w:rPr>
                <w:color w:val="000000"/>
                <w:sz w:val="20"/>
              </w:rPr>
            </w:pPr>
            <w:r>
              <w:rPr>
                <w:color w:val="000000"/>
                <w:sz w:val="20"/>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5B38491" w14:textId="77777777" w:rsidR="00A77B3E" w:rsidRDefault="002420BB">
            <w:pPr>
              <w:spacing w:before="5pt"/>
              <w:jc w:val="center"/>
              <w:rPr>
                <w:color w:val="000000"/>
                <w:sz w:val="16"/>
              </w:rPr>
            </w:pPr>
            <w:r>
              <w:rPr>
                <w:color w:val="000000"/>
                <w:sz w:val="20"/>
              </w:rPr>
              <w:t>Totalt</w:t>
            </w:r>
          </w:p>
        </w:tc>
      </w:tr>
    </w:tbl>
    <w:p w14:paraId="241DE383" w14:textId="77777777" w:rsidR="00A77B3E" w:rsidRPr="00F07D1C" w:rsidRDefault="002420BB">
      <w:pPr>
        <w:spacing w:before="5pt"/>
        <w:rPr>
          <w:color w:val="000000"/>
          <w:sz w:val="20"/>
          <w:lang w:val="sv-SE"/>
        </w:rPr>
      </w:pPr>
      <w:r w:rsidRPr="00F07D1C">
        <w:rPr>
          <w:color w:val="000000"/>
          <w:sz w:val="20"/>
          <w:lang w:val="sv-SE"/>
        </w:rPr>
        <w:t>* För varje ny ansökan om bidrag ska de totala beloppen för varje år per fond och per regionkategori anges i en programändring.</w:t>
      </w:r>
    </w:p>
    <w:p w14:paraId="29ADD12A" w14:textId="77777777" w:rsidR="00A77B3E" w:rsidRPr="00F07D1C" w:rsidRDefault="00A77B3E">
      <w:pPr>
        <w:spacing w:before="5pt"/>
        <w:rPr>
          <w:color w:val="000000"/>
          <w:sz w:val="20"/>
          <w:lang w:val="sv-SE"/>
        </w:rPr>
      </w:pPr>
    </w:p>
    <w:p w14:paraId="0C3DF10F" w14:textId="77777777" w:rsidR="00A77B3E" w:rsidRPr="00F07D1C" w:rsidRDefault="002420BB">
      <w:pPr>
        <w:pStyle w:val="Rubrik4"/>
        <w:spacing w:before="5pt" w:after="0pt"/>
        <w:rPr>
          <w:b w:val="0"/>
          <w:color w:val="000000"/>
          <w:sz w:val="24"/>
          <w:lang w:val="sv-SE"/>
        </w:rPr>
      </w:pPr>
      <w:bookmarkStart w:id="134" w:name="_Toc256000310"/>
      <w:r w:rsidRPr="00F07D1C">
        <w:rPr>
          <w:b w:val="0"/>
          <w:color w:val="000000"/>
          <w:sz w:val="24"/>
          <w:lang w:val="sv-SE"/>
        </w:rPr>
        <w:t>Tabell 15B: Bidrag till InvestEU* (sammanfattning)</w:t>
      </w:r>
      <w:bookmarkEnd w:id="134"/>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118"/>
        <w:gridCol w:w="2531"/>
        <w:gridCol w:w="2094"/>
        <w:gridCol w:w="2199"/>
        <w:gridCol w:w="1866"/>
        <w:gridCol w:w="2178"/>
        <w:gridCol w:w="3186"/>
      </w:tblGrid>
      <w:tr w:rsidR="00A668FF" w:rsidRPr="000061D3" w14:paraId="609B01B5"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5573C9"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C47CDB8"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9ABF4AA" w14:textId="77777777" w:rsidR="00A77B3E" w:rsidRDefault="002420BB">
            <w:pPr>
              <w:spacing w:before="5pt"/>
              <w:jc w:val="center"/>
              <w:rPr>
                <w:color w:val="000000"/>
                <w:sz w:val="20"/>
              </w:rPr>
            </w:pPr>
            <w:r>
              <w:rPr>
                <w:color w:val="000000"/>
                <w:sz w:val="20"/>
              </w:rPr>
              <w:t>Hållbar infrastruktur (a)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4D62261" w14:textId="77777777" w:rsidR="00A77B3E" w:rsidRDefault="002420BB">
            <w:pPr>
              <w:spacing w:before="5pt"/>
              <w:jc w:val="center"/>
              <w:rPr>
                <w:color w:val="000000"/>
                <w:sz w:val="20"/>
              </w:rPr>
            </w:pPr>
            <w:r>
              <w:rPr>
                <w:color w:val="000000"/>
                <w:sz w:val="20"/>
              </w:rPr>
              <w:t>Innovation och digitalisering (b)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F1D08F" w14:textId="77777777" w:rsidR="00A77B3E" w:rsidRPr="00F07D1C" w:rsidRDefault="002420BB">
            <w:pPr>
              <w:spacing w:before="5pt"/>
              <w:jc w:val="center"/>
              <w:rPr>
                <w:color w:val="000000"/>
                <w:sz w:val="20"/>
                <w:lang w:val="sv-SE"/>
              </w:rPr>
            </w:pPr>
            <w:r w:rsidRPr="00F07D1C">
              <w:rPr>
                <w:color w:val="000000"/>
                <w:sz w:val="20"/>
                <w:lang w:val="sv-SE"/>
              </w:rPr>
              <w:t>Små och medelstora företag (c)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DAD851" w14:textId="77777777" w:rsidR="00A77B3E" w:rsidRPr="00F07D1C" w:rsidRDefault="002420BB">
            <w:pPr>
              <w:spacing w:before="5pt"/>
              <w:jc w:val="center"/>
              <w:rPr>
                <w:color w:val="000000"/>
                <w:sz w:val="20"/>
                <w:lang w:val="sv-SE"/>
              </w:rPr>
            </w:pPr>
            <w:r w:rsidRPr="00F07D1C">
              <w:rPr>
                <w:color w:val="000000"/>
                <w:sz w:val="20"/>
                <w:lang w:val="sv-SE"/>
              </w:rPr>
              <w:t>Sociala investeringar och kompetens (d)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EA95127" w14:textId="77777777" w:rsidR="00A77B3E" w:rsidRPr="00F07D1C" w:rsidRDefault="002420BB">
            <w:pPr>
              <w:spacing w:before="5pt"/>
              <w:jc w:val="center"/>
              <w:rPr>
                <w:color w:val="000000"/>
                <w:sz w:val="20"/>
                <w:lang w:val="es-ES"/>
              </w:rPr>
            </w:pPr>
            <w:r w:rsidRPr="00F07D1C">
              <w:rPr>
                <w:color w:val="000000"/>
                <w:sz w:val="20"/>
                <w:lang w:val="es-ES"/>
              </w:rPr>
              <w:t>Totalt (e)=(a)+(b)+(c)+(d)</w:t>
            </w:r>
          </w:p>
        </w:tc>
      </w:tr>
      <w:tr w:rsidR="00A668FF" w14:paraId="6832D119"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9D73F7" w14:textId="77777777" w:rsidR="00A77B3E" w:rsidRDefault="002420BB">
            <w:pPr>
              <w:spacing w:before="5pt"/>
              <w:jc w:val="center"/>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76A431" w14:textId="77777777"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85E75D" w14:textId="77777777" w:rsidR="00A77B3E" w:rsidRDefault="00A77B3E">
            <w:pPr>
              <w:spacing w:before="5pt"/>
              <w:jc w:val="end"/>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097C21" w14:textId="77777777" w:rsidR="00A77B3E" w:rsidRDefault="00A77B3E">
            <w:pPr>
              <w:spacing w:before="5pt"/>
              <w:jc w:val="end"/>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EBD14F" w14:textId="77777777" w:rsidR="00A77B3E" w:rsidRDefault="00A77B3E">
            <w:pPr>
              <w:spacing w:before="5pt"/>
              <w:jc w:val="end"/>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C99CF0" w14:textId="77777777" w:rsidR="00A77B3E" w:rsidRDefault="00A77B3E">
            <w:pPr>
              <w:spacing w:before="5pt"/>
              <w:jc w:val="end"/>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9689D7" w14:textId="77777777" w:rsidR="00A77B3E" w:rsidRDefault="00A77B3E">
            <w:pPr>
              <w:spacing w:before="5pt"/>
              <w:jc w:val="end"/>
              <w:rPr>
                <w:color w:val="000000"/>
                <w:sz w:val="20"/>
              </w:rPr>
            </w:pPr>
          </w:p>
        </w:tc>
      </w:tr>
    </w:tbl>
    <w:p w14:paraId="008C9DAD" w14:textId="77777777" w:rsidR="00A77B3E" w:rsidRPr="00F07D1C" w:rsidRDefault="002420BB">
      <w:pPr>
        <w:spacing w:before="5pt"/>
        <w:rPr>
          <w:color w:val="000000"/>
          <w:sz w:val="20"/>
          <w:lang w:val="sv-SE"/>
        </w:rPr>
      </w:pPr>
      <w:r w:rsidRPr="00F07D1C">
        <w:rPr>
          <w:color w:val="000000"/>
          <w:sz w:val="20"/>
          <w:lang w:val="sv-SE"/>
        </w:rPr>
        <w:t>* Kumulativa belopp för alla bidrag som görs genom programändringar under programperioden. För varje ny ansökan om bidrag ska de totala beloppen för varje år per fond och per regionkategori anges i en programändring.</w:t>
      </w:r>
    </w:p>
    <w:p w14:paraId="2D89B769" w14:textId="77777777" w:rsidR="00A77B3E" w:rsidRPr="00F07D1C" w:rsidRDefault="00A77B3E">
      <w:pPr>
        <w:spacing w:before="5pt"/>
        <w:rPr>
          <w:color w:val="000000"/>
          <w:sz w:val="20"/>
          <w:lang w:val="sv-SE"/>
        </w:rPr>
      </w:pPr>
    </w:p>
    <w:p w14:paraId="174E0E84" w14:textId="77777777" w:rsidR="00A77B3E" w:rsidRPr="00F07D1C" w:rsidRDefault="002420BB">
      <w:pPr>
        <w:pStyle w:val="Rubrik4"/>
        <w:spacing w:before="5pt" w:after="0pt"/>
        <w:rPr>
          <w:b w:val="0"/>
          <w:color w:val="000000"/>
          <w:sz w:val="24"/>
          <w:lang w:val="sv-SE"/>
        </w:rPr>
      </w:pPr>
      <w:bookmarkStart w:id="135" w:name="_Toc256000311"/>
      <w:r w:rsidRPr="00F07D1C">
        <w:rPr>
          <w:b w:val="0"/>
          <w:color w:val="000000"/>
          <w:sz w:val="24"/>
          <w:lang w:val="sv-SE"/>
        </w:rPr>
        <w:lastRenderedPageBreak/>
        <w:t>Motivering, med beaktande av hur dessa belopp bidrar till uppnåendet av de politiska mål som har valts i programmet i enlighet med artikel 10.1 i InvestEU-förordningen</w:t>
      </w:r>
      <w:bookmarkEnd w:id="135"/>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0061D3" w14:paraId="4A0E980C"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8F94FD" w14:textId="77777777" w:rsidR="00A77B3E" w:rsidRPr="00F07D1C" w:rsidRDefault="00A77B3E">
            <w:pPr>
              <w:spacing w:before="5pt"/>
              <w:rPr>
                <w:color w:val="000000"/>
                <w:sz w:val="0"/>
                <w:lang w:val="sv-SE"/>
              </w:rPr>
            </w:pPr>
          </w:p>
          <w:p w14:paraId="2753847E" w14:textId="77777777" w:rsidR="00A77B3E" w:rsidRPr="00F07D1C" w:rsidRDefault="00A77B3E">
            <w:pPr>
              <w:spacing w:before="5pt"/>
              <w:rPr>
                <w:color w:val="000000"/>
                <w:lang w:val="sv-SE"/>
              </w:rPr>
            </w:pPr>
          </w:p>
        </w:tc>
      </w:tr>
    </w:tbl>
    <w:p w14:paraId="2CEBE462" w14:textId="77777777" w:rsidR="00A77B3E" w:rsidRPr="00F07D1C" w:rsidRDefault="00A77B3E">
      <w:pPr>
        <w:spacing w:before="5pt"/>
        <w:rPr>
          <w:color w:val="000000"/>
          <w:lang w:val="sv-SE"/>
        </w:rPr>
      </w:pPr>
    </w:p>
    <w:p w14:paraId="70A5417D" w14:textId="77777777" w:rsidR="00A77B3E" w:rsidRPr="00F07D1C" w:rsidRDefault="00A77B3E">
      <w:pPr>
        <w:spacing w:before="5pt"/>
        <w:rPr>
          <w:color w:val="000000"/>
          <w:sz w:val="0"/>
          <w:lang w:val="sv-SE"/>
        </w:rPr>
      </w:pPr>
    </w:p>
    <w:p w14:paraId="0ECE59F7" w14:textId="77777777" w:rsidR="00A77B3E" w:rsidRPr="00F07D1C" w:rsidRDefault="002420BB">
      <w:pPr>
        <w:pStyle w:val="Rubrik4"/>
        <w:spacing w:before="5pt" w:after="0pt"/>
        <w:rPr>
          <w:b w:val="0"/>
          <w:color w:val="000000"/>
          <w:sz w:val="24"/>
          <w:lang w:val="sv-SE"/>
        </w:rPr>
      </w:pPr>
      <w:bookmarkStart w:id="136" w:name="_Toc256000312"/>
      <w:r w:rsidRPr="00F07D1C">
        <w:rPr>
          <w:b w:val="0"/>
          <w:color w:val="000000"/>
          <w:sz w:val="24"/>
          <w:lang w:val="sv-SE"/>
        </w:rPr>
        <w:t>Tabell 16 A: Överföringar till instrument med direkt eller indirekt förvaltning (fördelning per år)</w:t>
      </w:r>
      <w:bookmarkEnd w:id="136"/>
    </w:p>
    <w:p w14:paraId="1D5E0E75"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75"/>
        <w:gridCol w:w="2739"/>
        <w:gridCol w:w="2784"/>
        <w:gridCol w:w="1052"/>
        <w:gridCol w:w="1052"/>
        <w:gridCol w:w="1052"/>
        <w:gridCol w:w="1052"/>
        <w:gridCol w:w="1052"/>
        <w:gridCol w:w="1052"/>
        <w:gridCol w:w="1052"/>
        <w:gridCol w:w="1210"/>
      </w:tblGrid>
      <w:tr w:rsidR="00A668FF" w14:paraId="50FED609" w14:textId="77777777">
        <w:trPr>
          <w:tblHeader/>
        </w:trPr>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5D5B0C" w14:textId="77777777" w:rsidR="00A77B3E" w:rsidRDefault="002420BB">
            <w:pPr>
              <w:spacing w:before="5pt"/>
              <w:jc w:val="center"/>
              <w:rPr>
                <w:color w:val="000000"/>
                <w:sz w:val="20"/>
              </w:rPr>
            </w:pPr>
            <w:r>
              <w:rPr>
                <w:color w:val="000000"/>
                <w:sz w:val="20"/>
              </w:rPr>
              <w:t>Överföringar från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47AAC35" w14:textId="77777777" w:rsidR="00A77B3E" w:rsidRDefault="002420BB">
            <w:pPr>
              <w:spacing w:before="5pt"/>
              <w:jc w:val="center"/>
              <w:rPr>
                <w:color w:val="000000"/>
                <w:sz w:val="20"/>
              </w:rPr>
            </w:pPr>
            <w:r>
              <w:rPr>
                <w:color w:val="000000"/>
                <w:sz w:val="20"/>
              </w:rPr>
              <w:t>Överföringar till</w:t>
            </w:r>
          </w:p>
        </w:tc>
        <w:tc>
          <w:tcPr>
            <w:tcW w:w="0pt" w:type="dxa"/>
            <w:gridSpan w:val="8"/>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2D46B8" w14:textId="77777777" w:rsidR="00A77B3E" w:rsidRDefault="002420BB">
            <w:pPr>
              <w:spacing w:before="5pt"/>
              <w:jc w:val="center"/>
              <w:rPr>
                <w:color w:val="000000"/>
                <w:sz w:val="20"/>
              </w:rPr>
            </w:pPr>
            <w:r>
              <w:rPr>
                <w:color w:val="000000"/>
                <w:sz w:val="20"/>
              </w:rPr>
              <w:t>Uppdelning per år</w:t>
            </w:r>
          </w:p>
        </w:tc>
      </w:tr>
      <w:tr w:rsidR="00A668FF" w14:paraId="7A0D7E56"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B660543"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E4CE0D"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BC1CC73" w14:textId="77777777" w:rsidR="00A77B3E" w:rsidRDefault="002420BB">
            <w:pPr>
              <w:spacing w:before="5pt"/>
              <w:jc w:val="center"/>
              <w:rPr>
                <w:color w:val="000000"/>
                <w:sz w:val="20"/>
              </w:rPr>
            </w:pPr>
            <w:r>
              <w:rPr>
                <w:color w:val="000000"/>
                <w:sz w:val="20"/>
              </w:rPr>
              <w:t>Regleringsform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CD17D7" w14:textId="77777777" w:rsidR="00A77B3E" w:rsidRDefault="002420BB">
            <w:pPr>
              <w:spacing w:before="5pt"/>
              <w:jc w:val="center"/>
              <w:rPr>
                <w:color w:val="000000"/>
                <w:sz w:val="20"/>
              </w:rPr>
            </w:pPr>
            <w:r>
              <w:rPr>
                <w:color w:val="000000"/>
                <w:sz w:val="20"/>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B187890" w14:textId="77777777" w:rsidR="00A77B3E" w:rsidRDefault="002420BB">
            <w:pPr>
              <w:spacing w:before="5pt"/>
              <w:jc w:val="center"/>
              <w:rPr>
                <w:color w:val="000000"/>
                <w:sz w:val="20"/>
              </w:rPr>
            </w:pPr>
            <w:r>
              <w:rPr>
                <w:color w:val="000000"/>
                <w:sz w:val="20"/>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4D5DD8A" w14:textId="77777777" w:rsidR="00A77B3E" w:rsidRDefault="002420BB">
            <w:pPr>
              <w:spacing w:before="5pt"/>
              <w:jc w:val="center"/>
              <w:rPr>
                <w:color w:val="000000"/>
                <w:sz w:val="20"/>
              </w:rPr>
            </w:pPr>
            <w:r>
              <w:rPr>
                <w:color w:val="000000"/>
                <w:sz w:val="20"/>
              </w:rPr>
              <w:t>2023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BA0DDEF" w14:textId="77777777" w:rsidR="00A77B3E" w:rsidRDefault="002420BB">
            <w:pPr>
              <w:spacing w:before="5pt"/>
              <w:jc w:val="center"/>
              <w:rPr>
                <w:color w:val="000000"/>
                <w:sz w:val="20"/>
              </w:rPr>
            </w:pPr>
            <w:r>
              <w:rPr>
                <w:color w:val="000000"/>
                <w:sz w:val="20"/>
              </w:rPr>
              <w:t>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56EFBC1" w14:textId="77777777" w:rsidR="00A77B3E" w:rsidRDefault="002420BB">
            <w:pPr>
              <w:spacing w:before="5pt"/>
              <w:jc w:val="center"/>
              <w:rPr>
                <w:color w:val="000000"/>
                <w:sz w:val="20"/>
              </w:rPr>
            </w:pPr>
            <w:r>
              <w:rPr>
                <w:color w:val="000000"/>
                <w:sz w:val="20"/>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BD0476" w14:textId="77777777" w:rsidR="00A77B3E" w:rsidRDefault="002420BB">
            <w:pPr>
              <w:spacing w:before="5pt"/>
              <w:jc w:val="center"/>
              <w:rPr>
                <w:color w:val="000000"/>
                <w:sz w:val="20"/>
              </w:rPr>
            </w:pPr>
            <w:r>
              <w:rPr>
                <w:color w:val="000000"/>
                <w:sz w:val="20"/>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7610B8A" w14:textId="77777777" w:rsidR="00A77B3E" w:rsidRDefault="002420BB">
            <w:pPr>
              <w:spacing w:before="5pt"/>
              <w:jc w:val="center"/>
              <w:rPr>
                <w:color w:val="000000"/>
                <w:sz w:val="20"/>
              </w:rPr>
            </w:pPr>
            <w:r>
              <w:rPr>
                <w:color w:val="000000"/>
                <w:sz w:val="20"/>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104A3D3" w14:textId="77777777" w:rsidR="00A77B3E" w:rsidRDefault="002420BB">
            <w:pPr>
              <w:spacing w:before="5pt"/>
              <w:jc w:val="center"/>
              <w:rPr>
                <w:color w:val="000000"/>
                <w:sz w:val="16"/>
              </w:rPr>
            </w:pPr>
            <w:r>
              <w:rPr>
                <w:color w:val="000000"/>
                <w:sz w:val="20"/>
              </w:rPr>
              <w:t>Totalt</w:t>
            </w:r>
          </w:p>
        </w:tc>
      </w:tr>
    </w:tbl>
    <w:p w14:paraId="72B49B48" w14:textId="77777777" w:rsidR="00A77B3E" w:rsidRDefault="00A77B3E">
      <w:pPr>
        <w:spacing w:before="5pt"/>
        <w:rPr>
          <w:color w:val="000000"/>
          <w:sz w:val="20"/>
        </w:rPr>
      </w:pPr>
    </w:p>
    <w:p w14:paraId="15B604AE" w14:textId="77777777" w:rsidR="00A77B3E" w:rsidRDefault="00A77B3E">
      <w:pPr>
        <w:spacing w:before="5pt"/>
        <w:rPr>
          <w:color w:val="000000"/>
          <w:sz w:val="0"/>
        </w:rPr>
      </w:pPr>
    </w:p>
    <w:p w14:paraId="02DE53DE" w14:textId="77777777" w:rsidR="00A77B3E" w:rsidRPr="00F07D1C" w:rsidRDefault="002420BB">
      <w:pPr>
        <w:pStyle w:val="Rubrik4"/>
        <w:spacing w:before="5pt" w:after="0pt"/>
        <w:rPr>
          <w:b w:val="0"/>
          <w:color w:val="000000"/>
          <w:sz w:val="24"/>
          <w:lang w:val="sv-SE"/>
        </w:rPr>
      </w:pPr>
      <w:bookmarkStart w:id="137" w:name="_Toc256000313"/>
      <w:r w:rsidRPr="00F07D1C">
        <w:rPr>
          <w:b w:val="0"/>
          <w:color w:val="000000"/>
          <w:sz w:val="24"/>
          <w:lang w:val="sv-SE"/>
        </w:rPr>
        <w:t>Tabell 16B: Överföringar till instrument med direkt eller indirekt förvaltning* (sammanfattning)</w:t>
      </w:r>
      <w:bookmarkEnd w:id="137"/>
    </w:p>
    <w:p w14:paraId="26441828"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558"/>
        <w:gridCol w:w="8056"/>
        <w:gridCol w:w="3558"/>
      </w:tblGrid>
      <w:tr w:rsidR="00A668FF" w14:paraId="107A5718"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D5F8C54" w14:textId="77777777" w:rsidR="00A77B3E" w:rsidRDefault="002420BB">
            <w:pPr>
              <w:spacing w:before="5pt"/>
              <w:jc w:val="center"/>
              <w:rPr>
                <w:color w:val="000000"/>
                <w:sz w:val="20"/>
              </w:rPr>
            </w:pPr>
            <w:r>
              <w:rPr>
                <w:color w:val="000000"/>
                <w:sz w:val="20"/>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5973C2B" w14:textId="77777777" w:rsidR="00A77B3E" w:rsidRDefault="002420BB">
            <w:pPr>
              <w:spacing w:before="5pt"/>
              <w:jc w:val="center"/>
              <w:rPr>
                <w:color w:val="000000"/>
                <w:sz w:val="20"/>
              </w:rPr>
            </w:pPr>
            <w:r>
              <w:rPr>
                <w:color w:val="000000"/>
                <w:sz w:val="20"/>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5EC2CAA" w14:textId="77777777" w:rsidR="00A77B3E" w:rsidRDefault="002420BB">
            <w:pPr>
              <w:spacing w:before="5pt"/>
              <w:jc w:val="center"/>
              <w:rPr>
                <w:color w:val="000000"/>
                <w:sz w:val="20"/>
              </w:rPr>
            </w:pPr>
            <w:r>
              <w:rPr>
                <w:color w:val="000000"/>
                <w:sz w:val="20"/>
              </w:rPr>
              <w:t>Totalt</w:t>
            </w:r>
          </w:p>
        </w:tc>
      </w:tr>
      <w:tr w:rsidR="00A668FF" w14:paraId="78A9FA8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06BE552" w14:textId="77777777" w:rsidR="00A77B3E" w:rsidRDefault="002420BB">
            <w:pPr>
              <w:spacing w:before="5pt"/>
              <w:jc w:val="center"/>
              <w:rPr>
                <w:color w:val="000000"/>
                <w:sz w:val="20"/>
              </w:rPr>
            </w:pPr>
            <w:r>
              <w:rPr>
                <w:color w:val="000000"/>
                <w:sz w:val="20"/>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6495E13" w14:textId="77777777" w:rsidR="00A77B3E" w:rsidRDefault="00A77B3E">
            <w:pPr>
              <w:spacing w:before="5pt"/>
              <w:jc w:val="center"/>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AAA5DD" w14:textId="77777777" w:rsidR="00A77B3E" w:rsidRDefault="00A77B3E">
            <w:pPr>
              <w:spacing w:before="5pt"/>
              <w:jc w:val="end"/>
              <w:rPr>
                <w:color w:val="000000"/>
                <w:sz w:val="20"/>
              </w:rPr>
            </w:pPr>
          </w:p>
        </w:tc>
      </w:tr>
    </w:tbl>
    <w:p w14:paraId="2BFC244B" w14:textId="77777777" w:rsidR="00A77B3E" w:rsidRPr="00F07D1C" w:rsidRDefault="002420BB">
      <w:pPr>
        <w:spacing w:before="5pt"/>
        <w:rPr>
          <w:color w:val="000000"/>
          <w:sz w:val="20"/>
          <w:lang w:val="sv-SE"/>
        </w:rPr>
      </w:pPr>
      <w:r w:rsidRPr="00F07D1C">
        <w:rPr>
          <w:color w:val="000000"/>
          <w:sz w:val="20"/>
          <w:lang w:val="sv-SE"/>
        </w:rPr>
        <w:t>* Kumulativa belopp för alla överföringar som görs genom programändringar under programperioden. För varje ny ansökan om överföring ska de totala belopp som överförs för varje år per fond och per regionkategori anges i en programändring.</w:t>
      </w:r>
    </w:p>
    <w:p w14:paraId="03092DC9" w14:textId="77777777" w:rsidR="00A77B3E" w:rsidRPr="00F07D1C" w:rsidRDefault="00A77B3E">
      <w:pPr>
        <w:spacing w:before="5pt"/>
        <w:rPr>
          <w:color w:val="000000"/>
          <w:sz w:val="20"/>
          <w:lang w:val="sv-SE"/>
        </w:rPr>
      </w:pPr>
    </w:p>
    <w:p w14:paraId="122E3803" w14:textId="77777777" w:rsidR="00A77B3E" w:rsidRPr="00F07D1C" w:rsidRDefault="002420BB">
      <w:pPr>
        <w:pStyle w:val="Rubrik4"/>
        <w:spacing w:before="5pt" w:after="0pt"/>
        <w:rPr>
          <w:b w:val="0"/>
          <w:color w:val="000000"/>
          <w:sz w:val="24"/>
          <w:lang w:val="sv-SE"/>
        </w:rPr>
      </w:pPr>
      <w:bookmarkStart w:id="138" w:name="_Toc256000314"/>
      <w:r w:rsidRPr="00F07D1C">
        <w:rPr>
          <w:b w:val="0"/>
          <w:color w:val="000000"/>
          <w:sz w:val="24"/>
          <w:lang w:val="sv-SE"/>
        </w:rPr>
        <w:t>Överföringar till instrument med direkt eller indirekt förvaltning – Motivering</w:t>
      </w:r>
      <w:bookmarkEnd w:id="138"/>
    </w:p>
    <w:p w14:paraId="12278337"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0061D3" w14:paraId="34436570"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0E1A156" w14:textId="77777777" w:rsidR="00A77B3E" w:rsidRPr="00F07D1C" w:rsidRDefault="00A77B3E">
            <w:pPr>
              <w:spacing w:before="5pt"/>
              <w:rPr>
                <w:color w:val="000000"/>
                <w:sz w:val="0"/>
                <w:lang w:val="sv-SE"/>
              </w:rPr>
            </w:pPr>
          </w:p>
          <w:p w14:paraId="3AF7173D" w14:textId="77777777" w:rsidR="00A77B3E" w:rsidRPr="00F07D1C" w:rsidRDefault="00A77B3E">
            <w:pPr>
              <w:spacing w:before="5pt"/>
              <w:rPr>
                <w:color w:val="000000"/>
                <w:lang w:val="sv-SE"/>
              </w:rPr>
            </w:pPr>
          </w:p>
        </w:tc>
      </w:tr>
    </w:tbl>
    <w:p w14:paraId="18975135" w14:textId="77777777" w:rsidR="00A77B3E" w:rsidRPr="00F07D1C" w:rsidRDefault="00A77B3E">
      <w:pPr>
        <w:spacing w:before="5pt"/>
        <w:rPr>
          <w:color w:val="000000"/>
          <w:lang w:val="sv-SE"/>
        </w:rPr>
      </w:pPr>
    </w:p>
    <w:p w14:paraId="001317BA" w14:textId="77777777" w:rsidR="00A77B3E" w:rsidRPr="00F07D1C" w:rsidRDefault="00A77B3E">
      <w:pPr>
        <w:spacing w:before="5pt"/>
        <w:rPr>
          <w:color w:val="000000"/>
          <w:lang w:val="sv-SE"/>
        </w:rPr>
      </w:pPr>
    </w:p>
    <w:p w14:paraId="7781FA42" w14:textId="77777777" w:rsidR="00A77B3E" w:rsidRPr="00F07D1C" w:rsidRDefault="002420BB">
      <w:pPr>
        <w:pStyle w:val="Rubrik4"/>
        <w:spacing w:before="5pt" w:after="0pt"/>
        <w:rPr>
          <w:b w:val="0"/>
          <w:color w:val="000000"/>
          <w:sz w:val="24"/>
          <w:lang w:val="sv-SE"/>
        </w:rPr>
      </w:pPr>
      <w:bookmarkStart w:id="139" w:name="_Toc256000315"/>
      <w:r w:rsidRPr="00F07D1C">
        <w:rPr>
          <w:b w:val="0"/>
          <w:color w:val="000000"/>
          <w:sz w:val="24"/>
          <w:lang w:val="sv-SE"/>
        </w:rPr>
        <w:t>Tabell 17 A: Överföringar mellan Eruf, ESF+ och Sammanhållningsfonden, eller till en annan fond/fonder* (fördelning per år)</w:t>
      </w:r>
      <w:bookmarkEnd w:id="139"/>
    </w:p>
    <w:p w14:paraId="506A9EF4"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17"/>
        <w:gridCol w:w="2509"/>
        <w:gridCol w:w="1018"/>
        <w:gridCol w:w="2509"/>
        <w:gridCol w:w="997"/>
        <w:gridCol w:w="997"/>
        <w:gridCol w:w="997"/>
        <w:gridCol w:w="997"/>
        <w:gridCol w:w="997"/>
        <w:gridCol w:w="997"/>
        <w:gridCol w:w="997"/>
        <w:gridCol w:w="1140"/>
      </w:tblGrid>
      <w:tr w:rsidR="00A668FF" w14:paraId="384814F9" w14:textId="77777777">
        <w:trPr>
          <w:tblHeader/>
        </w:trPr>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560CA30" w14:textId="77777777" w:rsidR="00A77B3E" w:rsidRDefault="002420BB">
            <w:pPr>
              <w:spacing w:before="5pt"/>
              <w:jc w:val="center"/>
              <w:rPr>
                <w:color w:val="000000"/>
                <w:sz w:val="16"/>
              </w:rPr>
            </w:pPr>
            <w:r>
              <w:rPr>
                <w:color w:val="000000"/>
                <w:sz w:val="16"/>
              </w:rPr>
              <w:t>Överföringar från</w:t>
            </w:r>
          </w:p>
        </w:tc>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395B39" w14:textId="77777777" w:rsidR="00A77B3E" w:rsidRDefault="002420BB">
            <w:pPr>
              <w:spacing w:before="5pt"/>
              <w:jc w:val="center"/>
              <w:rPr>
                <w:color w:val="000000"/>
                <w:sz w:val="16"/>
              </w:rPr>
            </w:pPr>
            <w:r>
              <w:rPr>
                <w:color w:val="000000"/>
                <w:sz w:val="16"/>
              </w:rPr>
              <w:t>Överföringar till</w:t>
            </w:r>
          </w:p>
        </w:tc>
        <w:tc>
          <w:tcPr>
            <w:tcW w:w="0pt" w:type="dxa"/>
            <w:gridSpan w:val="8"/>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6D4DA1" w14:textId="77777777" w:rsidR="00A77B3E" w:rsidRDefault="002420BB">
            <w:pPr>
              <w:spacing w:before="5pt"/>
              <w:jc w:val="center"/>
              <w:rPr>
                <w:color w:val="000000"/>
                <w:sz w:val="16"/>
              </w:rPr>
            </w:pPr>
            <w:r>
              <w:rPr>
                <w:color w:val="000000"/>
                <w:sz w:val="16"/>
              </w:rPr>
              <w:t>Uppdelning per år</w:t>
            </w:r>
          </w:p>
        </w:tc>
      </w:tr>
      <w:tr w:rsidR="00A668FF" w14:paraId="065DC461"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059551F" w14:textId="77777777" w:rsidR="00A77B3E" w:rsidRDefault="002420BB">
            <w:pPr>
              <w:spacing w:before="5pt"/>
              <w:jc w:val="center"/>
              <w:rPr>
                <w:color w:val="000000"/>
                <w:sz w:val="16"/>
              </w:rPr>
            </w:pPr>
            <w:r>
              <w:rPr>
                <w:color w:val="000000"/>
                <w:sz w:val="16"/>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E2356BC" w14:textId="77777777" w:rsidR="00A77B3E" w:rsidRDefault="002420BB">
            <w:pPr>
              <w:spacing w:before="5pt"/>
              <w:jc w:val="center"/>
              <w:rPr>
                <w:color w:val="000000"/>
                <w:sz w:val="16"/>
              </w:rPr>
            </w:pPr>
            <w:r>
              <w:rPr>
                <w:color w:val="000000"/>
                <w:sz w:val="16"/>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C34748" w14:textId="77777777" w:rsidR="00A77B3E" w:rsidRDefault="002420BB">
            <w:pPr>
              <w:spacing w:before="5pt"/>
              <w:jc w:val="center"/>
              <w:rPr>
                <w:color w:val="000000"/>
                <w:sz w:val="16"/>
              </w:rPr>
            </w:pPr>
            <w:r>
              <w:rPr>
                <w:color w:val="000000"/>
                <w:sz w:val="16"/>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927EF5" w14:textId="77777777" w:rsidR="00A77B3E" w:rsidRDefault="002420BB">
            <w:pPr>
              <w:spacing w:before="5pt"/>
              <w:jc w:val="center"/>
              <w:rPr>
                <w:color w:val="000000"/>
                <w:sz w:val="16"/>
              </w:rPr>
            </w:pPr>
            <w:r>
              <w:rPr>
                <w:color w:val="000000"/>
                <w:sz w:val="16"/>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1D42C4" w14:textId="77777777" w:rsidR="00A77B3E" w:rsidRDefault="002420BB">
            <w:pPr>
              <w:spacing w:before="5pt"/>
              <w:jc w:val="center"/>
              <w:rPr>
                <w:color w:val="000000"/>
                <w:sz w:val="16"/>
              </w:rPr>
            </w:pPr>
            <w:r>
              <w:rPr>
                <w:color w:val="000000"/>
                <w:sz w:val="16"/>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A9710CC" w14:textId="77777777" w:rsidR="00A77B3E" w:rsidRDefault="002420BB">
            <w:pPr>
              <w:spacing w:before="5pt"/>
              <w:jc w:val="center"/>
              <w:rPr>
                <w:color w:val="000000"/>
                <w:sz w:val="16"/>
              </w:rPr>
            </w:pPr>
            <w:r>
              <w:rPr>
                <w:color w:val="000000"/>
                <w:sz w:val="16"/>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06C59C5" w14:textId="77777777" w:rsidR="00A77B3E" w:rsidRDefault="002420BB">
            <w:pPr>
              <w:spacing w:before="5pt"/>
              <w:jc w:val="center"/>
              <w:rPr>
                <w:color w:val="000000"/>
                <w:sz w:val="16"/>
              </w:rPr>
            </w:pPr>
            <w:r>
              <w:rPr>
                <w:color w:val="000000"/>
                <w:sz w:val="16"/>
              </w:rPr>
              <w:t>2023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BCC2F2" w14:textId="77777777" w:rsidR="00A77B3E" w:rsidRDefault="002420BB">
            <w:pPr>
              <w:spacing w:before="5pt"/>
              <w:jc w:val="center"/>
              <w:rPr>
                <w:color w:val="000000"/>
                <w:sz w:val="16"/>
              </w:rPr>
            </w:pPr>
            <w:r>
              <w:rPr>
                <w:color w:val="000000"/>
                <w:sz w:val="16"/>
              </w:rPr>
              <w:t>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8F7270" w14:textId="77777777" w:rsidR="00A77B3E" w:rsidRDefault="002420BB">
            <w:pPr>
              <w:spacing w:before="5pt"/>
              <w:jc w:val="center"/>
              <w:rPr>
                <w:color w:val="000000"/>
                <w:sz w:val="16"/>
              </w:rPr>
            </w:pPr>
            <w:r>
              <w:rPr>
                <w:color w:val="000000"/>
                <w:sz w:val="16"/>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D261930" w14:textId="77777777" w:rsidR="00A77B3E" w:rsidRDefault="002420BB">
            <w:pPr>
              <w:spacing w:before="5pt"/>
              <w:jc w:val="center"/>
              <w:rPr>
                <w:color w:val="000000"/>
                <w:sz w:val="16"/>
              </w:rPr>
            </w:pPr>
            <w:r>
              <w:rPr>
                <w:color w:val="000000"/>
                <w:sz w:val="16"/>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9A132DB" w14:textId="77777777" w:rsidR="00A77B3E" w:rsidRDefault="002420BB">
            <w:pPr>
              <w:spacing w:before="5pt"/>
              <w:jc w:val="center"/>
              <w:rPr>
                <w:color w:val="000000"/>
                <w:sz w:val="16"/>
              </w:rPr>
            </w:pPr>
            <w:r>
              <w:rPr>
                <w:color w:val="000000"/>
                <w:sz w:val="16"/>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28F577" w14:textId="77777777" w:rsidR="00A77B3E" w:rsidRDefault="002420BB">
            <w:pPr>
              <w:spacing w:before="5pt"/>
              <w:jc w:val="center"/>
              <w:rPr>
                <w:color w:val="000000"/>
                <w:sz w:val="16"/>
              </w:rPr>
            </w:pPr>
            <w:r>
              <w:rPr>
                <w:color w:val="000000"/>
                <w:sz w:val="16"/>
              </w:rPr>
              <w:t>Totalt</w:t>
            </w:r>
          </w:p>
        </w:tc>
      </w:tr>
    </w:tbl>
    <w:p w14:paraId="5643712A" w14:textId="77777777" w:rsidR="00A77B3E" w:rsidRPr="00F07D1C" w:rsidRDefault="002420BB">
      <w:pPr>
        <w:spacing w:before="5pt"/>
        <w:rPr>
          <w:color w:val="000000"/>
          <w:sz w:val="16"/>
          <w:lang w:val="sv-SE"/>
        </w:rPr>
      </w:pPr>
      <w:r w:rsidRPr="00F07D1C">
        <w:rPr>
          <w:color w:val="000000"/>
          <w:sz w:val="16"/>
          <w:lang w:val="sv-SE"/>
        </w:rPr>
        <w:t>* Överföring till andra program. Överföringar mellan Eruf och ESF+ måste ske inom samma regionkategori.</w:t>
      </w:r>
    </w:p>
    <w:p w14:paraId="74592D60" w14:textId="77777777" w:rsidR="00A77B3E" w:rsidRPr="00F07D1C" w:rsidRDefault="00A77B3E">
      <w:pPr>
        <w:spacing w:before="5pt"/>
        <w:rPr>
          <w:color w:val="000000"/>
          <w:sz w:val="16"/>
          <w:lang w:val="sv-SE"/>
        </w:rPr>
      </w:pPr>
    </w:p>
    <w:p w14:paraId="1C2EA2E7" w14:textId="77777777" w:rsidR="00A77B3E" w:rsidRPr="00F07D1C" w:rsidRDefault="002420BB">
      <w:pPr>
        <w:pStyle w:val="Rubrik4"/>
        <w:spacing w:before="5pt" w:after="0pt"/>
        <w:rPr>
          <w:b w:val="0"/>
          <w:color w:val="000000"/>
          <w:sz w:val="24"/>
          <w:lang w:val="sv-SE"/>
        </w:rPr>
      </w:pPr>
      <w:bookmarkStart w:id="140" w:name="_Toc256000316"/>
      <w:r w:rsidRPr="00F07D1C">
        <w:rPr>
          <w:b w:val="0"/>
          <w:color w:val="000000"/>
          <w:sz w:val="24"/>
          <w:lang w:val="sv-SE"/>
        </w:rPr>
        <w:t>Tabell 17B: Överföringar mellan Eruf, ESF+ och Sammanhållningsfonden, eller till en annan fond/fonder (sammanfattning)</w:t>
      </w:r>
      <w:bookmarkEnd w:id="140"/>
    </w:p>
    <w:p w14:paraId="442C4877"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75"/>
        <w:gridCol w:w="188"/>
        <w:gridCol w:w="1076"/>
        <w:gridCol w:w="1766"/>
        <w:gridCol w:w="1076"/>
        <w:gridCol w:w="1076"/>
        <w:gridCol w:w="1766"/>
        <w:gridCol w:w="1076"/>
        <w:gridCol w:w="2240"/>
        <w:gridCol w:w="835"/>
        <w:gridCol w:w="697"/>
        <w:gridCol w:w="478"/>
        <w:gridCol w:w="1549"/>
        <w:gridCol w:w="674"/>
      </w:tblGrid>
      <w:tr w:rsidR="00A668FF" w14:paraId="66E149B9" w14:textId="77777777">
        <w:trPr>
          <w:tblHeader/>
        </w:trPr>
        <w:tc>
          <w:tcPr>
            <w:tcW w:w="0pt" w:type="dxa"/>
            <w:gridSpan w:val="2"/>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1E4E12F" w14:textId="77777777" w:rsidR="00A77B3E" w:rsidRPr="00F07D1C" w:rsidRDefault="00A77B3E">
            <w:pPr>
              <w:spacing w:before="5pt"/>
              <w:jc w:val="center"/>
              <w:rPr>
                <w:color w:val="000000"/>
                <w:sz w:val="14"/>
                <w:lang w:val="sv-SE"/>
              </w:rPr>
            </w:pPr>
          </w:p>
        </w:tc>
        <w:tc>
          <w:tcPr>
            <w:tcW w:w="0pt" w:type="dxa"/>
            <w:gridSpan w:val="3"/>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9FADC0" w14:textId="77777777" w:rsidR="00A77B3E" w:rsidRDefault="002420BB">
            <w:pPr>
              <w:spacing w:before="5pt"/>
              <w:jc w:val="center"/>
              <w:rPr>
                <w:color w:val="000000"/>
                <w:sz w:val="14"/>
              </w:rPr>
            </w:pPr>
            <w:r>
              <w:rPr>
                <w:color w:val="000000"/>
                <w:sz w:val="14"/>
              </w:rPr>
              <w:t>Eruf</w:t>
            </w:r>
          </w:p>
        </w:tc>
        <w:tc>
          <w:tcPr>
            <w:tcW w:w="0pt" w:type="dxa"/>
            <w:gridSpan w:val="3"/>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D98B53" w14:textId="77777777" w:rsidR="00A77B3E" w:rsidRDefault="002420BB">
            <w:pPr>
              <w:spacing w:before="5pt"/>
              <w:jc w:val="center"/>
              <w:rPr>
                <w:color w:val="000000"/>
                <w:sz w:val="14"/>
              </w:rPr>
            </w:pPr>
            <w:r>
              <w:rPr>
                <w:color w:val="000000"/>
                <w:sz w:val="14"/>
              </w:rPr>
              <w:t>ESF+</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C2AA46" w14:textId="77777777" w:rsidR="00A77B3E" w:rsidRDefault="002420BB">
            <w:pPr>
              <w:spacing w:before="5pt"/>
              <w:jc w:val="center"/>
              <w:rPr>
                <w:color w:val="000000"/>
                <w:sz w:val="14"/>
              </w:rPr>
            </w:pPr>
            <w:r>
              <w:rPr>
                <w:color w:val="000000"/>
                <w:sz w:val="14"/>
              </w:rPr>
              <w:t>Sammanhållningsfonden</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0AFEF8" w14:textId="77777777" w:rsidR="00A77B3E" w:rsidRDefault="002420BB">
            <w:pPr>
              <w:spacing w:before="5pt"/>
              <w:jc w:val="center"/>
              <w:rPr>
                <w:color w:val="000000"/>
                <w:sz w:val="14"/>
              </w:rPr>
            </w:pPr>
            <w:r>
              <w:rPr>
                <w:color w:val="000000"/>
                <w:sz w:val="14"/>
              </w:rPr>
              <w:t>EHFVF</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BE44B22" w14:textId="77777777" w:rsidR="00A77B3E" w:rsidRDefault="002420BB">
            <w:pPr>
              <w:spacing w:before="5pt"/>
              <w:jc w:val="center"/>
              <w:rPr>
                <w:color w:val="000000"/>
                <w:sz w:val="14"/>
              </w:rPr>
            </w:pPr>
            <w:r>
              <w:rPr>
                <w:color w:val="000000"/>
                <w:sz w:val="14"/>
              </w:rPr>
              <w:t>AMIF</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023256D" w14:textId="77777777" w:rsidR="00A77B3E" w:rsidRDefault="002420BB">
            <w:pPr>
              <w:spacing w:before="5pt"/>
              <w:jc w:val="center"/>
              <w:rPr>
                <w:color w:val="000000"/>
                <w:sz w:val="14"/>
              </w:rPr>
            </w:pPr>
            <w:r>
              <w:rPr>
                <w:color w:val="000000"/>
                <w:sz w:val="14"/>
              </w:rPr>
              <w:t>ISF</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5FAAC7" w14:textId="77777777" w:rsidR="00A77B3E" w:rsidRPr="00F07D1C" w:rsidRDefault="002420BB">
            <w:pPr>
              <w:spacing w:before="5pt"/>
              <w:jc w:val="center"/>
              <w:rPr>
                <w:color w:val="000000"/>
                <w:sz w:val="14"/>
                <w:lang w:val="sv-SE"/>
              </w:rPr>
            </w:pPr>
            <w:r w:rsidRPr="00F07D1C">
              <w:rPr>
                <w:color w:val="000000"/>
                <w:sz w:val="14"/>
                <w:lang w:val="sv-SE"/>
              </w:rPr>
              <w:t>Instrumentet för gränsförvaltning och visering</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4276883" w14:textId="77777777" w:rsidR="00A77B3E" w:rsidRDefault="002420BB">
            <w:pPr>
              <w:spacing w:before="5pt"/>
              <w:jc w:val="center"/>
              <w:rPr>
                <w:color w:val="000000"/>
                <w:sz w:val="14"/>
              </w:rPr>
            </w:pPr>
            <w:r>
              <w:rPr>
                <w:color w:val="000000"/>
                <w:sz w:val="14"/>
              </w:rPr>
              <w:t>Totalt</w:t>
            </w:r>
          </w:p>
        </w:tc>
      </w:tr>
      <w:tr w:rsidR="00A668FF" w14:paraId="264ED1D9" w14:textId="77777777">
        <w:trPr>
          <w:tblHeader/>
        </w:trPr>
        <w:tc>
          <w:tcPr>
            <w:tcW w:w="0pt" w:type="dxa"/>
            <w:gridSpan w:val="2"/>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BD619C4" w14:textId="77777777" w:rsidR="00A77B3E" w:rsidRDefault="00A77B3E">
            <w:pPr>
              <w:spacing w:before="5pt"/>
              <w:jc w:val="center"/>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A7730F" w14:textId="77777777" w:rsidR="00A77B3E" w:rsidRDefault="002420BB">
            <w:pPr>
              <w:spacing w:before="5pt"/>
              <w:jc w:val="center"/>
              <w:rPr>
                <w:color w:val="000000"/>
                <w:sz w:val="14"/>
              </w:rPr>
            </w:pPr>
            <w:r>
              <w:rPr>
                <w:color w:val="000000"/>
                <w:sz w:val="14"/>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5F5CDDC" w14:textId="77777777" w:rsidR="00A77B3E" w:rsidRDefault="002420BB">
            <w:pPr>
              <w:spacing w:before="5pt"/>
              <w:jc w:val="center"/>
              <w:rPr>
                <w:color w:val="000000"/>
                <w:sz w:val="14"/>
              </w:rPr>
            </w:pPr>
            <w:r>
              <w:rPr>
                <w:color w:val="000000"/>
                <w:sz w:val="14"/>
              </w:rPr>
              <w:t>Övergångsregioner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1E7285E" w14:textId="77777777" w:rsidR="00A77B3E" w:rsidRDefault="002420BB">
            <w:pPr>
              <w:spacing w:before="5pt"/>
              <w:jc w:val="center"/>
              <w:rPr>
                <w:color w:val="000000"/>
                <w:sz w:val="14"/>
              </w:rPr>
            </w:pPr>
            <w:r>
              <w:rPr>
                <w:color w:val="000000"/>
                <w:sz w:val="14"/>
              </w:rPr>
              <w:t>Mindre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C0487DE" w14:textId="77777777" w:rsidR="00A77B3E" w:rsidRDefault="002420BB">
            <w:pPr>
              <w:spacing w:before="5pt"/>
              <w:jc w:val="center"/>
              <w:rPr>
                <w:color w:val="000000"/>
                <w:sz w:val="14"/>
              </w:rPr>
            </w:pPr>
            <w:r>
              <w:rPr>
                <w:color w:val="000000"/>
                <w:sz w:val="14"/>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4DD5B2A" w14:textId="77777777" w:rsidR="00A77B3E" w:rsidRDefault="002420BB">
            <w:pPr>
              <w:spacing w:before="5pt"/>
              <w:jc w:val="center"/>
              <w:rPr>
                <w:color w:val="000000"/>
                <w:sz w:val="14"/>
              </w:rPr>
            </w:pPr>
            <w:r>
              <w:rPr>
                <w:color w:val="000000"/>
                <w:sz w:val="14"/>
              </w:rPr>
              <w:t>Övergångsregioner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AFF3C7D" w14:textId="77777777" w:rsidR="00A77B3E" w:rsidRDefault="002420BB">
            <w:pPr>
              <w:spacing w:before="5pt"/>
              <w:jc w:val="center"/>
              <w:rPr>
                <w:color w:val="000000"/>
                <w:sz w:val="14"/>
              </w:rPr>
            </w:pPr>
            <w:r>
              <w:rPr>
                <w:color w:val="000000"/>
                <w:sz w:val="14"/>
              </w:rPr>
              <w:t>Mindre utvecklade regioner</w:t>
            </w:r>
          </w:p>
        </w:tc>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C06645" w14:textId="77777777" w:rsidR="00A77B3E" w:rsidRDefault="00A77B3E">
            <w:pPr>
              <w:spacing w:before="5pt"/>
              <w:jc w:val="center"/>
              <w:rPr>
                <w:color w:val="000000"/>
                <w:sz w:val="14"/>
              </w:rPr>
            </w:pPr>
          </w:p>
        </w:tc>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C203D42" w14:textId="77777777" w:rsidR="00A77B3E" w:rsidRDefault="00A77B3E">
            <w:pPr>
              <w:spacing w:before="5pt"/>
              <w:jc w:val="center"/>
              <w:rPr>
                <w:color w:val="000000"/>
                <w:sz w:val="14"/>
              </w:rPr>
            </w:pPr>
          </w:p>
        </w:tc>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BDADECD" w14:textId="77777777" w:rsidR="00A77B3E" w:rsidRDefault="00A77B3E">
            <w:pPr>
              <w:spacing w:before="5pt"/>
              <w:jc w:val="center"/>
              <w:rPr>
                <w:color w:val="000000"/>
                <w:sz w:val="14"/>
              </w:rPr>
            </w:pPr>
          </w:p>
        </w:tc>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6A21F6F" w14:textId="77777777" w:rsidR="00A77B3E" w:rsidRDefault="00A77B3E">
            <w:pPr>
              <w:spacing w:before="5pt"/>
              <w:jc w:val="center"/>
              <w:rPr>
                <w:color w:val="000000"/>
                <w:sz w:val="14"/>
              </w:rPr>
            </w:pPr>
          </w:p>
        </w:tc>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49CD1AC" w14:textId="77777777" w:rsidR="00A77B3E" w:rsidRDefault="00A77B3E">
            <w:pPr>
              <w:spacing w:before="5pt"/>
              <w:jc w:val="center"/>
              <w:rPr>
                <w:color w:val="000000"/>
                <w:sz w:val="14"/>
              </w:rPr>
            </w:pPr>
          </w:p>
        </w:tc>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F247FFD" w14:textId="77777777" w:rsidR="00A77B3E" w:rsidRDefault="00A77B3E">
            <w:pPr>
              <w:spacing w:before="5pt"/>
              <w:jc w:val="center"/>
              <w:rPr>
                <w:color w:val="000000"/>
                <w:sz w:val="14"/>
              </w:rPr>
            </w:pPr>
          </w:p>
        </w:tc>
      </w:tr>
      <w:tr w:rsidR="00A668FF" w14:paraId="2C770586"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8D52981" w14:textId="77777777" w:rsidR="00A77B3E" w:rsidRDefault="002420BB">
            <w:pPr>
              <w:spacing w:before="5pt"/>
              <w:jc w:val="center"/>
              <w:rPr>
                <w:color w:val="000000"/>
                <w:sz w:val="14"/>
              </w:rPr>
            </w:pPr>
            <w:r>
              <w:rPr>
                <w:color w:val="000000"/>
                <w:sz w:val="14"/>
              </w:rPr>
              <w:t>Totalt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A61220" w14:textId="77777777" w:rsidR="00A77B3E" w:rsidRDefault="00A77B3E">
            <w:pPr>
              <w:spacing w:before="5pt"/>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1254C7"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4B3980"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E9A9DB"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2625E7"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88E5C3"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E33153"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E7FB91"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AACF48"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DEBC52"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EB745A"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DB5D03" w14:textId="77777777"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8C1E66" w14:textId="77777777" w:rsidR="00A77B3E" w:rsidRDefault="00A77B3E">
            <w:pPr>
              <w:spacing w:before="5pt"/>
              <w:jc w:val="end"/>
              <w:rPr>
                <w:color w:val="000000"/>
                <w:sz w:val="14"/>
              </w:rPr>
            </w:pPr>
          </w:p>
        </w:tc>
      </w:tr>
    </w:tbl>
    <w:p w14:paraId="6D1BB0AE" w14:textId="77777777" w:rsidR="00A77B3E" w:rsidRPr="00F07D1C" w:rsidRDefault="002420BB">
      <w:pPr>
        <w:spacing w:before="5pt"/>
        <w:rPr>
          <w:color w:val="000000"/>
          <w:sz w:val="16"/>
          <w:lang w:val="sv-SE"/>
        </w:rPr>
      </w:pPr>
      <w:r w:rsidRPr="00F07D1C">
        <w:rPr>
          <w:color w:val="000000"/>
          <w:sz w:val="16"/>
          <w:lang w:val="sv-SE"/>
        </w:rPr>
        <w:t>Kumulativa belopp för alla överföringar som görs genom programändringar under programperioden. För varje ny ansökan om överföring ska de totala belopp som överförs för varje år per fond och regionkategori anges i en programändring.</w:t>
      </w:r>
    </w:p>
    <w:p w14:paraId="5A55FC98" w14:textId="77777777" w:rsidR="00A77B3E" w:rsidRPr="00F07D1C" w:rsidRDefault="00A77B3E">
      <w:pPr>
        <w:spacing w:before="5pt"/>
        <w:rPr>
          <w:color w:val="000000"/>
          <w:sz w:val="16"/>
          <w:lang w:val="sv-SE"/>
        </w:rPr>
      </w:pPr>
    </w:p>
    <w:p w14:paraId="2FC836F3" w14:textId="77777777" w:rsidR="00A77B3E" w:rsidRPr="00F07D1C" w:rsidRDefault="002420BB">
      <w:pPr>
        <w:pStyle w:val="Rubrik4"/>
        <w:spacing w:before="5pt" w:after="0pt"/>
        <w:rPr>
          <w:b w:val="0"/>
          <w:color w:val="000000"/>
          <w:sz w:val="24"/>
          <w:lang w:val="sv-SE"/>
        </w:rPr>
      </w:pPr>
      <w:bookmarkStart w:id="141" w:name="_Toc256000317"/>
      <w:r w:rsidRPr="00F07D1C">
        <w:rPr>
          <w:b w:val="0"/>
          <w:color w:val="000000"/>
          <w:sz w:val="24"/>
          <w:lang w:val="sv-SE"/>
        </w:rPr>
        <w:t>Överföringar mellan fonder med delad förvaltning, inbegripet mellan sammanhållningspolitiska fonder – Motivering</w:t>
      </w:r>
      <w:bookmarkEnd w:id="141"/>
    </w:p>
    <w:p w14:paraId="2EF0D90D"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A668FF" w:rsidRPr="000061D3" w14:paraId="29312DA7" w14:textId="77777777">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C39A37" w14:textId="77777777" w:rsidR="00A77B3E" w:rsidRPr="00F07D1C" w:rsidRDefault="00A77B3E">
            <w:pPr>
              <w:spacing w:before="5pt"/>
              <w:rPr>
                <w:color w:val="000000"/>
                <w:sz w:val="0"/>
                <w:lang w:val="sv-SE"/>
              </w:rPr>
            </w:pPr>
          </w:p>
          <w:p w14:paraId="33002FA9" w14:textId="77777777" w:rsidR="00A77B3E" w:rsidRPr="00F07D1C" w:rsidRDefault="00A77B3E">
            <w:pPr>
              <w:spacing w:before="5pt"/>
              <w:rPr>
                <w:color w:val="000000"/>
                <w:lang w:val="sv-SE"/>
              </w:rPr>
            </w:pPr>
          </w:p>
        </w:tc>
      </w:tr>
    </w:tbl>
    <w:p w14:paraId="5EB12F8A" w14:textId="77777777" w:rsidR="00A77B3E" w:rsidRPr="00F07D1C" w:rsidRDefault="00A77B3E">
      <w:pPr>
        <w:spacing w:before="5pt"/>
        <w:rPr>
          <w:color w:val="000000"/>
          <w:lang w:val="sv-SE"/>
        </w:rPr>
      </w:pPr>
    </w:p>
    <w:p w14:paraId="4E79B319" w14:textId="77777777" w:rsidR="00A77B3E" w:rsidRPr="00F07D1C" w:rsidRDefault="002420BB">
      <w:pPr>
        <w:pStyle w:val="Rubrik4"/>
        <w:spacing w:before="5pt" w:after="0pt"/>
        <w:rPr>
          <w:b w:val="0"/>
          <w:color w:val="000000"/>
          <w:sz w:val="24"/>
          <w:lang w:val="sv-SE"/>
        </w:rPr>
      </w:pPr>
      <w:bookmarkStart w:id="142" w:name="_Toc256000318"/>
      <w:r w:rsidRPr="00F07D1C">
        <w:rPr>
          <w:b w:val="0"/>
          <w:color w:val="000000"/>
          <w:sz w:val="24"/>
          <w:lang w:val="sv-SE"/>
        </w:rPr>
        <w:t>Tabell 21: Resurser som bidrar till målen i artikel 21c.3 i förordning (EU) 2021/241</w:t>
      </w:r>
      <w:bookmarkEnd w:id="142"/>
    </w:p>
    <w:p w14:paraId="2DD8AA7D" w14:textId="77777777" w:rsidR="00A77B3E" w:rsidRPr="00F07D1C" w:rsidRDefault="00A77B3E">
      <w:pPr>
        <w:spacing w:before="5pt"/>
        <w:rPr>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849"/>
        <w:gridCol w:w="3209"/>
        <w:gridCol w:w="1276"/>
        <w:gridCol w:w="1276"/>
        <w:gridCol w:w="1276"/>
        <w:gridCol w:w="1276"/>
        <w:gridCol w:w="1276"/>
        <w:gridCol w:w="1276"/>
        <w:gridCol w:w="1458"/>
      </w:tblGrid>
      <w:tr w:rsidR="00A668FF" w14:paraId="2827B53D"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11402B" w14:textId="77777777" w:rsidR="00A77B3E" w:rsidRDefault="002420BB">
            <w:pPr>
              <w:spacing w:before="5pt"/>
              <w:jc w:val="center"/>
              <w:rPr>
                <w:color w:val="000000"/>
                <w:sz w:val="16"/>
              </w:rPr>
            </w:pPr>
            <w:r>
              <w:rPr>
                <w:color w:val="000000"/>
                <w:sz w:val="16"/>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D7ABC0" w14:textId="77777777" w:rsidR="00A77B3E" w:rsidRDefault="002420BB">
            <w:pPr>
              <w:spacing w:before="5pt"/>
              <w:jc w:val="center"/>
              <w:rPr>
                <w:color w:val="000000"/>
                <w:sz w:val="16"/>
              </w:rPr>
            </w:pPr>
            <w:r>
              <w:rPr>
                <w:color w:val="000000"/>
                <w:sz w:val="16"/>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E4E7F4" w14:textId="77777777" w:rsidR="00A77B3E" w:rsidRDefault="002420BB">
            <w:pPr>
              <w:spacing w:before="5pt"/>
              <w:jc w:val="center"/>
              <w:rPr>
                <w:color w:val="000000"/>
                <w:sz w:val="16"/>
              </w:rPr>
            </w:pPr>
            <w:r>
              <w:rPr>
                <w:color w:val="000000"/>
                <w:sz w:val="16"/>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0A33136" w14:textId="77777777" w:rsidR="00A77B3E" w:rsidRDefault="002420BB">
            <w:pPr>
              <w:spacing w:before="5pt"/>
              <w:jc w:val="center"/>
              <w:rPr>
                <w:color w:val="000000"/>
                <w:sz w:val="16"/>
              </w:rPr>
            </w:pPr>
            <w:r>
              <w:rPr>
                <w:color w:val="000000"/>
                <w:sz w:val="16"/>
              </w:rPr>
              <w:t>2023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FA3DFF3" w14:textId="77777777" w:rsidR="00A77B3E" w:rsidRDefault="002420BB">
            <w:pPr>
              <w:spacing w:before="5pt"/>
              <w:jc w:val="center"/>
              <w:rPr>
                <w:color w:val="000000"/>
                <w:sz w:val="16"/>
              </w:rPr>
            </w:pPr>
            <w:r>
              <w:rPr>
                <w:color w:val="000000"/>
                <w:sz w:val="16"/>
              </w:rPr>
              <w:t>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CD34685" w14:textId="77777777" w:rsidR="00A77B3E" w:rsidRDefault="002420BB">
            <w:pPr>
              <w:spacing w:before="5pt"/>
              <w:jc w:val="center"/>
              <w:rPr>
                <w:color w:val="000000"/>
                <w:sz w:val="16"/>
              </w:rPr>
            </w:pPr>
            <w:r>
              <w:rPr>
                <w:color w:val="000000"/>
                <w:sz w:val="16"/>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0451C9B" w14:textId="77777777" w:rsidR="00A77B3E" w:rsidRDefault="002420BB">
            <w:pPr>
              <w:spacing w:before="5pt"/>
              <w:jc w:val="center"/>
              <w:rPr>
                <w:color w:val="000000"/>
                <w:sz w:val="16"/>
              </w:rPr>
            </w:pPr>
            <w:r>
              <w:rPr>
                <w:color w:val="000000"/>
                <w:sz w:val="16"/>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673A4E" w14:textId="77777777" w:rsidR="00A77B3E" w:rsidRDefault="002420BB">
            <w:pPr>
              <w:spacing w:before="5pt"/>
              <w:jc w:val="center"/>
              <w:rPr>
                <w:color w:val="000000"/>
                <w:sz w:val="16"/>
              </w:rPr>
            </w:pPr>
            <w:r>
              <w:rPr>
                <w:color w:val="000000"/>
                <w:sz w:val="16"/>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1348D91" w14:textId="77777777" w:rsidR="00A77B3E" w:rsidRDefault="002420BB">
            <w:pPr>
              <w:spacing w:before="5pt"/>
              <w:jc w:val="center"/>
              <w:rPr>
                <w:color w:val="000000"/>
                <w:sz w:val="16"/>
              </w:rPr>
            </w:pPr>
            <w:r>
              <w:rPr>
                <w:color w:val="000000"/>
                <w:sz w:val="16"/>
              </w:rPr>
              <w:t>Totalt</w:t>
            </w:r>
          </w:p>
        </w:tc>
      </w:tr>
      <w:tr w:rsidR="00A668FF" w14:paraId="626E3BFC"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60BC88" w14:textId="77777777" w:rsidR="00A77B3E" w:rsidRDefault="002420BB">
            <w:pPr>
              <w:spacing w:before="5pt"/>
              <w:rPr>
                <w:b/>
                <w:color w:val="000000"/>
                <w:sz w:val="16"/>
              </w:rPr>
            </w:pPr>
            <w:r>
              <w:rPr>
                <w:b/>
                <w:color w:val="000000"/>
                <w:sz w:val="16"/>
              </w:rPr>
              <w:t>Totalsumma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2D58F1" w14:textId="77777777" w:rsidR="00A77B3E" w:rsidRDefault="00A77B3E">
            <w:pPr>
              <w:spacing w:before="5pt"/>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B9DD7C" w14:textId="77777777" w:rsidR="00A77B3E" w:rsidRDefault="00A77B3E">
            <w:pPr>
              <w:spacing w:before="5pt"/>
              <w:jc w:val="end"/>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729FE8" w14:textId="77777777" w:rsidR="00A77B3E" w:rsidRDefault="00A77B3E">
            <w:pPr>
              <w:spacing w:before="5pt"/>
              <w:jc w:val="end"/>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6D7A85" w14:textId="77777777" w:rsidR="00A77B3E" w:rsidRDefault="00A77B3E">
            <w:pPr>
              <w:spacing w:before="5pt"/>
              <w:jc w:val="end"/>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022818" w14:textId="77777777" w:rsidR="00A77B3E" w:rsidRDefault="00A77B3E">
            <w:pPr>
              <w:spacing w:before="5pt"/>
              <w:jc w:val="end"/>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C8EA26" w14:textId="77777777" w:rsidR="00A77B3E" w:rsidRDefault="00A77B3E">
            <w:pPr>
              <w:spacing w:before="5pt"/>
              <w:jc w:val="end"/>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CB8DF1" w14:textId="77777777" w:rsidR="00A77B3E" w:rsidRDefault="00A77B3E">
            <w:pPr>
              <w:spacing w:before="5pt"/>
              <w:jc w:val="end"/>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114418" w14:textId="77777777" w:rsidR="00A77B3E" w:rsidRDefault="00A77B3E">
            <w:pPr>
              <w:spacing w:before="5pt"/>
              <w:jc w:val="end"/>
              <w:rPr>
                <w:color w:val="000000"/>
                <w:sz w:val="16"/>
              </w:rPr>
            </w:pPr>
          </w:p>
        </w:tc>
      </w:tr>
    </w:tbl>
    <w:p w14:paraId="3A0028A2" w14:textId="77777777" w:rsidR="00A77B3E" w:rsidRDefault="00A77B3E">
      <w:pPr>
        <w:spacing w:before="5pt"/>
        <w:rPr>
          <w:color w:val="000000"/>
          <w:sz w:val="16"/>
        </w:rPr>
      </w:pPr>
    </w:p>
    <w:p w14:paraId="3323B2E2" w14:textId="77777777" w:rsidR="00A77B3E" w:rsidRDefault="00A77B3E">
      <w:pPr>
        <w:spacing w:before="5pt"/>
        <w:rPr>
          <w:color w:val="000000"/>
          <w:sz w:val="16"/>
        </w:rPr>
      </w:pPr>
    </w:p>
    <w:p w14:paraId="7B924E62" w14:textId="77777777" w:rsidR="00A77B3E" w:rsidRPr="00F07D1C" w:rsidRDefault="002420BB">
      <w:pPr>
        <w:pStyle w:val="Rubrik2"/>
        <w:spacing w:before="5pt" w:after="0pt"/>
        <w:rPr>
          <w:rFonts w:ascii="Times New Roman" w:hAnsi="Times New Roman" w:cs="Times New Roman"/>
          <w:b w:val="0"/>
          <w:i w:val="0"/>
          <w:color w:val="000000"/>
          <w:sz w:val="24"/>
          <w:lang w:val="sv-SE"/>
        </w:rPr>
      </w:pPr>
      <w:bookmarkStart w:id="143" w:name="_Toc256000319"/>
      <w:r w:rsidRPr="00F07D1C">
        <w:rPr>
          <w:rFonts w:ascii="Times New Roman" w:hAnsi="Times New Roman" w:cs="Times New Roman"/>
          <w:b w:val="0"/>
          <w:i w:val="0"/>
          <w:color w:val="000000"/>
          <w:sz w:val="24"/>
          <w:lang w:val="sv-SE"/>
        </w:rPr>
        <w:t>3.2. FRO: anslag inom programmet och överföringar (1)</w:t>
      </w:r>
      <w:bookmarkEnd w:id="143"/>
    </w:p>
    <w:p w14:paraId="36D5EDFA" w14:textId="77777777" w:rsidR="00A77B3E" w:rsidRPr="00F07D1C" w:rsidRDefault="00A77B3E">
      <w:pPr>
        <w:spacing w:before="5pt"/>
        <w:rPr>
          <w:color w:val="000000"/>
          <w:sz w:val="0"/>
          <w:lang w:val="sv-SE"/>
        </w:rPr>
      </w:pPr>
    </w:p>
    <w:p w14:paraId="48176AB5" w14:textId="77777777" w:rsidR="00A77B3E" w:rsidRPr="00F07D1C" w:rsidRDefault="00A77B3E">
      <w:pPr>
        <w:spacing w:before="5pt"/>
        <w:rPr>
          <w:color w:val="000000"/>
          <w:lang w:val="sv-SE"/>
        </w:rPr>
      </w:pPr>
    </w:p>
    <w:p w14:paraId="45658841" w14:textId="77777777" w:rsidR="00A77B3E" w:rsidRPr="00F07D1C" w:rsidRDefault="00A77B3E">
      <w:pPr>
        <w:spacing w:before="5pt"/>
        <w:rPr>
          <w:color w:val="000000"/>
          <w:lang w:val="sv-SE"/>
        </w:rPr>
      </w:pPr>
    </w:p>
    <w:p w14:paraId="63291208" w14:textId="77777777" w:rsidR="00A77B3E" w:rsidRPr="00F07D1C" w:rsidRDefault="002420BB">
      <w:pPr>
        <w:pStyle w:val="Rubrik2"/>
        <w:spacing w:before="5pt" w:after="0pt"/>
        <w:rPr>
          <w:rFonts w:ascii="TimesNewRoman" w:eastAsia="TimesNewRoman" w:hAnsi="TimesNewRoman" w:cs="TimesNewRoman"/>
          <w:b w:val="0"/>
          <w:i w:val="0"/>
          <w:color w:val="000000"/>
          <w:sz w:val="24"/>
          <w:lang w:val="sv-SE"/>
        </w:rPr>
      </w:pPr>
      <w:bookmarkStart w:id="144" w:name="_Toc256000320"/>
      <w:r w:rsidRPr="00F07D1C">
        <w:rPr>
          <w:rFonts w:ascii="TimesNewRoman" w:eastAsia="TimesNewRoman" w:hAnsi="TimesNewRoman" w:cs="TimesNewRoman"/>
          <w:b w:val="0"/>
          <w:i w:val="0"/>
          <w:color w:val="000000"/>
          <w:sz w:val="24"/>
          <w:lang w:val="sv-SE"/>
        </w:rPr>
        <w:t>3.3. Överföringar mellan regionkategorier till följd av halvtidsöversynen</w:t>
      </w:r>
      <w:bookmarkEnd w:id="144"/>
    </w:p>
    <w:p w14:paraId="39A5B6BE" w14:textId="77777777" w:rsidR="00A77B3E" w:rsidRPr="00F07D1C" w:rsidRDefault="00A77B3E">
      <w:pPr>
        <w:spacing w:before="5pt"/>
        <w:rPr>
          <w:rFonts w:ascii="TimesNewRoman" w:eastAsia="TimesNewRoman" w:hAnsi="TimesNewRoman" w:cs="TimesNewRoman"/>
          <w:color w:val="000000"/>
          <w:sz w:val="0"/>
          <w:lang w:val="sv-SE"/>
        </w:rPr>
      </w:pPr>
    </w:p>
    <w:p w14:paraId="256057D7" w14:textId="77777777" w:rsidR="00A77B3E" w:rsidRPr="00F07D1C" w:rsidRDefault="002420BB">
      <w:pPr>
        <w:pStyle w:val="Rubrik4"/>
        <w:spacing w:before="5pt" w:after="0pt"/>
        <w:rPr>
          <w:rFonts w:ascii="TimesNewRoman" w:eastAsia="TimesNewRoman" w:hAnsi="TimesNewRoman" w:cs="TimesNewRoman"/>
          <w:b w:val="0"/>
          <w:color w:val="000000"/>
          <w:sz w:val="24"/>
          <w:lang w:val="sv-SE"/>
        </w:rPr>
      </w:pPr>
      <w:bookmarkStart w:id="145" w:name="_Toc256000321"/>
      <w:r w:rsidRPr="00F07D1C">
        <w:rPr>
          <w:rFonts w:ascii="TimesNewRoman" w:eastAsia="TimesNewRoman" w:hAnsi="TimesNewRoman" w:cs="TimesNewRoman"/>
          <w:b w:val="0"/>
          <w:color w:val="000000"/>
          <w:sz w:val="24"/>
          <w:lang w:val="sv-SE"/>
        </w:rPr>
        <w:t>Tabell 19 A: Överföringar mellan regionkategorier till följd av halvtidsöversynen, inom programmet (fördelning per år)</w:t>
      </w:r>
      <w:bookmarkEnd w:id="145"/>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4290"/>
        <w:gridCol w:w="4291"/>
        <w:gridCol w:w="1591"/>
        <w:gridCol w:w="1591"/>
        <w:gridCol w:w="1591"/>
        <w:gridCol w:w="1818"/>
      </w:tblGrid>
      <w:tr w:rsidR="00A668FF" w14:paraId="0DC340C1"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168B26"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Överföringar från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E52BEA"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Överföringar till</w:t>
            </w:r>
          </w:p>
        </w:tc>
        <w:tc>
          <w:tcPr>
            <w:tcW w:w="0pt" w:type="dxa"/>
            <w:gridSpan w:val="4"/>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D27444"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Uppdelning per år</w:t>
            </w:r>
          </w:p>
        </w:tc>
      </w:tr>
      <w:tr w:rsidR="00A668FF" w14:paraId="74DA886E"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97DCE5"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01FA2F"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E7B15E"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8C4A40"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0950B1"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696F2A"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Totalt</w:t>
            </w:r>
          </w:p>
        </w:tc>
      </w:tr>
    </w:tbl>
    <w:p w14:paraId="7EB0CCA2" w14:textId="77777777" w:rsidR="00A77B3E" w:rsidRPr="00F07D1C" w:rsidRDefault="002420BB">
      <w:pPr>
        <w:spacing w:before="5pt"/>
        <w:rPr>
          <w:rFonts w:ascii="TimesNewRoman" w:eastAsia="TimesNewRoman" w:hAnsi="TimesNewRoman" w:cs="TimesNewRoman"/>
          <w:color w:val="000000"/>
          <w:sz w:val="16"/>
          <w:lang w:val="sv-SE"/>
        </w:rPr>
      </w:pPr>
      <w:r w:rsidRPr="00F07D1C">
        <w:rPr>
          <w:rFonts w:ascii="TimesNewRoman" w:eastAsia="TimesNewRoman" w:hAnsi="TimesNewRoman" w:cs="TimesNewRoman"/>
          <w:color w:val="000000"/>
          <w:sz w:val="16"/>
          <w:lang w:val="sv-SE"/>
        </w:rPr>
        <w:t>* Gäller endast Eruf och ESF+</w:t>
      </w:r>
    </w:p>
    <w:p w14:paraId="5FA7599C" w14:textId="77777777" w:rsidR="00A77B3E" w:rsidRPr="00F07D1C" w:rsidRDefault="00A77B3E">
      <w:pPr>
        <w:spacing w:before="5pt"/>
        <w:rPr>
          <w:rFonts w:ascii="TimesNewRoman" w:eastAsia="TimesNewRoman" w:hAnsi="TimesNewRoman" w:cs="TimesNewRoman"/>
          <w:color w:val="000000"/>
          <w:sz w:val="16"/>
          <w:lang w:val="sv-SE"/>
        </w:rPr>
      </w:pPr>
    </w:p>
    <w:p w14:paraId="3225B221" w14:textId="77777777" w:rsidR="00A77B3E" w:rsidRPr="00F07D1C" w:rsidRDefault="002420BB">
      <w:pPr>
        <w:pStyle w:val="Rubrik4"/>
        <w:spacing w:before="5pt" w:after="0pt"/>
        <w:rPr>
          <w:rFonts w:ascii="TimesNewRoman" w:eastAsia="TimesNewRoman" w:hAnsi="TimesNewRoman" w:cs="TimesNewRoman"/>
          <w:b w:val="0"/>
          <w:color w:val="000000"/>
          <w:sz w:val="24"/>
          <w:lang w:val="sv-SE"/>
        </w:rPr>
      </w:pPr>
      <w:bookmarkStart w:id="146" w:name="_Toc256000322"/>
      <w:r w:rsidRPr="00F07D1C">
        <w:rPr>
          <w:rFonts w:ascii="TimesNewRoman" w:eastAsia="TimesNewRoman" w:hAnsi="TimesNewRoman" w:cs="TimesNewRoman"/>
          <w:b w:val="0"/>
          <w:color w:val="000000"/>
          <w:sz w:val="24"/>
          <w:lang w:val="sv-SE"/>
        </w:rPr>
        <w:t>Tabell 19B: Överföringar mellan regionkategorier till följd av halvtidsöversynen, till andra program (fördelning per år)</w:t>
      </w:r>
      <w:bookmarkEnd w:id="146"/>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4290"/>
        <w:gridCol w:w="4291"/>
        <w:gridCol w:w="1591"/>
        <w:gridCol w:w="1591"/>
        <w:gridCol w:w="1591"/>
        <w:gridCol w:w="1818"/>
      </w:tblGrid>
      <w:tr w:rsidR="00A668FF" w14:paraId="1DE3B9FF"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2F6A83"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Överföringar från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160B38"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Överföringar till</w:t>
            </w:r>
          </w:p>
        </w:tc>
        <w:tc>
          <w:tcPr>
            <w:tcW w:w="0pt" w:type="dxa"/>
            <w:gridSpan w:val="4"/>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B91EEA"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Uppdelning per år</w:t>
            </w:r>
          </w:p>
        </w:tc>
      </w:tr>
      <w:tr w:rsidR="00A668FF" w14:paraId="5AE640A9"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632DF3"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E6939A"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B949FF"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588751"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4BF370"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C6CE53"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Totalt</w:t>
            </w:r>
          </w:p>
        </w:tc>
      </w:tr>
    </w:tbl>
    <w:p w14:paraId="4E4B6CA2" w14:textId="77777777" w:rsidR="00A77B3E" w:rsidRPr="00F07D1C" w:rsidRDefault="002420BB">
      <w:pPr>
        <w:spacing w:before="5pt"/>
        <w:rPr>
          <w:rFonts w:ascii="TimesNewRoman" w:eastAsia="TimesNewRoman" w:hAnsi="TimesNewRoman" w:cs="TimesNewRoman"/>
          <w:color w:val="000000"/>
          <w:sz w:val="16"/>
          <w:lang w:val="sv-SE"/>
        </w:rPr>
      </w:pPr>
      <w:r w:rsidRPr="00F07D1C">
        <w:rPr>
          <w:rFonts w:ascii="TimesNewRoman" w:eastAsia="TimesNewRoman" w:hAnsi="TimesNewRoman" w:cs="TimesNewRoman"/>
          <w:color w:val="000000"/>
          <w:sz w:val="16"/>
          <w:lang w:val="sv-SE"/>
        </w:rPr>
        <w:t>* Gäller endast Eruf och ESF+</w:t>
      </w:r>
    </w:p>
    <w:p w14:paraId="3E936981" w14:textId="77777777" w:rsidR="00A77B3E" w:rsidRPr="00F07D1C" w:rsidRDefault="00A77B3E">
      <w:pPr>
        <w:spacing w:before="5pt"/>
        <w:rPr>
          <w:rFonts w:ascii="TimesNewRoman" w:eastAsia="TimesNewRoman" w:hAnsi="TimesNewRoman" w:cs="TimesNewRoman"/>
          <w:color w:val="000000"/>
          <w:sz w:val="16"/>
          <w:lang w:val="sv-SE"/>
        </w:rPr>
      </w:pPr>
    </w:p>
    <w:p w14:paraId="38434DDC" w14:textId="77777777" w:rsidR="00A77B3E" w:rsidRPr="00F07D1C" w:rsidRDefault="002420BB">
      <w:pPr>
        <w:pStyle w:val="Rubrik2"/>
        <w:spacing w:before="5pt" w:after="0pt"/>
        <w:rPr>
          <w:rFonts w:ascii="TimesNewRoman" w:eastAsia="TimesNewRoman" w:hAnsi="TimesNewRoman" w:cs="TimesNewRoman"/>
          <w:b w:val="0"/>
          <w:i w:val="0"/>
          <w:color w:val="000000"/>
          <w:sz w:val="24"/>
          <w:lang w:val="sv-SE"/>
        </w:rPr>
      </w:pPr>
      <w:bookmarkStart w:id="147" w:name="_Toc256000323"/>
      <w:r w:rsidRPr="00F07D1C">
        <w:rPr>
          <w:rFonts w:ascii="TimesNewRoman" w:eastAsia="TimesNewRoman" w:hAnsi="TimesNewRoman" w:cs="TimesNewRoman"/>
          <w:b w:val="0"/>
          <w:i w:val="0"/>
          <w:color w:val="000000"/>
          <w:sz w:val="24"/>
          <w:lang w:val="sv-SE"/>
        </w:rPr>
        <w:t>3.4. Överföringar tillbaka (1)</w:t>
      </w:r>
      <w:bookmarkEnd w:id="147"/>
    </w:p>
    <w:p w14:paraId="090EBC27" w14:textId="77777777" w:rsidR="00A77B3E" w:rsidRPr="00F07D1C" w:rsidRDefault="002420BB">
      <w:pPr>
        <w:pStyle w:val="Rubrik4"/>
        <w:spacing w:before="5pt" w:after="0pt"/>
        <w:rPr>
          <w:rFonts w:ascii="TimesNewRoman" w:eastAsia="TimesNewRoman" w:hAnsi="TimesNewRoman" w:cs="TimesNewRoman"/>
          <w:b w:val="0"/>
          <w:color w:val="000000"/>
          <w:sz w:val="24"/>
          <w:lang w:val="sv-SE"/>
        </w:rPr>
      </w:pPr>
      <w:bookmarkStart w:id="148" w:name="_Toc256000324"/>
      <w:r w:rsidRPr="00F07D1C">
        <w:rPr>
          <w:rFonts w:ascii="TimesNewRoman" w:eastAsia="TimesNewRoman" w:hAnsi="TimesNewRoman" w:cs="TimesNewRoman"/>
          <w:b w:val="0"/>
          <w:color w:val="000000"/>
          <w:sz w:val="24"/>
          <w:lang w:val="sv-SE"/>
        </w:rPr>
        <w:t>Tabell 20 A: Överföringar tillbaka (uppdelning per år)</w:t>
      </w:r>
      <w:bookmarkEnd w:id="148"/>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933"/>
        <w:gridCol w:w="1069"/>
        <w:gridCol w:w="2636"/>
        <w:gridCol w:w="1048"/>
        <w:gridCol w:w="1048"/>
        <w:gridCol w:w="1048"/>
        <w:gridCol w:w="1048"/>
        <w:gridCol w:w="1048"/>
        <w:gridCol w:w="1048"/>
        <w:gridCol w:w="1048"/>
        <w:gridCol w:w="1198"/>
      </w:tblGrid>
      <w:tr w:rsidR="00A668FF" w14:paraId="6E584004"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554E5BC"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Överföringar från</w:t>
            </w:r>
          </w:p>
        </w:tc>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4FE0E4C"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Överföringar till</w:t>
            </w:r>
          </w:p>
        </w:tc>
        <w:tc>
          <w:tcPr>
            <w:tcW w:w="0pt" w:type="dxa"/>
            <w:gridSpan w:val="8"/>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7771DE"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Uppdelning per år</w:t>
            </w:r>
          </w:p>
        </w:tc>
      </w:tr>
      <w:tr w:rsidR="00A668FF" w14:paraId="3DC53135"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A9CC8A5"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InvestEU eller annat unionsinstrument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CA510F"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Fond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B94949A"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Regionkategori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159E01"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E5B5FD6"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78558E"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D7706FF"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543962"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2A28CA"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6B8C18"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0EA7633" w14:textId="77777777" w:rsidR="00A77B3E" w:rsidRDefault="002420B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Totalt</w:t>
            </w:r>
          </w:p>
        </w:tc>
      </w:tr>
    </w:tbl>
    <w:p w14:paraId="50FD9E50" w14:textId="77777777" w:rsidR="00A77B3E" w:rsidRPr="00F07D1C" w:rsidRDefault="002420BB">
      <w:pPr>
        <w:spacing w:before="5pt"/>
        <w:rPr>
          <w:rFonts w:ascii="TimesNewRoman" w:eastAsia="TimesNewRoman" w:hAnsi="TimesNewRoman" w:cs="TimesNewRoman"/>
          <w:color w:val="000000"/>
          <w:sz w:val="16"/>
          <w:lang w:val="sv-SE"/>
        </w:rPr>
      </w:pPr>
      <w:r w:rsidRPr="00F07D1C">
        <w:rPr>
          <w:rFonts w:ascii="TimesNewRoman" w:eastAsia="TimesNewRoman" w:hAnsi="TimesNewRoman" w:cs="TimesNewRoman"/>
          <w:color w:val="000000"/>
          <w:sz w:val="16"/>
          <w:lang w:val="sv-SE"/>
        </w:rPr>
        <w:t>1) Gäller endast programändringar för medel som förs tillbaka från andra unionsinstrument, däribland delar av Amif, Fonden för inre säkerhet och instrumentet för ekonomiskt stöd för gränsförvaltning och viseringspolitik, inom ramen för direkt eller indirekt förvaltning, eller från InvestEU.</w:t>
      </w:r>
    </w:p>
    <w:p w14:paraId="2CAF431F" w14:textId="77777777" w:rsidR="00A77B3E" w:rsidRPr="00F07D1C" w:rsidRDefault="002420BB">
      <w:pPr>
        <w:pStyle w:val="Rubrik4"/>
        <w:spacing w:before="5pt" w:after="0pt"/>
        <w:rPr>
          <w:b w:val="0"/>
          <w:color w:val="000000"/>
          <w:sz w:val="24"/>
          <w:lang w:val="sv-SE"/>
        </w:rPr>
      </w:pPr>
      <w:bookmarkStart w:id="149" w:name="_Toc256000325"/>
      <w:r w:rsidRPr="00F07D1C">
        <w:rPr>
          <w:b w:val="0"/>
          <w:color w:val="000000"/>
          <w:sz w:val="24"/>
          <w:lang w:val="sv-SE"/>
        </w:rPr>
        <w:t>Tabell 20B: Överföringar tillbaka* (sammanfattning)</w:t>
      </w:r>
      <w:bookmarkEnd w:id="149"/>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403"/>
        <w:gridCol w:w="1400"/>
        <w:gridCol w:w="2236"/>
        <w:gridCol w:w="1345"/>
        <w:gridCol w:w="1400"/>
        <w:gridCol w:w="2236"/>
        <w:gridCol w:w="1345"/>
        <w:gridCol w:w="2807"/>
      </w:tblGrid>
      <w:tr w:rsidR="00A668FF" w14:paraId="3550E4F1"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5AAED0DB" w14:textId="77777777" w:rsidR="00A77B3E" w:rsidRDefault="002420BB">
            <w:pPr>
              <w:spacing w:before="5pt"/>
              <w:jc w:val="center"/>
              <w:rPr>
                <w:color w:val="000000"/>
                <w:sz w:val="16"/>
              </w:rPr>
            </w:pPr>
            <w:r>
              <w:rPr>
                <w:color w:val="000000"/>
                <w:sz w:val="16"/>
              </w:rPr>
              <w:t>Från</w:t>
            </w:r>
          </w:p>
        </w:tc>
        <w:tc>
          <w:tcPr>
            <w:tcW w:w="0pt" w:type="dxa"/>
            <w:gridSpan w:val="7"/>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7F8F3E2B" w14:textId="77777777" w:rsidR="00A77B3E" w:rsidRDefault="002420BB">
            <w:pPr>
              <w:spacing w:before="5pt"/>
              <w:jc w:val="center"/>
              <w:rPr>
                <w:color w:val="000000"/>
                <w:sz w:val="16"/>
              </w:rPr>
            </w:pPr>
            <w:r>
              <w:rPr>
                <w:color w:val="000000"/>
                <w:sz w:val="16"/>
              </w:rPr>
              <w:t>Till</w:t>
            </w:r>
          </w:p>
        </w:tc>
      </w:tr>
      <w:tr w:rsidR="00A668FF" w14:paraId="52410604" w14:textId="77777777">
        <w:trPr>
          <w:tblHeader/>
        </w:trPr>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7B6BCBFC" w14:textId="77777777" w:rsidR="00A77B3E" w:rsidRDefault="002420BB">
            <w:pPr>
              <w:spacing w:before="5pt"/>
              <w:jc w:val="center"/>
              <w:rPr>
                <w:color w:val="000000"/>
                <w:sz w:val="16"/>
              </w:rPr>
            </w:pPr>
            <w:r>
              <w:rPr>
                <w:color w:val="000000"/>
                <w:sz w:val="16"/>
              </w:rPr>
              <w:t>InvestEU/instrument</w:t>
            </w:r>
          </w:p>
        </w:tc>
        <w:tc>
          <w:tcPr>
            <w:tcW w:w="0pt" w:type="dxa"/>
            <w:gridSpan w:val="3"/>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717D8BF6" w14:textId="77777777" w:rsidR="00A77B3E" w:rsidRDefault="002420BB">
            <w:pPr>
              <w:spacing w:before="5pt"/>
              <w:jc w:val="center"/>
              <w:rPr>
                <w:color w:val="000000"/>
                <w:sz w:val="16"/>
              </w:rPr>
            </w:pPr>
            <w:r>
              <w:rPr>
                <w:color w:val="000000"/>
                <w:sz w:val="16"/>
              </w:rPr>
              <w:t>Eruf</w:t>
            </w:r>
          </w:p>
        </w:tc>
        <w:tc>
          <w:tcPr>
            <w:tcW w:w="0pt" w:type="dxa"/>
            <w:gridSpan w:val="3"/>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786F61A9" w14:textId="77777777" w:rsidR="00A77B3E" w:rsidRDefault="002420BB">
            <w:pPr>
              <w:spacing w:before="5pt"/>
              <w:jc w:val="center"/>
              <w:rPr>
                <w:color w:val="000000"/>
                <w:sz w:val="16"/>
              </w:rPr>
            </w:pPr>
            <w:r>
              <w:rPr>
                <w:color w:val="000000"/>
                <w:sz w:val="16"/>
              </w:rPr>
              <w:t>ESF+</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640295FD" w14:textId="77777777" w:rsidR="00A77B3E" w:rsidRDefault="002420BB">
            <w:pPr>
              <w:spacing w:before="5pt"/>
              <w:jc w:val="center"/>
              <w:rPr>
                <w:color w:val="000000"/>
                <w:sz w:val="16"/>
              </w:rPr>
            </w:pPr>
            <w:r>
              <w:rPr>
                <w:color w:val="000000"/>
                <w:sz w:val="16"/>
              </w:rPr>
              <w:t>Sammanhållningsfonden</w:t>
            </w:r>
          </w:p>
        </w:tc>
      </w:tr>
      <w:tr w:rsidR="00A668FF" w14:paraId="07C434C0" w14:textId="77777777">
        <w:trPr>
          <w:tblHeader/>
        </w:trPr>
        <w:tc>
          <w:tcPr>
            <w:tcW w:w="0pt" w:type="dxa"/>
            <w:vMerge/>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2390B201" w14:textId="77777777" w:rsidR="00A77B3E" w:rsidRDefault="00A77B3E">
            <w:pPr>
              <w:spacing w:before="5pt"/>
              <w:jc w:val="center"/>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01098F15" w14:textId="77777777" w:rsidR="00A77B3E" w:rsidRDefault="002420BB">
            <w:pPr>
              <w:spacing w:before="5pt"/>
              <w:jc w:val="center"/>
              <w:rPr>
                <w:color w:val="000000"/>
                <w:sz w:val="16"/>
              </w:rPr>
            </w:pPr>
            <w:r>
              <w:rPr>
                <w:color w:val="000000"/>
                <w:sz w:val="16"/>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66C2CD60" w14:textId="77777777" w:rsidR="00A77B3E" w:rsidRDefault="002420BB">
            <w:pPr>
              <w:spacing w:before="5pt"/>
              <w:jc w:val="center"/>
              <w:rPr>
                <w:color w:val="000000"/>
                <w:sz w:val="16"/>
              </w:rPr>
            </w:pPr>
            <w:r>
              <w:rPr>
                <w:color w:val="000000"/>
                <w:sz w:val="16"/>
              </w:rPr>
              <w:t>Övergångsregioner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5A4DD748" w14:textId="77777777" w:rsidR="00A77B3E" w:rsidRDefault="002420BB">
            <w:pPr>
              <w:spacing w:before="5pt"/>
              <w:jc w:val="center"/>
              <w:rPr>
                <w:color w:val="000000"/>
                <w:sz w:val="16"/>
              </w:rPr>
            </w:pPr>
            <w:r>
              <w:rPr>
                <w:color w:val="000000"/>
                <w:sz w:val="16"/>
              </w:rPr>
              <w:t>Utvecklad</w:t>
            </w:r>
          </w:p>
        </w:tc>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7748D0AD" w14:textId="77777777" w:rsidR="00A77B3E" w:rsidRDefault="002420BB">
            <w:pPr>
              <w:spacing w:before="5pt"/>
              <w:jc w:val="center"/>
              <w:rPr>
                <w:color w:val="000000"/>
                <w:sz w:val="16"/>
              </w:rPr>
            </w:pPr>
            <w:r>
              <w:rPr>
                <w:color w:val="000000"/>
                <w:sz w:val="16"/>
              </w:rPr>
              <w:t>Mer utvecklade 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3F7A6FCA" w14:textId="77777777" w:rsidR="00A77B3E" w:rsidRDefault="002420BB">
            <w:pPr>
              <w:spacing w:before="5pt"/>
              <w:jc w:val="center"/>
              <w:rPr>
                <w:color w:val="000000"/>
                <w:sz w:val="16"/>
              </w:rPr>
            </w:pPr>
            <w:r>
              <w:rPr>
                <w:color w:val="000000"/>
                <w:sz w:val="16"/>
              </w:rPr>
              <w:t>Övergångsregioner</w:t>
            </w:r>
          </w:p>
        </w:tc>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571F646F" w14:textId="77777777" w:rsidR="00A77B3E" w:rsidRDefault="002420BB">
            <w:pPr>
              <w:spacing w:before="5pt"/>
              <w:jc w:val="center"/>
              <w:rPr>
                <w:color w:val="000000"/>
                <w:sz w:val="16"/>
              </w:rPr>
            </w:pPr>
            <w:r>
              <w:rPr>
                <w:color w:val="000000"/>
                <w:sz w:val="16"/>
              </w:rPr>
              <w:t>Utvecklad</w:t>
            </w:r>
          </w:p>
        </w:tc>
        <w:tc>
          <w:tcPr>
            <w:tcW w:w="0pt" w:type="dxa"/>
            <w:vMerge/>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14:paraId="6A5CDE2C" w14:textId="77777777" w:rsidR="00A77B3E" w:rsidRDefault="00A77B3E">
            <w:pPr>
              <w:spacing w:before="5pt"/>
              <w:jc w:val="center"/>
              <w:rPr>
                <w:color w:val="000000"/>
                <w:sz w:val="16"/>
              </w:rPr>
            </w:pPr>
          </w:p>
        </w:tc>
      </w:tr>
    </w:tbl>
    <w:p w14:paraId="0D285968" w14:textId="77777777" w:rsidR="00A77B3E" w:rsidRPr="00F07D1C" w:rsidRDefault="002420BB">
      <w:pPr>
        <w:spacing w:before="5pt"/>
        <w:rPr>
          <w:color w:val="000000"/>
          <w:sz w:val="16"/>
          <w:lang w:val="sv-SE"/>
        </w:rPr>
      </w:pPr>
      <w:r w:rsidRPr="00F07D1C">
        <w:rPr>
          <w:color w:val="000000"/>
          <w:sz w:val="16"/>
          <w:lang w:val="sv-SE"/>
        </w:rPr>
        <w:t>* Kumulativa belopp för alla överföringar som görs genom programändringar under programperioden. För varje ny ansökan om överföring ska de totala belopp som överförs för varje år per fond och per regionkategori anges i en programändring.</w:t>
      </w:r>
    </w:p>
    <w:p w14:paraId="5FFAB256" w14:textId="77777777" w:rsidR="00A77B3E" w:rsidRPr="00F07D1C" w:rsidRDefault="00A77B3E">
      <w:pPr>
        <w:spacing w:before="5pt"/>
        <w:rPr>
          <w:color w:val="000000"/>
          <w:sz w:val="16"/>
          <w:lang w:val="sv-SE"/>
        </w:rPr>
      </w:pPr>
    </w:p>
    <w:p w14:paraId="2F9878FE" w14:textId="77777777" w:rsidR="00A77B3E" w:rsidRPr="00F07D1C" w:rsidRDefault="002420BB">
      <w:pPr>
        <w:pStyle w:val="Rubrik2"/>
        <w:spacing w:before="5pt" w:after="0pt"/>
        <w:rPr>
          <w:rFonts w:ascii="TimesNewRoman" w:eastAsia="TimesNewRoman" w:hAnsi="TimesNewRoman" w:cs="TimesNewRoman"/>
          <w:b w:val="0"/>
          <w:i w:val="0"/>
          <w:color w:val="000000"/>
          <w:sz w:val="24"/>
          <w:lang w:val="sv-SE"/>
        </w:rPr>
      </w:pPr>
      <w:r w:rsidRPr="00F07D1C">
        <w:rPr>
          <w:rFonts w:ascii="Times New Roman" w:hAnsi="Times New Roman" w:cs="Times New Roman"/>
          <w:b w:val="0"/>
          <w:i w:val="0"/>
          <w:color w:val="000000"/>
          <w:sz w:val="24"/>
          <w:lang w:val="sv-SE"/>
        </w:rPr>
        <w:br w:type="page"/>
      </w:r>
      <w:bookmarkStart w:id="150" w:name="_Toc256000326"/>
      <w:r w:rsidRPr="00F07D1C">
        <w:rPr>
          <w:rFonts w:ascii="TimesNewRoman" w:eastAsia="TimesNewRoman" w:hAnsi="TimesNewRoman" w:cs="TimesNewRoman"/>
          <w:b w:val="0"/>
          <w:i w:val="0"/>
          <w:color w:val="000000"/>
          <w:sz w:val="24"/>
          <w:lang w:val="sv-SE"/>
        </w:rPr>
        <w:lastRenderedPageBreak/>
        <w:t>3.5. Anslag per år</w:t>
      </w:r>
      <w:bookmarkEnd w:id="150"/>
    </w:p>
    <w:p w14:paraId="07666365" w14:textId="77777777" w:rsidR="00A77B3E" w:rsidRPr="00F07D1C" w:rsidRDefault="00A77B3E">
      <w:pPr>
        <w:spacing w:before="5pt"/>
        <w:rPr>
          <w:rFonts w:ascii="TimesNewRoman" w:eastAsia="TimesNewRoman" w:hAnsi="TimesNewRoman" w:cs="TimesNewRoman"/>
          <w:color w:val="000000"/>
          <w:sz w:val="12"/>
          <w:lang w:val="sv-SE"/>
        </w:rPr>
      </w:pPr>
    </w:p>
    <w:p w14:paraId="7DFFD93A"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Referens: artikel 22.3 g i i förordningen om gemensamma bestämmelser och artiklarna 3, 4 och 7 i FRO-förordningen</w:t>
      </w:r>
    </w:p>
    <w:p w14:paraId="5B3D8778" w14:textId="77777777" w:rsidR="00A77B3E" w:rsidRDefault="002420BB">
      <w:pPr>
        <w:pStyle w:val="Rubrik4"/>
        <w:spacing w:before="5pt" w:after="0pt"/>
        <w:rPr>
          <w:rFonts w:ascii="TimesNewRoman" w:eastAsia="TimesNewRoman" w:hAnsi="TimesNewRoman" w:cs="TimesNewRoman"/>
          <w:b w:val="0"/>
          <w:color w:val="000000"/>
          <w:sz w:val="24"/>
        </w:rPr>
      </w:pPr>
      <w:bookmarkStart w:id="151" w:name="_Toc256000327"/>
      <w:r>
        <w:rPr>
          <w:rFonts w:ascii="TimesNewRoman" w:eastAsia="TimesNewRoman" w:hAnsi="TimesNewRoman" w:cs="TimesNewRoman"/>
          <w:b w:val="0"/>
          <w:color w:val="000000"/>
          <w:sz w:val="24"/>
        </w:rPr>
        <w:t>Tabell 10: Anslag per år</w:t>
      </w:r>
      <w:bookmarkEnd w:id="151"/>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16"/>
        <w:gridCol w:w="1516"/>
        <w:gridCol w:w="1214"/>
        <w:gridCol w:w="1214"/>
        <w:gridCol w:w="1214"/>
        <w:gridCol w:w="1214"/>
        <w:gridCol w:w="1214"/>
        <w:gridCol w:w="1214"/>
        <w:gridCol w:w="1214"/>
        <w:gridCol w:w="1214"/>
        <w:gridCol w:w="1214"/>
        <w:gridCol w:w="1214"/>
      </w:tblGrid>
      <w:tr w:rsidR="00A668FF" w14:paraId="1DAA7B8D" w14:textId="77777777">
        <w:trPr>
          <w:tblHeader/>
        </w:trPr>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82FB1B"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Fond</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5E825F4"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Regionkategori</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04F81A"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2021</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AEDDF4"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2022</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85B1AF"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2023</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5FE4A76"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2024</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77B5A12"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2025</w:t>
            </w:r>
          </w:p>
        </w:tc>
        <w:tc>
          <w:tcPr>
            <w:tcW w:w="12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3B5023"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2026</w:t>
            </w:r>
          </w:p>
        </w:tc>
        <w:tc>
          <w:tcPr>
            <w:tcW w:w="12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7E2243"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2027</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9F52C20"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Totalt</w:t>
            </w:r>
          </w:p>
        </w:tc>
      </w:tr>
      <w:tr w:rsidR="00A668FF" w14:paraId="7B6C3025" w14:textId="77777777">
        <w:trPr>
          <w:tblHeader/>
        </w:trPr>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52A558" w14:textId="77777777" w:rsidR="00A77B3E" w:rsidRDefault="00A77B3E">
            <w:pPr>
              <w:spacing w:before="5pt"/>
              <w:jc w:val="center"/>
              <w:rPr>
                <w:rFonts w:ascii="TimesNewRoman" w:eastAsia="TimesNewRoman" w:hAnsi="TimesNewRoman" w:cs="TimesNewRoman"/>
                <w:color w:val="000000"/>
                <w:sz w:val="10"/>
              </w:rPr>
            </w:pP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D9DE1A1" w14:textId="77777777"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E5D453" w14:textId="77777777"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80F5149" w14:textId="77777777"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EAE5540" w14:textId="77777777"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0982A6" w14:textId="77777777"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4E5BA4C" w14:textId="77777777" w:rsidR="00A77B3E" w:rsidRDefault="00A77B3E">
            <w:pPr>
              <w:spacing w:before="5pt"/>
              <w:jc w:val="center"/>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28E4F4"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Anslag utan flexibilitetsbelopp</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7E446CC"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Flexibilitetsbelopp</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7CD7FF"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Anslag utan flexibilitetsbelopp</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F77544F"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Flexibilitetsbelopp</w:t>
            </w: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EA5283" w14:textId="77777777" w:rsidR="00A77B3E" w:rsidRDefault="00A77B3E">
            <w:pPr>
              <w:spacing w:before="5pt"/>
              <w:jc w:val="center"/>
              <w:rPr>
                <w:rFonts w:ascii="TimesNewRoman" w:eastAsia="TimesNewRoman" w:hAnsi="TimesNewRoman" w:cs="TimesNewRoman"/>
                <w:color w:val="000000"/>
                <w:sz w:val="10"/>
              </w:rPr>
            </w:pPr>
          </w:p>
        </w:tc>
      </w:tr>
      <w:tr w:rsidR="00A668FF" w14:paraId="6A6BBCBA" w14:textId="77777777">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80035E"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ESF+*</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0DCD71"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Mer utvecklade regioner</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8F4CE9"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8631F4"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100 422 387,00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373707"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102 036 772,00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46FC21"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103 683 665,00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43701A"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105 363 489,00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3087C9"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43 654 491,00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D60B0D"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43 654 490,00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72D42D"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44 528 340,00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42B61D"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44 528 340,00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51425E"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587 871 974,00</w:t>
            </w:r>
          </w:p>
        </w:tc>
      </w:tr>
      <w:tr w:rsidR="00A668FF" w14:paraId="25C207F3" w14:textId="77777777">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342EB2"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ESF+*</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F0378E"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Övergångsregioner</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903B13"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36FE60"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12 418 584,00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C984BD"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12 618 224,00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F614AA"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12 821 885,00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83749B"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13 029 615,00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1D36A6"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5 398 467,00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C65E0F"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5 398 467,00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136AE6"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5 506 530,00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F8C05E"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5 506 530,00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F87C37"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72 698 302,00</w:t>
            </w:r>
          </w:p>
        </w:tc>
      </w:tr>
      <w:tr w:rsidR="00A668FF" w14:paraId="479675BF" w14:textId="77777777">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B7B113"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ESF+*</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10D76E" w14:textId="77777777" w:rsidR="00A77B3E" w:rsidRPr="00F07D1C" w:rsidRDefault="002420BB">
            <w:pPr>
              <w:spacing w:before="5pt"/>
              <w:rPr>
                <w:rFonts w:ascii="TimesNewRoman" w:eastAsia="TimesNewRoman" w:hAnsi="TimesNewRoman" w:cs="TimesNewRoman"/>
                <w:color w:val="000000"/>
                <w:sz w:val="10"/>
                <w:lang w:val="sv-SE"/>
              </w:rPr>
            </w:pPr>
            <w:r w:rsidRPr="00F07D1C">
              <w:rPr>
                <w:rFonts w:ascii="TimesNewRoman" w:eastAsia="TimesNewRoman" w:hAnsi="TimesNewRoman" w:cs="TimesNewRoman"/>
                <w:color w:val="000000"/>
                <w:sz w:val="10"/>
                <w:lang w:val="sv-SE"/>
              </w:rPr>
              <w:t>De yttersta randområdena eller de nordliga glesbefolkade områdena</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257346"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C415E2"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7 880 104,00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881D39"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8 006 682,00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D5EE4C"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8 135 791,00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23BB3D"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8 267 481,00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D306FF"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3 425 304,00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C05DCC"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3 425 303,00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DB2A03"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3 493 810,00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E772D5"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3 493 809,00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2D22A1"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46 128 284,00</w:t>
            </w:r>
          </w:p>
        </w:tc>
      </w:tr>
      <w:tr w:rsidR="00A668FF" w14:paraId="4A394000" w14:textId="77777777">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22FF295"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Totalt ESF+</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7A21EF"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74A591"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007A0D"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120 721 075,00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571E69"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122 661 678,00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368C3E"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124 641 341,00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BAF0827"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126 660 585,00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D8B403"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52 478 262,00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7E83AD"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52 478 260,00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8E3A3E"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53 528 680,00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5D57C9"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53 528 679,00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FD65DB"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706 698 560,00</w:t>
            </w:r>
          </w:p>
        </w:tc>
      </w:tr>
      <w:tr w:rsidR="00A668FF" w14:paraId="2A8E919F" w14:textId="77777777">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5917BF"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Totalt</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F0A267" w14:textId="77777777"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92FCBF"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F6EF1F"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120 721 075,00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4059E5"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122 661 678,00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C573AC"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124 641 341,00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F339EC"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126 660 585,00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01BB32"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52 478 262,00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774A4C"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52 478 260,00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6A3D57"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53 528 680,00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C03CD9"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53 528 679,00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EB2F9F"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706 698 560,00</w:t>
            </w:r>
          </w:p>
        </w:tc>
      </w:tr>
    </w:tbl>
    <w:p w14:paraId="3A7556B5" w14:textId="77777777" w:rsidR="00A77B3E" w:rsidRPr="00F07D1C" w:rsidRDefault="002420BB">
      <w:pPr>
        <w:spacing w:before="5pt"/>
        <w:rPr>
          <w:rFonts w:ascii="TimesNewRoman" w:eastAsia="TimesNewRoman" w:hAnsi="TimesNewRoman" w:cs="TimesNewRoman"/>
          <w:color w:val="000000"/>
          <w:sz w:val="10"/>
          <w:lang w:val="sv-SE"/>
        </w:rPr>
      </w:pPr>
      <w:r w:rsidRPr="00F07D1C">
        <w:rPr>
          <w:rFonts w:ascii="TimesNewRoman" w:eastAsia="TimesNewRoman" w:hAnsi="TimesNewRoman" w:cs="TimesNewRoman"/>
          <w:color w:val="000000"/>
          <w:sz w:val="10"/>
          <w:lang w:val="sv-SE"/>
        </w:rPr>
        <w:t>° Belopp efter den kompletterande överföringen till FRO.</w:t>
      </w:r>
    </w:p>
    <w:p w14:paraId="428C1E58" w14:textId="77777777" w:rsidR="00A77B3E" w:rsidRPr="00F07D1C" w:rsidRDefault="002420BB">
      <w:pPr>
        <w:pStyle w:val="Rubrik2"/>
        <w:spacing w:before="5pt" w:after="0pt"/>
        <w:rPr>
          <w:rFonts w:ascii="TimesNewRoman" w:eastAsia="TimesNewRoman" w:hAnsi="TimesNewRoman" w:cs="TimesNewRoman"/>
          <w:b w:val="0"/>
          <w:i w:val="0"/>
          <w:color w:val="000000"/>
          <w:sz w:val="24"/>
          <w:lang w:val="sv-SE"/>
        </w:rPr>
      </w:pPr>
      <w:r w:rsidRPr="00F07D1C">
        <w:rPr>
          <w:rFonts w:ascii="TimesNewRoman" w:eastAsia="TimesNewRoman" w:hAnsi="TimesNewRoman" w:cs="TimesNewRoman"/>
          <w:b w:val="0"/>
          <w:i w:val="0"/>
          <w:color w:val="000000"/>
          <w:sz w:val="24"/>
          <w:lang w:val="sv-SE"/>
        </w:rPr>
        <w:br w:type="page"/>
      </w:r>
      <w:bookmarkStart w:id="152" w:name="_Toc256000328"/>
      <w:r w:rsidRPr="00F07D1C">
        <w:rPr>
          <w:rFonts w:ascii="TimesNewRoman" w:eastAsia="TimesNewRoman" w:hAnsi="TimesNewRoman" w:cs="TimesNewRoman"/>
          <w:b w:val="0"/>
          <w:i w:val="0"/>
          <w:color w:val="000000"/>
          <w:sz w:val="24"/>
          <w:lang w:val="sv-SE"/>
        </w:rPr>
        <w:lastRenderedPageBreak/>
        <w:t>3.6. Totala anslag per fond och nationell medfinansiering</w:t>
      </w:r>
      <w:bookmarkEnd w:id="152"/>
    </w:p>
    <w:p w14:paraId="1474DF7A" w14:textId="77777777" w:rsidR="00A77B3E" w:rsidRPr="00F07D1C" w:rsidRDefault="00A77B3E">
      <w:pPr>
        <w:spacing w:before="5pt"/>
        <w:rPr>
          <w:rFonts w:ascii="TimesNewRoman" w:eastAsia="TimesNewRoman" w:hAnsi="TimesNewRoman" w:cs="TimesNewRoman"/>
          <w:color w:val="000000"/>
          <w:lang w:val="sv-SE"/>
        </w:rPr>
      </w:pPr>
    </w:p>
    <w:p w14:paraId="62AE0610"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Referens: artiklarna 22.3 g ii, 22.6 och 36 i förordningen om gemensamma bestämmelser</w:t>
      </w:r>
    </w:p>
    <w:p w14:paraId="492B7D3D" w14:textId="77777777" w:rsidR="00A77B3E" w:rsidRPr="00F07D1C" w:rsidRDefault="00A77B3E">
      <w:pPr>
        <w:spacing w:before="5pt"/>
        <w:rPr>
          <w:rFonts w:ascii="TimesNewRoman" w:eastAsia="TimesNewRoman" w:hAnsi="TimesNewRoman" w:cs="TimesNewRoman"/>
          <w:color w:val="000000"/>
          <w:sz w:val="0"/>
          <w:lang w:val="sv-SE"/>
        </w:rPr>
      </w:pPr>
    </w:p>
    <w:p w14:paraId="24705671"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För målet Investering för sysselsättning och tillväxt: program som använder tekniskt bistånd i enlighet med artikel 36.5 i förordningen om gemensamma bestämmelser enligt valet i partnerskapsöverenskommelsen.</w:t>
      </w:r>
    </w:p>
    <w:p w14:paraId="04B0F942" w14:textId="77777777" w:rsidR="00A77B3E" w:rsidRPr="00F07D1C" w:rsidRDefault="002420BB">
      <w:pPr>
        <w:pStyle w:val="Rubrik4"/>
        <w:spacing w:before="5pt" w:after="0pt"/>
        <w:rPr>
          <w:rFonts w:ascii="TimesNewRoman" w:eastAsia="TimesNewRoman" w:hAnsi="TimesNewRoman" w:cs="TimesNewRoman"/>
          <w:b w:val="0"/>
          <w:color w:val="000000"/>
          <w:sz w:val="24"/>
          <w:lang w:val="sv-SE"/>
        </w:rPr>
      </w:pPr>
      <w:bookmarkStart w:id="153" w:name="_Toc256000329"/>
      <w:r w:rsidRPr="00F07D1C">
        <w:rPr>
          <w:rFonts w:ascii="TimesNewRoman" w:eastAsia="TimesNewRoman" w:hAnsi="TimesNewRoman" w:cs="TimesNewRoman"/>
          <w:b w:val="0"/>
          <w:color w:val="000000"/>
          <w:sz w:val="24"/>
          <w:lang w:val="sv-SE"/>
        </w:rPr>
        <w:t>Tabell 11: Totala anslag per fond och nationellt bidrag</w:t>
      </w:r>
      <w:bookmarkEnd w:id="153"/>
    </w:p>
    <w:p w14:paraId="1457020A" w14:textId="77777777" w:rsidR="00A77B3E" w:rsidRPr="00F07D1C" w:rsidRDefault="00A77B3E">
      <w:pPr>
        <w:spacing w:before="5pt"/>
        <w:rPr>
          <w:rFonts w:ascii="TimesNewRoman" w:eastAsia="TimesNewRoman" w:hAnsi="TimesNewRoman" w:cs="TimesNewRoman"/>
          <w:color w:val="000000"/>
          <w:sz w:val="0"/>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12"/>
        <w:gridCol w:w="1012"/>
        <w:gridCol w:w="1012"/>
        <w:gridCol w:w="1012"/>
        <w:gridCol w:w="1012"/>
        <w:gridCol w:w="1012"/>
        <w:gridCol w:w="1012"/>
        <w:gridCol w:w="1011"/>
        <w:gridCol w:w="1011"/>
        <w:gridCol w:w="1011"/>
        <w:gridCol w:w="1011"/>
        <w:gridCol w:w="1011"/>
        <w:gridCol w:w="1011"/>
        <w:gridCol w:w="1011"/>
        <w:gridCol w:w="1011"/>
      </w:tblGrid>
      <w:tr w:rsidR="00A668FF" w14:paraId="3B133F89" w14:textId="77777777">
        <w:trPr>
          <w:tblHeader/>
        </w:trPr>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F601C9" w14:textId="77777777" w:rsidR="00A77B3E" w:rsidRPr="00F07D1C" w:rsidRDefault="002420BB">
            <w:pPr>
              <w:spacing w:before="5pt"/>
              <w:jc w:val="center"/>
              <w:rPr>
                <w:rFonts w:ascii="TimesNewRoman" w:eastAsia="TimesNewRoman" w:hAnsi="TimesNewRoman" w:cs="TimesNewRoman"/>
                <w:color w:val="000000"/>
                <w:sz w:val="10"/>
                <w:lang w:val="sv-SE"/>
              </w:rPr>
            </w:pPr>
            <w:r w:rsidRPr="00F07D1C">
              <w:rPr>
                <w:rFonts w:ascii="TimesNewRoman" w:eastAsia="TimesNewRoman" w:hAnsi="TimesNewRoman" w:cs="TimesNewRoman"/>
                <w:color w:val="000000"/>
                <w:sz w:val="10"/>
                <w:lang w:val="sv-SE"/>
              </w:rPr>
              <w:t>Politiskt mål nummer/FRO:s specifika mål nummer eller tekniskt bistånd</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0AF7926"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Prioritering</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6C78DAF" w14:textId="77777777" w:rsidR="00A77B3E" w:rsidRPr="00F07D1C" w:rsidRDefault="002420BB">
            <w:pPr>
              <w:spacing w:before="5pt"/>
              <w:jc w:val="center"/>
              <w:rPr>
                <w:rFonts w:ascii="TimesNewRoman" w:eastAsia="TimesNewRoman" w:hAnsi="TimesNewRoman" w:cs="TimesNewRoman"/>
                <w:color w:val="000000"/>
                <w:sz w:val="10"/>
                <w:lang w:val="sv-SE"/>
              </w:rPr>
            </w:pPr>
            <w:r w:rsidRPr="00F07D1C">
              <w:rPr>
                <w:rFonts w:ascii="TimesNewRoman" w:eastAsia="TimesNewRoman" w:hAnsi="TimesNewRoman" w:cs="TimesNewRoman"/>
                <w:color w:val="000000"/>
                <w:sz w:val="10"/>
                <w:lang w:val="sv-SE"/>
              </w:rPr>
              <w:t>Beräkningsunderlag för unionsstöd (summa stödberättigande kostnader eller offentliga bidrag)</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093351C"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Fond</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A695867"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Regionkategori*</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712A1A" w14:textId="77777777" w:rsidR="00A77B3E" w:rsidRPr="00F07D1C" w:rsidRDefault="002420BB">
            <w:pPr>
              <w:spacing w:before="5pt"/>
              <w:jc w:val="center"/>
              <w:rPr>
                <w:rFonts w:ascii="TimesNewRoman" w:eastAsia="TimesNewRoman" w:hAnsi="TimesNewRoman" w:cs="TimesNewRoman"/>
                <w:color w:val="000000"/>
                <w:sz w:val="10"/>
                <w:lang w:val="sv-SE"/>
              </w:rPr>
            </w:pPr>
            <w:r w:rsidRPr="00F07D1C">
              <w:rPr>
                <w:rFonts w:ascii="TimesNewRoman" w:eastAsia="TimesNewRoman" w:hAnsi="TimesNewRoman" w:cs="TimesNewRoman"/>
                <w:color w:val="000000"/>
                <w:sz w:val="10"/>
                <w:lang w:val="sv-SE"/>
              </w:rPr>
              <w:t>Unionsbidrag (a)=(b)+(c)+(i)+(j)</w:t>
            </w:r>
          </w:p>
        </w:tc>
        <w:tc>
          <w:tcPr>
            <w:tcW w:w="200pt" w:type="dxa"/>
            <w:gridSpan w:val="4"/>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691A9C"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Fördelning av unionsbidrag</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2EB38E" w14:textId="77777777" w:rsidR="00A77B3E" w:rsidRPr="00F07D1C" w:rsidRDefault="002420BB">
            <w:pPr>
              <w:spacing w:before="5pt"/>
              <w:jc w:val="center"/>
              <w:rPr>
                <w:rFonts w:ascii="TimesNewRoman" w:eastAsia="TimesNewRoman" w:hAnsi="TimesNewRoman" w:cs="TimesNewRoman"/>
                <w:color w:val="000000"/>
                <w:sz w:val="10"/>
                <w:lang w:val="sv-SE"/>
              </w:rPr>
            </w:pPr>
            <w:r w:rsidRPr="00F07D1C">
              <w:rPr>
                <w:rFonts w:ascii="TimesNewRoman" w:eastAsia="TimesNewRoman" w:hAnsi="TimesNewRoman" w:cs="TimesNewRoman"/>
                <w:color w:val="000000"/>
                <w:sz w:val="10"/>
                <w:lang w:val="sv-SE"/>
              </w:rPr>
              <w:t>Nationellt bidrag (d)=(e)+(f)</w:t>
            </w:r>
          </w:p>
        </w:tc>
        <w:tc>
          <w:tcPr>
            <w:tcW w:w="10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7AB232F" w14:textId="77777777" w:rsidR="00A77B3E" w:rsidRPr="00F07D1C" w:rsidRDefault="002420BB">
            <w:pPr>
              <w:spacing w:before="5pt"/>
              <w:jc w:val="center"/>
              <w:rPr>
                <w:rFonts w:ascii="TimesNewRoman" w:eastAsia="TimesNewRoman" w:hAnsi="TimesNewRoman" w:cs="TimesNewRoman"/>
                <w:color w:val="000000"/>
                <w:sz w:val="10"/>
                <w:lang w:val="sv-SE"/>
              </w:rPr>
            </w:pPr>
            <w:r w:rsidRPr="00F07D1C">
              <w:rPr>
                <w:rFonts w:ascii="TimesNewRoman" w:eastAsia="TimesNewRoman" w:hAnsi="TimesNewRoman" w:cs="TimesNewRoman"/>
                <w:color w:val="000000"/>
                <w:sz w:val="10"/>
                <w:lang w:val="sv-SE"/>
              </w:rPr>
              <w:t>Preliminär fördelning av det nationella bidraget</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B717852"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Totalt (g)=(a)+(d)</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B21CF1C"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Medfinansieringsgrad (h)=(a)/(g)</w:t>
            </w:r>
          </w:p>
        </w:tc>
      </w:tr>
      <w:tr w:rsidR="00A668FF" w14:paraId="312F20AE" w14:textId="77777777">
        <w:trPr>
          <w:tblHeader/>
        </w:trPr>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C7946DB" w14:textId="77777777" w:rsidR="00A77B3E" w:rsidRDefault="00A77B3E">
            <w:pPr>
              <w:spacing w:before="5pt"/>
              <w:jc w:val="center"/>
              <w:rPr>
                <w:rFonts w:ascii="TimesNewRoman" w:eastAsia="TimesNewRoman" w:hAnsi="TimesNewRoman" w:cs="TimesNewRoman"/>
                <w:color w:val="000000"/>
                <w:sz w:val="1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3A02278" w14:textId="77777777" w:rsidR="00A77B3E" w:rsidRDefault="00A77B3E">
            <w:pPr>
              <w:spacing w:before="5pt"/>
              <w:jc w:val="center"/>
              <w:rPr>
                <w:rFonts w:ascii="TimesNewRoman" w:eastAsia="TimesNewRoman" w:hAnsi="TimesNewRoman" w:cs="TimesNewRoman"/>
                <w:color w:val="000000"/>
                <w:sz w:val="1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570014" w14:textId="77777777" w:rsidR="00A77B3E" w:rsidRDefault="00A77B3E">
            <w:pPr>
              <w:spacing w:before="5pt"/>
              <w:jc w:val="center"/>
              <w:rPr>
                <w:rFonts w:ascii="TimesNewRoman" w:eastAsia="TimesNewRoman" w:hAnsi="TimesNewRoman" w:cs="TimesNewRoman"/>
                <w:color w:val="000000"/>
                <w:sz w:val="1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1AAD8BA" w14:textId="77777777" w:rsidR="00A77B3E" w:rsidRDefault="00A77B3E">
            <w:pPr>
              <w:spacing w:before="5pt"/>
              <w:jc w:val="center"/>
              <w:rPr>
                <w:rFonts w:ascii="TimesNewRoman" w:eastAsia="TimesNewRoman" w:hAnsi="TimesNewRoman" w:cs="TimesNewRoman"/>
                <w:color w:val="000000"/>
                <w:sz w:val="1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2495321" w14:textId="77777777" w:rsidR="00A77B3E" w:rsidRDefault="00A77B3E">
            <w:pPr>
              <w:spacing w:before="5pt"/>
              <w:jc w:val="center"/>
              <w:rPr>
                <w:rFonts w:ascii="TimesNewRoman" w:eastAsia="TimesNewRoman" w:hAnsi="TimesNewRoman" w:cs="TimesNewRoman"/>
                <w:color w:val="000000"/>
                <w:sz w:val="1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206E0B3" w14:textId="77777777" w:rsidR="00A77B3E" w:rsidRDefault="00A77B3E">
            <w:pPr>
              <w:spacing w:before="5pt"/>
              <w:jc w:val="center"/>
              <w:rPr>
                <w:rFonts w:ascii="TimesNewRoman" w:eastAsia="TimesNewRoman" w:hAnsi="TimesNewRoman" w:cs="TimesNewRoman"/>
                <w:color w:val="000000"/>
                <w:sz w:val="10"/>
              </w:rPr>
            </w:pPr>
          </w:p>
        </w:tc>
        <w:tc>
          <w:tcPr>
            <w:tcW w:w="10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CE6DFFC"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Bidrag från unionen</w:t>
            </w:r>
          </w:p>
        </w:tc>
        <w:tc>
          <w:tcPr>
            <w:tcW w:w="10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02B9FCA"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Flexibilitetsbelopp</w:t>
            </w: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49DC8AD" w14:textId="77777777" w:rsidR="00A77B3E" w:rsidRDefault="00A77B3E">
            <w:pPr>
              <w:spacing w:before="5pt"/>
              <w:jc w:val="center"/>
              <w:rPr>
                <w:rFonts w:ascii="TimesNewRoman" w:eastAsia="TimesNewRoman" w:hAnsi="TimesNewRoman" w:cs="TimesNewRoman"/>
                <w:color w:val="000000"/>
                <w:sz w:val="1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428427C"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Offentlig (e)</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8B33EA"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Privat (f)</w:t>
            </w: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2535992" w14:textId="77777777" w:rsidR="00A77B3E" w:rsidRDefault="00A77B3E">
            <w:pPr>
              <w:spacing w:before="5pt"/>
              <w:jc w:val="center"/>
              <w:rPr>
                <w:rFonts w:ascii="TimesNewRoman" w:eastAsia="TimesNewRoman" w:hAnsi="TimesNewRoman" w:cs="TimesNewRoman"/>
                <w:color w:val="000000"/>
                <w:sz w:val="1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A00D67" w14:textId="77777777" w:rsidR="00A77B3E" w:rsidRDefault="00A77B3E">
            <w:pPr>
              <w:spacing w:before="5pt"/>
              <w:jc w:val="center"/>
              <w:rPr>
                <w:rFonts w:ascii="TimesNewRoman" w:eastAsia="TimesNewRoman" w:hAnsi="TimesNewRoman" w:cs="TimesNewRoman"/>
                <w:color w:val="000000"/>
                <w:sz w:val="10"/>
              </w:rPr>
            </w:pPr>
          </w:p>
        </w:tc>
      </w:tr>
      <w:tr w:rsidR="00A668FF" w:rsidRPr="000061D3" w14:paraId="74DD5582" w14:textId="77777777">
        <w:trPr>
          <w:tblHeader/>
        </w:trPr>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8057B24" w14:textId="77777777" w:rsidR="00A77B3E" w:rsidRDefault="00A77B3E">
            <w:pPr>
              <w:spacing w:before="5pt"/>
              <w:jc w:val="center"/>
              <w:rPr>
                <w:rFonts w:ascii="TimesNewRoman" w:eastAsia="TimesNewRoman" w:hAnsi="TimesNewRoman" w:cs="TimesNewRoman"/>
                <w:color w:val="000000"/>
                <w:sz w:val="1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51FC4F" w14:textId="77777777" w:rsidR="00A77B3E" w:rsidRDefault="00A77B3E">
            <w:pPr>
              <w:spacing w:before="5pt"/>
              <w:jc w:val="center"/>
              <w:rPr>
                <w:rFonts w:ascii="TimesNewRoman" w:eastAsia="TimesNewRoman" w:hAnsi="TimesNewRoman" w:cs="TimesNewRoman"/>
                <w:color w:val="000000"/>
                <w:sz w:val="1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49094A" w14:textId="77777777" w:rsidR="00A77B3E" w:rsidRDefault="00A77B3E">
            <w:pPr>
              <w:spacing w:before="5pt"/>
              <w:jc w:val="center"/>
              <w:rPr>
                <w:rFonts w:ascii="TimesNewRoman" w:eastAsia="TimesNewRoman" w:hAnsi="TimesNewRoman" w:cs="TimesNewRoman"/>
                <w:color w:val="000000"/>
                <w:sz w:val="1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F62443" w14:textId="77777777" w:rsidR="00A77B3E" w:rsidRDefault="00A77B3E">
            <w:pPr>
              <w:spacing w:before="5pt"/>
              <w:jc w:val="center"/>
              <w:rPr>
                <w:rFonts w:ascii="TimesNewRoman" w:eastAsia="TimesNewRoman" w:hAnsi="TimesNewRoman" w:cs="TimesNewRoman"/>
                <w:color w:val="000000"/>
                <w:sz w:val="1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DA0A02" w14:textId="77777777" w:rsidR="00A77B3E" w:rsidRDefault="00A77B3E">
            <w:pPr>
              <w:spacing w:before="5pt"/>
              <w:jc w:val="center"/>
              <w:rPr>
                <w:rFonts w:ascii="TimesNewRoman" w:eastAsia="TimesNewRoman" w:hAnsi="TimesNewRoman" w:cs="TimesNewRoman"/>
                <w:color w:val="000000"/>
                <w:sz w:val="1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5BEEF9B" w14:textId="77777777" w:rsidR="00A77B3E" w:rsidRDefault="00A77B3E">
            <w:pPr>
              <w:spacing w:before="5pt"/>
              <w:jc w:val="center"/>
              <w:rPr>
                <w:rFonts w:ascii="TimesNewRoman" w:eastAsia="TimesNewRoman" w:hAnsi="TimesNewRoman" w:cs="TimesNewRoman"/>
                <w:color w:val="000000"/>
                <w:sz w:val="1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8FAD0F8" w14:textId="77777777" w:rsidR="00A77B3E" w:rsidRPr="00F07D1C" w:rsidRDefault="002420BB">
            <w:pPr>
              <w:spacing w:before="5pt"/>
              <w:jc w:val="center"/>
              <w:rPr>
                <w:rFonts w:ascii="TimesNewRoman" w:eastAsia="TimesNewRoman" w:hAnsi="TimesNewRoman" w:cs="TimesNewRoman"/>
                <w:color w:val="000000"/>
                <w:sz w:val="10"/>
                <w:lang w:val="sv-SE"/>
              </w:rPr>
            </w:pPr>
            <w:r w:rsidRPr="00F07D1C">
              <w:rPr>
                <w:rFonts w:ascii="TimesNewRoman" w:eastAsia="TimesNewRoman" w:hAnsi="TimesNewRoman" w:cs="TimesNewRoman"/>
                <w:color w:val="000000"/>
                <w:sz w:val="10"/>
                <w:lang w:val="sv-SE"/>
              </w:rPr>
              <w:t>utan tekniskt bistånd enligt artikel 36.5</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92F94C2" w14:textId="77777777" w:rsidR="00A77B3E" w:rsidRPr="00F07D1C" w:rsidRDefault="002420BB">
            <w:pPr>
              <w:spacing w:before="5pt"/>
              <w:jc w:val="center"/>
              <w:rPr>
                <w:rFonts w:ascii="TimesNewRoman" w:eastAsia="TimesNewRoman" w:hAnsi="TimesNewRoman" w:cs="TimesNewRoman"/>
                <w:color w:val="000000"/>
                <w:sz w:val="10"/>
                <w:lang w:val="sv-SE"/>
              </w:rPr>
            </w:pPr>
            <w:r w:rsidRPr="00F07D1C">
              <w:rPr>
                <w:rFonts w:ascii="TimesNewRoman" w:eastAsia="TimesNewRoman" w:hAnsi="TimesNewRoman" w:cs="TimesNewRoman"/>
                <w:color w:val="000000"/>
                <w:sz w:val="10"/>
                <w:lang w:val="sv-SE"/>
              </w:rPr>
              <w:t>för tekniskt bistånd enligt artikel 36.5</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16AA812" w14:textId="77777777" w:rsidR="00A77B3E" w:rsidRPr="00F07D1C" w:rsidRDefault="002420BB">
            <w:pPr>
              <w:spacing w:before="5pt"/>
              <w:jc w:val="center"/>
              <w:rPr>
                <w:rFonts w:ascii="TimesNewRoman" w:eastAsia="TimesNewRoman" w:hAnsi="TimesNewRoman" w:cs="TimesNewRoman"/>
                <w:color w:val="000000"/>
                <w:sz w:val="10"/>
                <w:lang w:val="sv-SE"/>
              </w:rPr>
            </w:pPr>
            <w:r w:rsidRPr="00F07D1C">
              <w:rPr>
                <w:rFonts w:ascii="TimesNewRoman" w:eastAsia="TimesNewRoman" w:hAnsi="TimesNewRoman" w:cs="TimesNewRoman"/>
                <w:color w:val="000000"/>
                <w:sz w:val="10"/>
                <w:lang w:val="sv-SE"/>
              </w:rPr>
              <w:t>utan tekniskt bistånd enligt artikel 36.5</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BEB353" w14:textId="77777777" w:rsidR="00A77B3E" w:rsidRPr="00F07D1C" w:rsidRDefault="002420BB">
            <w:pPr>
              <w:spacing w:before="5pt"/>
              <w:jc w:val="center"/>
              <w:rPr>
                <w:rFonts w:ascii="TimesNewRoman" w:eastAsia="TimesNewRoman" w:hAnsi="TimesNewRoman" w:cs="TimesNewRoman"/>
                <w:color w:val="000000"/>
                <w:sz w:val="10"/>
                <w:lang w:val="sv-SE"/>
              </w:rPr>
            </w:pPr>
            <w:r w:rsidRPr="00F07D1C">
              <w:rPr>
                <w:rFonts w:ascii="TimesNewRoman" w:eastAsia="TimesNewRoman" w:hAnsi="TimesNewRoman" w:cs="TimesNewRoman"/>
                <w:color w:val="000000"/>
                <w:sz w:val="10"/>
                <w:lang w:val="sv-SE"/>
              </w:rPr>
              <w:t>för tekniskt bistånd enligt artikel 36.5</w:t>
            </w: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5F2497F" w14:textId="77777777" w:rsidR="00A77B3E" w:rsidRPr="00F07D1C" w:rsidRDefault="00A77B3E">
            <w:pPr>
              <w:spacing w:before="5pt"/>
              <w:jc w:val="center"/>
              <w:rPr>
                <w:rFonts w:ascii="TimesNewRoman" w:eastAsia="TimesNewRoman" w:hAnsi="TimesNewRoman" w:cs="TimesNewRoman"/>
                <w:color w:val="000000"/>
                <w:sz w:val="1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AFA7EE1" w14:textId="77777777" w:rsidR="00A77B3E" w:rsidRPr="00F07D1C" w:rsidRDefault="00A77B3E">
            <w:pPr>
              <w:spacing w:before="5pt"/>
              <w:jc w:val="center"/>
              <w:rPr>
                <w:rFonts w:ascii="TimesNewRoman" w:eastAsia="TimesNewRoman" w:hAnsi="TimesNewRoman" w:cs="TimesNewRoman"/>
                <w:color w:val="000000"/>
                <w:sz w:val="1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E24D3D" w14:textId="77777777" w:rsidR="00A77B3E" w:rsidRPr="00F07D1C" w:rsidRDefault="00A77B3E">
            <w:pPr>
              <w:spacing w:before="5pt"/>
              <w:jc w:val="center"/>
              <w:rPr>
                <w:rFonts w:ascii="TimesNewRoman" w:eastAsia="TimesNewRoman" w:hAnsi="TimesNewRoman" w:cs="TimesNewRoman"/>
                <w:color w:val="000000"/>
                <w:sz w:val="1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2B9EC4A" w14:textId="77777777" w:rsidR="00A77B3E" w:rsidRPr="00F07D1C" w:rsidRDefault="00A77B3E">
            <w:pPr>
              <w:spacing w:before="5pt"/>
              <w:jc w:val="center"/>
              <w:rPr>
                <w:rFonts w:ascii="TimesNewRoman" w:eastAsia="TimesNewRoman" w:hAnsi="TimesNewRoman" w:cs="TimesNewRoman"/>
                <w:color w:val="000000"/>
                <w:sz w:val="1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1AA7F2B" w14:textId="77777777" w:rsidR="00A77B3E" w:rsidRPr="00F07D1C" w:rsidRDefault="00A77B3E">
            <w:pPr>
              <w:spacing w:before="5pt"/>
              <w:jc w:val="center"/>
              <w:rPr>
                <w:rFonts w:ascii="TimesNewRoman" w:eastAsia="TimesNewRoman" w:hAnsi="TimesNewRoman" w:cs="TimesNewRoman"/>
                <w:color w:val="000000"/>
                <w:sz w:val="10"/>
                <w:lang w:val="sv-SE"/>
              </w:rPr>
            </w:pPr>
          </w:p>
        </w:tc>
      </w:tr>
      <w:tr w:rsidR="00A668FF" w14:paraId="5A2F7717" w14:textId="77777777">
        <w:trPr>
          <w:tblHeader/>
        </w:trPr>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A26589B" w14:textId="77777777" w:rsidR="00A77B3E" w:rsidRPr="00F07D1C" w:rsidRDefault="00A77B3E">
            <w:pPr>
              <w:spacing w:before="5pt"/>
              <w:jc w:val="center"/>
              <w:rPr>
                <w:rFonts w:ascii="TimesNewRoman" w:eastAsia="TimesNewRoman" w:hAnsi="TimesNewRoman" w:cs="TimesNewRoman"/>
                <w:color w:val="000000"/>
                <w:sz w:val="10"/>
                <w:lang w:val="sv-SE"/>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22203A" w14:textId="77777777" w:rsidR="00A77B3E" w:rsidRPr="00F07D1C" w:rsidRDefault="00A77B3E">
            <w:pPr>
              <w:spacing w:before="5pt"/>
              <w:jc w:val="center"/>
              <w:rPr>
                <w:rFonts w:ascii="TimesNewRoman" w:eastAsia="TimesNewRoman" w:hAnsi="TimesNewRoman" w:cs="TimesNewRoman"/>
                <w:color w:val="000000"/>
                <w:sz w:val="10"/>
                <w:lang w:val="sv-SE"/>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43B3CD2" w14:textId="77777777" w:rsidR="00A77B3E" w:rsidRPr="00F07D1C" w:rsidRDefault="00A77B3E">
            <w:pPr>
              <w:spacing w:before="5pt"/>
              <w:jc w:val="center"/>
              <w:rPr>
                <w:rFonts w:ascii="TimesNewRoman" w:eastAsia="TimesNewRoman" w:hAnsi="TimesNewRoman" w:cs="TimesNewRoman"/>
                <w:color w:val="000000"/>
                <w:sz w:val="10"/>
                <w:lang w:val="sv-SE"/>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98FF69" w14:textId="77777777" w:rsidR="00A77B3E" w:rsidRPr="00F07D1C" w:rsidRDefault="00A77B3E">
            <w:pPr>
              <w:spacing w:before="5pt"/>
              <w:jc w:val="center"/>
              <w:rPr>
                <w:rFonts w:ascii="TimesNewRoman" w:eastAsia="TimesNewRoman" w:hAnsi="TimesNewRoman" w:cs="TimesNewRoman"/>
                <w:color w:val="000000"/>
                <w:sz w:val="10"/>
                <w:lang w:val="sv-SE"/>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B8B1EAE" w14:textId="77777777" w:rsidR="00A77B3E" w:rsidRPr="00F07D1C" w:rsidRDefault="00A77B3E">
            <w:pPr>
              <w:spacing w:before="5pt"/>
              <w:jc w:val="center"/>
              <w:rPr>
                <w:rFonts w:ascii="TimesNewRoman" w:eastAsia="TimesNewRoman" w:hAnsi="TimesNewRoman" w:cs="TimesNewRoman"/>
                <w:color w:val="000000"/>
                <w:sz w:val="10"/>
                <w:lang w:val="sv-SE"/>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324FA9D" w14:textId="77777777" w:rsidR="00A77B3E" w:rsidRPr="00F07D1C" w:rsidRDefault="00A77B3E">
            <w:pPr>
              <w:spacing w:before="5pt"/>
              <w:jc w:val="center"/>
              <w:rPr>
                <w:rFonts w:ascii="TimesNewRoman" w:eastAsia="TimesNewRoman" w:hAnsi="TimesNewRoman" w:cs="TimesNewRoman"/>
                <w:color w:val="000000"/>
                <w:sz w:val="10"/>
                <w:lang w:val="sv-SE"/>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AF272F"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(b)</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7F2139"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(c)</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62A57CF"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1775A57" w14:textId="77777777" w:rsidR="00A77B3E" w:rsidRDefault="002420B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(j)</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AD1BA03" w14:textId="77777777" w:rsidR="00A77B3E" w:rsidRDefault="00A77B3E">
            <w:pPr>
              <w:spacing w:before="5pt"/>
              <w:jc w:val="center"/>
              <w:rPr>
                <w:rFonts w:ascii="TimesNewRoman" w:eastAsia="TimesNewRoman" w:hAnsi="TimesNewRoman" w:cs="TimesNewRoman"/>
                <w:color w:val="000000"/>
                <w:sz w:val="1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AD9C90D" w14:textId="77777777" w:rsidR="00A77B3E" w:rsidRDefault="00A77B3E">
            <w:pPr>
              <w:spacing w:before="5pt"/>
              <w:jc w:val="center"/>
              <w:rPr>
                <w:rFonts w:ascii="TimesNewRoman" w:eastAsia="TimesNewRoman" w:hAnsi="TimesNewRoman" w:cs="TimesNewRoman"/>
                <w:color w:val="000000"/>
                <w:sz w:val="1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002C7E6" w14:textId="77777777" w:rsidR="00A77B3E" w:rsidRDefault="00A77B3E">
            <w:pPr>
              <w:spacing w:before="5pt"/>
              <w:jc w:val="center"/>
              <w:rPr>
                <w:rFonts w:ascii="TimesNewRoman" w:eastAsia="TimesNewRoman" w:hAnsi="TimesNewRoman" w:cs="TimesNewRoman"/>
                <w:color w:val="000000"/>
                <w:sz w:val="1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BB83AC" w14:textId="77777777" w:rsidR="00A77B3E" w:rsidRDefault="00A77B3E">
            <w:pPr>
              <w:spacing w:before="5pt"/>
              <w:jc w:val="center"/>
              <w:rPr>
                <w:rFonts w:ascii="TimesNewRoman" w:eastAsia="TimesNewRoman" w:hAnsi="TimesNewRoman" w:cs="TimesNewRoman"/>
                <w:color w:val="000000"/>
                <w:sz w:val="1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5B70B0C" w14:textId="77777777" w:rsidR="00A77B3E" w:rsidRDefault="00A77B3E">
            <w:pPr>
              <w:spacing w:before="5pt"/>
              <w:jc w:val="center"/>
              <w:rPr>
                <w:rFonts w:ascii="TimesNewRoman" w:eastAsia="TimesNewRoman" w:hAnsi="TimesNewRoman" w:cs="TimesNewRoman"/>
                <w:color w:val="000000"/>
                <w:sz w:val="10"/>
              </w:rPr>
            </w:pPr>
          </w:p>
        </w:tc>
      </w:tr>
      <w:tr w:rsidR="00A668FF" w14:paraId="711AE1FC" w14:textId="77777777">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F882C8"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BE1E7A"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A.1</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A416C6"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Totalt</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0A6580"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ESF+</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E4A27D"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Mer utvecklade regioner</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3A633A"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162 795 978,00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FD60AD"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133 053 834,00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72C2AD"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5 322 153,00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A31F6C"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23 480 761,00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F92B07"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939 230,00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F49F9B"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244 193 967,00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9BE503"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195 355 174,00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AD668D"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48 838 793,00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440D7C"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406 989 945,00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C614DA"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40,0000000000%</w:t>
            </w:r>
          </w:p>
        </w:tc>
      </w:tr>
      <w:tr w:rsidR="00A668FF" w14:paraId="4258B07E" w14:textId="77777777">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5C64E1"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96C79C"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A.1</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74642B"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Totalt</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339DD0"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ESF+</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3A0662"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Övergångsregioner</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13C4EE"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29 806 304,00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76A472"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24 360 822,00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8F75EA"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974 433,00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AB7D4F"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4 299 086,00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F2F760"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171 963,00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08CFC6"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19 870 870,00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17DE16"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15 896 696,00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AFAEE9"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3 974 174,00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D5EDF9"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49 677 174,00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172E52"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59,9999991948%</w:t>
            </w:r>
          </w:p>
        </w:tc>
      </w:tr>
      <w:tr w:rsidR="00A668FF" w14:paraId="5535C7FC" w14:textId="77777777">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77AE29"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613350"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A.2</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FA446D"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Totalt</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1FE48F"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ESF+</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902F6C"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Mer utvecklade regioner</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78043F"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234 267 384,00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47BFB3"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191 467 712,00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92158F"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7 658 708,00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D51FF7D"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33 789 389,00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C35805"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1 351 575,00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148A17"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351 401 076,00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0258C4"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344 373 055,00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142AD4"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7 028 021,00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BBAF67"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585 668 460,00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44D895"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40,0000000000%</w:t>
            </w:r>
          </w:p>
        </w:tc>
      </w:tr>
      <w:tr w:rsidR="00A668FF" w14:paraId="002F81E2" w14:textId="77777777">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45F221"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669ED4"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A.2</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E7DF65"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Totalt</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71D7E6"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ESF+</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743A7E"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Övergångsregioner</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F4C67E"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42 891 998,00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6FBDFE"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35 055 818,00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D89A9C"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1 402 232,00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B00447"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6 186 489,00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A0D4B6"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247 459,00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0D1772"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28 594 666,00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493546"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28 022 773,00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8D9580"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571 893,00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AD1C87"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71 486 664,00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2C3665"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59,9999994405%</w:t>
            </w:r>
          </w:p>
        </w:tc>
      </w:tr>
      <w:tr w:rsidR="00A668FF" w14:paraId="2A8BDFE0" w14:textId="77777777">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966FA1"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4533A1"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B</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DA7BF0"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Totalt</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D14E80"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ESF+</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BD53B3"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Mer utvecklade regioner</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40D3A4"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98 937 798,00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041DB6"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80 862 333,00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F48E81"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3 234 493,00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0BDE55"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14 270 166,00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5D12D6"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570 806,00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A858D0"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148 406 697,00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63D876"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148 406 697,00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7409D9" w14:textId="77777777" w:rsidR="00A77B3E" w:rsidRDefault="00A77B3E">
            <w:pPr>
              <w:spacing w:before="5pt"/>
              <w:jc w:val="end"/>
              <w:rPr>
                <w:rFonts w:ascii="TimesNewRoman" w:eastAsia="TimesNewRoman" w:hAnsi="TimesNewRoman" w:cs="TimesNewRoman"/>
                <w:color w:val="000000"/>
                <w:sz w:val="1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CAAA1A7"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247 344 495,00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0832A6"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40,0000000000%</w:t>
            </w:r>
          </w:p>
        </w:tc>
      </w:tr>
      <w:tr w:rsidR="00A668FF" w14:paraId="6ECC117A" w14:textId="77777777">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18587C"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076B28"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C</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A6BCC3"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Totalt</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A47FDF"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ESF+</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CA71BE"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Mer utvecklade regioner</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7A56CD"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21 200 958,00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60A29B"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17 327 644,00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4AEDA0"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693 105,00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8ADA62"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3 057 893,00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E8B179"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122 316,00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ED60EC"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2 355 662,00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AC2224"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2 308 548,00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A681D6"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47 114,00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CFE8E1"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23 556 620,00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25B637"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90,0000000000%</w:t>
            </w:r>
          </w:p>
        </w:tc>
      </w:tr>
      <w:tr w:rsidR="00A668FF" w14:paraId="01067DA7" w14:textId="77777777">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C769B0"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2E3BDC"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D</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BB463A"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Totalt</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822111"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ESF+</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3B8F13" w14:textId="77777777" w:rsidR="00A77B3E" w:rsidRPr="00F07D1C" w:rsidRDefault="002420BB">
            <w:pPr>
              <w:spacing w:before="5pt"/>
              <w:rPr>
                <w:rFonts w:ascii="TimesNewRoman" w:eastAsia="TimesNewRoman" w:hAnsi="TimesNewRoman" w:cs="TimesNewRoman"/>
                <w:color w:val="000000"/>
                <w:sz w:val="10"/>
                <w:lang w:val="sv-SE"/>
              </w:rPr>
            </w:pPr>
            <w:r w:rsidRPr="00F07D1C">
              <w:rPr>
                <w:rFonts w:ascii="TimesNewRoman" w:eastAsia="TimesNewRoman" w:hAnsi="TimesNewRoman" w:cs="TimesNewRoman"/>
                <w:color w:val="000000"/>
                <w:sz w:val="10"/>
                <w:lang w:val="sv-SE"/>
              </w:rPr>
              <w:t>De yttersta randområdena eller de nordliga glesbefolkade områdena</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EC9629"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46 128 284,00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495699"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37 701 127,00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8BEBCB"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1 508 045,00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E1BE23"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6 652 993,00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482B11"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266 119,00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A909A8"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69 192 426,00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E4741B"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62 711 557,00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47163C"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6 480 869,00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2CE13F"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115 320 710,00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CA2BFD"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40,0000000000%</w:t>
            </w:r>
          </w:p>
        </w:tc>
      </w:tr>
      <w:tr w:rsidR="00A668FF" w14:paraId="1CCB94E3" w14:textId="77777777">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0F22FE"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BE545F"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B7ADAE"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Totalt</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8EDF14"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ESF+</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D10C733"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Mer utvecklade regioner</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B6CD90"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35 334 928,00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F8E594"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28 879 405,00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8C378E"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1 155 176,00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3C25CB"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5 096 488,00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82A31A"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203 859,00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B80BCB"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1 859 734,00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A91B14"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1 822 539,00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8087CF"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37 195,00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E6FD37"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37 194 662,00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8D3233"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94,9999975803%</w:t>
            </w:r>
          </w:p>
        </w:tc>
      </w:tr>
      <w:tr w:rsidR="00A668FF" w14:paraId="5B2A4790" w14:textId="77777777">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1B9172"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A7991B"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A980B7"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Totalt</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BBD980"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ESF+</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93E85A"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Mer utvecklade regioner</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45B144"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35 334 928,00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0AE5F1D"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28 879 405,00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83941C"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1 155 176,00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D5AEF8"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5 096 488,00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A62DCB"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203 859,00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037AC72"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53 002 392,00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DF7A3D"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42 401 914,00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61546C"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10 600 478,00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F07A0B"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88 337 320,00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86C46C"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40,0000000000%</w:t>
            </w:r>
          </w:p>
        </w:tc>
      </w:tr>
      <w:tr w:rsidR="00A668FF" w14:paraId="66D7417E" w14:textId="77777777">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084179"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Totalt</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C4707C" w14:textId="77777777" w:rsidR="00A77B3E" w:rsidRDefault="00A77B3E">
            <w:pPr>
              <w:spacing w:before="5pt"/>
              <w:rPr>
                <w:rFonts w:ascii="TimesNewRoman" w:eastAsia="TimesNewRoman" w:hAnsi="TimesNewRoman" w:cs="TimesNewRoman"/>
                <w:color w:val="000000"/>
                <w:sz w:val="1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1C215D" w14:textId="77777777" w:rsidR="00A77B3E" w:rsidRDefault="00A77B3E">
            <w:pPr>
              <w:spacing w:before="5pt"/>
              <w:rPr>
                <w:rFonts w:ascii="TimesNewRoman" w:eastAsia="TimesNewRoman" w:hAnsi="TimesNewRoman" w:cs="TimesNewRoman"/>
                <w:color w:val="000000"/>
                <w:sz w:val="1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38A582"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ESF+</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3232F6"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Mer utvecklade regioner</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D9CCD3"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587 871 974,00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93A31A"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480 470 333,00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E4FE60"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19 218 811,00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FF923A"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84 791 185,00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997D87"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3 391 645,00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71A8AA"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801 219 528,00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606F14"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734 667 927,00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922CA0"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66 551 601,00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C6F892"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1 389 091 502,00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43B0263"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42,3206083367%</w:t>
            </w:r>
          </w:p>
        </w:tc>
      </w:tr>
      <w:tr w:rsidR="00A668FF" w14:paraId="74CD5DB5" w14:textId="77777777">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F85B15"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Totalt</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CB2C70" w14:textId="77777777" w:rsidR="00A77B3E" w:rsidRDefault="00A77B3E">
            <w:pPr>
              <w:spacing w:before="5pt"/>
              <w:rPr>
                <w:rFonts w:ascii="TimesNewRoman" w:eastAsia="TimesNewRoman" w:hAnsi="TimesNewRoman" w:cs="TimesNewRoman"/>
                <w:color w:val="000000"/>
                <w:sz w:val="1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74AF9D" w14:textId="77777777" w:rsidR="00A77B3E" w:rsidRDefault="00A77B3E">
            <w:pPr>
              <w:spacing w:before="5pt"/>
              <w:rPr>
                <w:rFonts w:ascii="TimesNewRoman" w:eastAsia="TimesNewRoman" w:hAnsi="TimesNewRoman" w:cs="TimesNewRoman"/>
                <w:color w:val="000000"/>
                <w:sz w:val="1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81D53B"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ESF+</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DDFEF1"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Övergångsregioner</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8A3A78"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72 698 302,00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FF1DC0B"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59 416 640,00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9372A8"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2 376 665,00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A256CC"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10 485 575,00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E899B1"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419 422,00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5CDD03"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48 465 536,00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97A166"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43 919 469,00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178059"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4 546 067,00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A3BC50"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121 163 838,00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7C04B5"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59,9999993397%</w:t>
            </w:r>
          </w:p>
        </w:tc>
      </w:tr>
      <w:tr w:rsidR="00A668FF" w14:paraId="5D64FF1F" w14:textId="77777777">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90CD50"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Totalt</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21208D" w14:textId="77777777" w:rsidR="00A77B3E" w:rsidRDefault="00A77B3E">
            <w:pPr>
              <w:spacing w:before="5pt"/>
              <w:rPr>
                <w:rFonts w:ascii="TimesNewRoman" w:eastAsia="TimesNewRoman" w:hAnsi="TimesNewRoman" w:cs="TimesNewRoman"/>
                <w:color w:val="000000"/>
                <w:sz w:val="1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4EA7453" w14:textId="77777777" w:rsidR="00A77B3E" w:rsidRDefault="00A77B3E">
            <w:pPr>
              <w:spacing w:before="5pt"/>
              <w:rPr>
                <w:rFonts w:ascii="TimesNewRoman" w:eastAsia="TimesNewRoman" w:hAnsi="TimesNewRoman" w:cs="TimesNewRoman"/>
                <w:color w:val="000000"/>
                <w:sz w:val="1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7D6959"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ESF+</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3F42F8" w14:textId="77777777" w:rsidR="00A77B3E" w:rsidRPr="00F07D1C" w:rsidRDefault="002420BB">
            <w:pPr>
              <w:spacing w:before="5pt"/>
              <w:rPr>
                <w:rFonts w:ascii="TimesNewRoman" w:eastAsia="TimesNewRoman" w:hAnsi="TimesNewRoman" w:cs="TimesNewRoman"/>
                <w:color w:val="000000"/>
                <w:sz w:val="10"/>
                <w:lang w:val="sv-SE"/>
              </w:rPr>
            </w:pPr>
            <w:r w:rsidRPr="00F07D1C">
              <w:rPr>
                <w:rFonts w:ascii="TimesNewRoman" w:eastAsia="TimesNewRoman" w:hAnsi="TimesNewRoman" w:cs="TimesNewRoman"/>
                <w:color w:val="000000"/>
                <w:sz w:val="10"/>
                <w:lang w:val="sv-SE"/>
              </w:rPr>
              <w:t>De yttersta randområdena eller de nordliga glesbefolkade områdena</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F8CA15"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46 128 284,00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6D64FE"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37 701 127,00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C83B32"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1 508 045,00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939540"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6 652 993,00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D198E8"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266 119,00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E3F943"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69 192 426,00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DE5849"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62 711 557,00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ED8CEF"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6 480 869,00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44914E"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115 320 710,00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873E12"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40,0000000000%</w:t>
            </w:r>
          </w:p>
        </w:tc>
      </w:tr>
      <w:tr w:rsidR="00A668FF" w14:paraId="3153101C" w14:textId="77777777">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9C2627" w14:textId="77777777" w:rsidR="00A77B3E" w:rsidRDefault="002420B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Totalsumma</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704A23" w14:textId="77777777" w:rsidR="00A77B3E" w:rsidRDefault="00A77B3E">
            <w:pPr>
              <w:spacing w:before="5pt"/>
              <w:rPr>
                <w:rFonts w:ascii="TimesNewRoman" w:eastAsia="TimesNewRoman" w:hAnsi="TimesNewRoman" w:cs="TimesNewRoman"/>
                <w:color w:val="000000"/>
                <w:sz w:val="1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D8DB63" w14:textId="77777777" w:rsidR="00A77B3E" w:rsidRDefault="00A77B3E">
            <w:pPr>
              <w:spacing w:before="5pt"/>
              <w:rPr>
                <w:rFonts w:ascii="TimesNewRoman" w:eastAsia="TimesNewRoman" w:hAnsi="TimesNewRoman" w:cs="TimesNewRoman"/>
                <w:color w:val="000000"/>
                <w:sz w:val="1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65210E" w14:textId="77777777" w:rsidR="00A77B3E" w:rsidRDefault="00A77B3E">
            <w:pPr>
              <w:spacing w:before="5pt"/>
              <w:rPr>
                <w:rFonts w:ascii="TimesNewRoman" w:eastAsia="TimesNewRoman" w:hAnsi="TimesNewRoman" w:cs="TimesNewRoman"/>
                <w:color w:val="000000"/>
                <w:sz w:val="1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B209D9" w14:textId="77777777" w:rsidR="00A77B3E" w:rsidRDefault="00A77B3E">
            <w:pPr>
              <w:spacing w:before="5pt"/>
              <w:rPr>
                <w:rFonts w:ascii="TimesNewRoman" w:eastAsia="TimesNewRoman" w:hAnsi="TimesNewRoman" w:cs="TimesNewRoman"/>
                <w:color w:val="000000"/>
                <w:sz w:val="1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30D307"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706 698 560,00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61C7D80"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577 588 100,00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0755B0"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23 103 521,00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6F37FF"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101 929 753,00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C42386"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4 077 186,00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93CF7B"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918 877 490,00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8B68A4"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841 298 953,00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3A35F2"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77 578 537,00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343AA4"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1 625 576 050,00</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BA621F" w14:textId="77777777" w:rsidR="00A77B3E" w:rsidRDefault="002420B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43,4737310506%</w:t>
            </w:r>
          </w:p>
        </w:tc>
      </w:tr>
    </w:tbl>
    <w:p w14:paraId="5A9DDBA3" w14:textId="77777777" w:rsidR="00A77B3E" w:rsidRPr="00F07D1C" w:rsidRDefault="002420BB">
      <w:pPr>
        <w:spacing w:before="5pt"/>
        <w:rPr>
          <w:rFonts w:ascii="TimesNewRoman" w:eastAsia="TimesNewRoman" w:hAnsi="TimesNewRoman" w:cs="TimesNewRoman"/>
          <w:color w:val="000000"/>
          <w:sz w:val="10"/>
          <w:lang w:val="sv-SE"/>
        </w:rPr>
      </w:pPr>
      <w:r w:rsidRPr="00F07D1C">
        <w:rPr>
          <w:rFonts w:ascii="TimesNewRoman" w:eastAsia="TimesNewRoman" w:hAnsi="TimesNewRoman" w:cs="TimesNewRoman"/>
          <w:color w:val="000000"/>
          <w:sz w:val="10"/>
          <w:lang w:val="sv-SE"/>
        </w:rPr>
        <w:t>* För Eruf och ESF+: mindre utvecklade, övergångsregioner, mer utvecklade, och, i förekommande fall, särskilda anslag för de yttersta randområdena och de nordliga glesbefolkade områdena. För Sammanhållningsfonden: ej tillämpligt. För tekniskt bistånd beror tillämpningen av regionkategorier på valet av en fond.</w:t>
      </w:r>
    </w:p>
    <w:p w14:paraId="74FFD168" w14:textId="77777777" w:rsidR="00A77B3E" w:rsidRPr="00F07D1C" w:rsidRDefault="002420BB">
      <w:pPr>
        <w:spacing w:before="5pt"/>
        <w:rPr>
          <w:rFonts w:ascii="TimesNewRoman" w:eastAsia="TimesNewRoman" w:hAnsi="TimesNewRoman" w:cs="TimesNewRoman"/>
          <w:color w:val="000000"/>
          <w:sz w:val="10"/>
          <w:lang w:val="sv-SE"/>
        </w:rPr>
      </w:pPr>
      <w:r w:rsidRPr="00F07D1C">
        <w:rPr>
          <w:rFonts w:ascii="TimesNewRoman" w:eastAsia="TimesNewRoman" w:hAnsi="TimesNewRoman" w:cs="TimesNewRoman"/>
          <w:color w:val="000000"/>
          <w:sz w:val="10"/>
          <w:lang w:val="sv-SE"/>
        </w:rPr>
        <w:t>** Ange de totala FRO-medlen, inbegripet det kompletterande stöd som överförts från Eruf och ESF+. Tabellen ska inte omfatta beloppen i enlighet med artikel 7 i FRO-förordningen. När det gäller tekniskt bistånd som finansieras från FRO ska FRO-medlen delas upp i medel rörande artiklarna 3 och 4 i FRO-förordningen. För artikel 4 i FRO-förordningen finns det inget flexibilitetsbelopp.</w:t>
      </w:r>
    </w:p>
    <w:p w14:paraId="151170C7" w14:textId="77777777" w:rsidR="00A77B3E" w:rsidRPr="00F07D1C" w:rsidRDefault="00A77B3E">
      <w:pPr>
        <w:spacing w:before="5pt"/>
        <w:rPr>
          <w:rFonts w:ascii="TimesNewRoman" w:eastAsia="TimesNewRoman" w:hAnsi="TimesNewRoman" w:cs="TimesNewRoman"/>
          <w:color w:val="000000"/>
          <w:sz w:val="10"/>
          <w:lang w:val="sv-SE"/>
        </w:rPr>
        <w:sectPr w:rsidR="00A77B3E" w:rsidRPr="00F07D1C">
          <w:headerReference w:type="even" r:id="rId30"/>
          <w:headerReference w:type="default" r:id="rId31"/>
          <w:footerReference w:type="even" r:id="rId32"/>
          <w:footerReference w:type="default" r:id="rId33"/>
          <w:headerReference w:type="first" r:id="rId34"/>
          <w:footerReference w:type="first" r:id="rId35"/>
          <w:pgSz w:w="841.90pt" w:h="595.30pt" w:orient="landscape"/>
          <w:pgMar w:top="36pt" w:right="36pt" w:bottom="43.20pt" w:left="46.80pt" w:header="14.40pt" w:footer="3.60pt" w:gutter="0pt"/>
          <w:cols w:space="36pt"/>
          <w:noEndnote/>
          <w:docGrid w:linePitch="360"/>
        </w:sectPr>
      </w:pPr>
    </w:p>
    <w:p w14:paraId="59204EA5" w14:textId="77777777" w:rsidR="00A77B3E" w:rsidRPr="00F07D1C" w:rsidRDefault="002420BB">
      <w:pPr>
        <w:pStyle w:val="Rubrik1"/>
        <w:spacing w:before="5pt" w:after="0pt"/>
        <w:rPr>
          <w:rFonts w:ascii="Times New Roman" w:hAnsi="Times New Roman" w:cs="Times New Roman"/>
          <w:b w:val="0"/>
          <w:color w:val="000000"/>
          <w:sz w:val="24"/>
          <w:lang w:val="sv-SE"/>
        </w:rPr>
      </w:pPr>
      <w:bookmarkStart w:id="154" w:name="_Toc256000330"/>
      <w:r w:rsidRPr="00F07D1C">
        <w:rPr>
          <w:rFonts w:ascii="Times New Roman" w:hAnsi="Times New Roman" w:cs="Times New Roman"/>
          <w:b w:val="0"/>
          <w:color w:val="000000"/>
          <w:sz w:val="24"/>
          <w:lang w:val="sv-SE"/>
        </w:rPr>
        <w:lastRenderedPageBreak/>
        <w:t>4. Nödvändiga villkor</w:t>
      </w:r>
      <w:bookmarkEnd w:id="154"/>
    </w:p>
    <w:p w14:paraId="4775ED4D" w14:textId="77777777" w:rsidR="00A77B3E" w:rsidRPr="00F07D1C" w:rsidRDefault="002420BB">
      <w:pPr>
        <w:spacing w:before="5pt"/>
        <w:rPr>
          <w:color w:val="000000"/>
          <w:sz w:val="0"/>
          <w:lang w:val="sv-SE"/>
        </w:rPr>
      </w:pPr>
      <w:r w:rsidRPr="00F07D1C">
        <w:rPr>
          <w:color w:val="000000"/>
          <w:lang w:val="sv-SE"/>
        </w:rPr>
        <w:t>Referens: artikel 22.3 i i förordningen om gemensamma bestämmelser</w:t>
      </w:r>
    </w:p>
    <w:p w14:paraId="121D8941" w14:textId="77777777" w:rsidR="00A77B3E" w:rsidRDefault="002420BB">
      <w:pPr>
        <w:spacing w:before="5pt"/>
        <w:rPr>
          <w:color w:val="000000"/>
        </w:rPr>
      </w:pPr>
      <w:r>
        <w:rPr>
          <w:color w:val="000000"/>
        </w:rPr>
        <w:t>Tabell 12: Nödvändiga villkor</w:t>
      </w:r>
    </w:p>
    <w:p w14:paraId="122733C5" w14:textId="77777777" w:rsidR="00A77B3E" w:rsidRDefault="00A77B3E">
      <w:pPr>
        <w:spacing w:before="5pt"/>
        <w:rPr>
          <w:color w:val="000000"/>
          <w:sz w:val="12"/>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600"/>
        <w:gridCol w:w="800"/>
        <w:gridCol w:w="1600"/>
        <w:gridCol w:w="1000"/>
        <w:gridCol w:w="2800"/>
        <w:gridCol w:w="1000"/>
        <w:gridCol w:w="3400"/>
        <w:gridCol w:w="3400"/>
      </w:tblGrid>
      <w:tr w:rsidR="00A668FF" w14:paraId="4766E613" w14:textId="77777777">
        <w:trPr>
          <w:tblHeader/>
        </w:trPr>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4F9C60A" w14:textId="77777777" w:rsidR="00A77B3E" w:rsidRDefault="002420BB">
            <w:pPr>
              <w:spacing w:before="5pt"/>
              <w:jc w:val="center"/>
              <w:rPr>
                <w:color w:val="000000"/>
                <w:sz w:val="20"/>
              </w:rPr>
            </w:pPr>
            <w:r>
              <w:rPr>
                <w:color w:val="000000"/>
                <w:sz w:val="20"/>
              </w:rPr>
              <w:t>Nödvändigt villkor</w:t>
            </w:r>
          </w:p>
        </w:tc>
        <w:tc>
          <w:tcPr>
            <w:tcW w:w="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D2F2D52" w14:textId="77777777" w:rsidR="00A77B3E" w:rsidRDefault="002420BB">
            <w:pPr>
              <w:spacing w:before="5pt"/>
              <w:jc w:val="center"/>
              <w:rPr>
                <w:color w:val="000000"/>
                <w:sz w:val="20"/>
              </w:rPr>
            </w:pPr>
            <w:r>
              <w:rPr>
                <w:color w:val="000000"/>
                <w:sz w:val="20"/>
              </w:rPr>
              <w:t>Fond</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5EA8BC4" w14:textId="77777777" w:rsidR="00A77B3E" w:rsidRDefault="002420BB">
            <w:pPr>
              <w:spacing w:before="5pt"/>
              <w:jc w:val="center"/>
              <w:rPr>
                <w:color w:val="000000"/>
                <w:sz w:val="20"/>
              </w:rPr>
            </w:pPr>
            <w:r>
              <w:rPr>
                <w:color w:val="000000"/>
                <w:sz w:val="20"/>
              </w:rPr>
              <w:t>Specifikt mål</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00A41C" w14:textId="77777777" w:rsidR="00A77B3E" w:rsidRDefault="002420BB">
            <w:pPr>
              <w:spacing w:before="5pt"/>
              <w:jc w:val="center"/>
              <w:rPr>
                <w:color w:val="000000"/>
                <w:sz w:val="20"/>
              </w:rPr>
            </w:pPr>
            <w:r>
              <w:rPr>
                <w:color w:val="000000"/>
                <w:sz w:val="20"/>
              </w:rPr>
              <w:t>Uppfyllnad av nödvändigt villkor</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DA4B211" w14:textId="77777777" w:rsidR="00A77B3E" w:rsidRDefault="002420BB">
            <w:pPr>
              <w:spacing w:before="5pt"/>
              <w:jc w:val="center"/>
              <w:rPr>
                <w:color w:val="000000"/>
                <w:sz w:val="20"/>
              </w:rPr>
            </w:pPr>
            <w:r>
              <w:rPr>
                <w:color w:val="000000"/>
                <w:sz w:val="20"/>
              </w:rPr>
              <w:t>Kriterier</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2502598" w14:textId="77777777" w:rsidR="00A77B3E" w:rsidRDefault="002420BB">
            <w:pPr>
              <w:spacing w:before="5pt"/>
              <w:jc w:val="center"/>
              <w:rPr>
                <w:color w:val="000000"/>
                <w:sz w:val="20"/>
              </w:rPr>
            </w:pPr>
            <w:r>
              <w:rPr>
                <w:color w:val="000000"/>
                <w:sz w:val="20"/>
              </w:rPr>
              <w:t>Uppfyllnad av kriterier</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BF15E2" w14:textId="77777777" w:rsidR="00A77B3E" w:rsidRDefault="002420BB">
            <w:pPr>
              <w:spacing w:before="5pt"/>
              <w:jc w:val="center"/>
              <w:rPr>
                <w:color w:val="000000"/>
                <w:sz w:val="20"/>
              </w:rPr>
            </w:pPr>
            <w:r>
              <w:rPr>
                <w:color w:val="000000"/>
                <w:sz w:val="20"/>
              </w:rPr>
              <w:t>Hänvisning till relevanta dokument</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B73487" w14:textId="77777777" w:rsidR="00A77B3E" w:rsidRDefault="002420BB">
            <w:pPr>
              <w:spacing w:before="5pt"/>
              <w:jc w:val="center"/>
              <w:rPr>
                <w:color w:val="000000"/>
                <w:sz w:val="20"/>
              </w:rPr>
            </w:pPr>
            <w:r>
              <w:rPr>
                <w:color w:val="000000"/>
                <w:sz w:val="20"/>
              </w:rPr>
              <w:t>Motivering</w:t>
            </w:r>
          </w:p>
        </w:tc>
      </w:tr>
      <w:tr w:rsidR="00A668FF" w:rsidRPr="000061D3" w14:paraId="225AC37A"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95483C" w14:textId="77777777" w:rsidR="00A77B3E" w:rsidRPr="00F07D1C" w:rsidRDefault="002420BB">
            <w:pPr>
              <w:spacing w:before="5pt"/>
              <w:rPr>
                <w:color w:val="000000"/>
                <w:sz w:val="20"/>
                <w:lang w:val="sv-SE"/>
              </w:rPr>
            </w:pPr>
            <w:r w:rsidRPr="00F07D1C">
              <w:rPr>
                <w:color w:val="000000"/>
                <w:sz w:val="20"/>
                <w:lang w:val="sv-SE"/>
              </w:rPr>
              <w:t>1. Effektiva mekanismer för övervakning av marknaden för offentlig upphandling</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00FDC3" w14:textId="77777777" w:rsidR="00A77B3E" w:rsidRPr="00F07D1C" w:rsidRDefault="00A77B3E">
            <w:pPr>
              <w:spacing w:before="5pt"/>
              <w:rPr>
                <w:color w:val="000000"/>
                <w:sz w:val="20"/>
                <w:lang w:val="sv-SE"/>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14051F" w14:textId="77777777" w:rsidR="00A77B3E" w:rsidRPr="00F07D1C" w:rsidRDefault="00A77B3E">
            <w:pPr>
              <w:spacing w:before="5pt"/>
              <w:rPr>
                <w:color w:val="000000"/>
                <w:sz w:val="20"/>
                <w:lang w:val="sv-SE"/>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154397" w14:textId="77777777" w:rsidR="00A77B3E" w:rsidRDefault="002420BB">
            <w:pPr>
              <w:spacing w:before="5pt"/>
              <w:jc w:val="center"/>
              <w:rPr>
                <w:color w:val="000000"/>
                <w:sz w:val="20"/>
              </w:rPr>
            </w:pPr>
            <w:r>
              <w:rPr>
                <w:color w:val="000000"/>
                <w:sz w:val="20"/>
              </w:rPr>
              <w:t>Ja</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5CEBCB7" w14:textId="77777777" w:rsidR="00A77B3E" w:rsidRPr="00F07D1C" w:rsidRDefault="002420BB">
            <w:pPr>
              <w:spacing w:before="5pt"/>
              <w:rPr>
                <w:color w:val="000000"/>
                <w:sz w:val="20"/>
                <w:lang w:val="sv-SE"/>
              </w:rPr>
            </w:pPr>
            <w:r w:rsidRPr="00F07D1C">
              <w:rPr>
                <w:color w:val="000000"/>
                <w:sz w:val="20"/>
                <w:lang w:val="sv-SE"/>
              </w:rPr>
              <w:t>Övervakningsmekanismer har införts och omfattar alla offentliga kontrakt och upphandlingen av dem inom ramen för fonderna i enlighet med unionens upphandlingslagstiftning. Det kravet omfattar följande:1. Arrangemang för att säkerställa insamling av effektiva och tillförlitliga uppgifter om offentliga upphandlingsförfaranden som överstiger unionens tröskelvärden enligt rapporteringsskyldigheterna i artiklarna 83 och 84 i direktiv 2014/24/EU och artiklarna 99 och 100 i direktiv 2014/25/EU.</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72A8F8D"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D1CA40" w14:textId="77777777" w:rsidR="00A77B3E" w:rsidRPr="00F07D1C" w:rsidRDefault="002420BB">
            <w:pPr>
              <w:spacing w:before="5pt"/>
              <w:rPr>
                <w:color w:val="000000"/>
                <w:sz w:val="20"/>
                <w:lang w:val="sv-SE"/>
              </w:rPr>
            </w:pPr>
            <w:r w:rsidRPr="00F07D1C">
              <w:rPr>
                <w:color w:val="000000"/>
                <w:sz w:val="20"/>
                <w:lang w:val="sv-SE"/>
              </w:rPr>
              <w:t>Lag (2016:1145) om offentlig upphandling</w:t>
            </w:r>
          </w:p>
          <w:p w14:paraId="3948AB4E" w14:textId="77777777" w:rsidR="00A77B3E" w:rsidRPr="00F07D1C" w:rsidRDefault="002420BB">
            <w:pPr>
              <w:spacing w:before="5pt"/>
              <w:rPr>
                <w:color w:val="000000"/>
                <w:sz w:val="20"/>
                <w:lang w:val="sv-SE"/>
              </w:rPr>
            </w:pPr>
            <w:r w:rsidRPr="00F07D1C">
              <w:rPr>
                <w:color w:val="000000"/>
                <w:sz w:val="20"/>
                <w:lang w:val="sv-SE"/>
              </w:rPr>
              <w:t>Upphandlingsförordning (2016:1162)</w:t>
            </w:r>
          </w:p>
          <w:p w14:paraId="33E08FB3" w14:textId="77777777" w:rsidR="00A77B3E" w:rsidRPr="00F07D1C" w:rsidRDefault="002420BB">
            <w:pPr>
              <w:spacing w:before="5pt"/>
              <w:rPr>
                <w:color w:val="000000"/>
                <w:sz w:val="20"/>
                <w:lang w:val="sv-SE"/>
              </w:rPr>
            </w:pPr>
            <w:r w:rsidRPr="00F07D1C">
              <w:rPr>
                <w:color w:val="000000"/>
                <w:sz w:val="20"/>
                <w:lang w:val="sv-SE"/>
              </w:rPr>
              <w:t>Lag (2019:668) om upphandlingsstatistik</w:t>
            </w:r>
          </w:p>
          <w:p w14:paraId="48F5A0FD" w14:textId="77777777" w:rsidR="00A77B3E" w:rsidRPr="00F07D1C" w:rsidRDefault="002420BB">
            <w:pPr>
              <w:spacing w:before="5pt"/>
              <w:rPr>
                <w:color w:val="000000"/>
                <w:sz w:val="20"/>
                <w:lang w:val="sv-SE"/>
              </w:rPr>
            </w:pPr>
            <w:r w:rsidRPr="00F07D1C">
              <w:rPr>
                <w:color w:val="000000"/>
                <w:sz w:val="20"/>
                <w:lang w:val="sv-SE"/>
              </w:rPr>
              <w:t>Förordning (2020:332) om upphandlingsstatistik</w:t>
            </w:r>
          </w:p>
          <w:p w14:paraId="122DF762" w14:textId="77777777" w:rsidR="00A77B3E" w:rsidRPr="00F07D1C" w:rsidRDefault="002420BB">
            <w:pPr>
              <w:spacing w:before="5pt"/>
              <w:rPr>
                <w:color w:val="000000"/>
                <w:sz w:val="20"/>
                <w:lang w:val="sv-SE"/>
              </w:rPr>
            </w:pPr>
            <w:r w:rsidRPr="00F07D1C">
              <w:rPr>
                <w:color w:val="000000"/>
                <w:sz w:val="20"/>
                <w:lang w:val="sv-SE"/>
              </w:rPr>
              <w:t>Upphandlingsmyndighetens föreskrift (UFS 2020:1) om insamling av uppgifter för statistikändamål</w:t>
            </w:r>
          </w:p>
          <w:p w14:paraId="08782C8B" w14:textId="77777777" w:rsidR="00A77B3E" w:rsidRPr="00F07D1C" w:rsidRDefault="00A77B3E">
            <w:pPr>
              <w:spacing w:before="5pt"/>
              <w:rPr>
                <w:color w:val="000000"/>
                <w:sz w:val="20"/>
                <w:lang w:val="sv-SE"/>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517DFB" w14:textId="77777777" w:rsidR="00A77B3E" w:rsidRPr="00F07D1C" w:rsidRDefault="002420BB">
            <w:pPr>
              <w:spacing w:before="5pt"/>
              <w:rPr>
                <w:color w:val="000000"/>
                <w:sz w:val="20"/>
                <w:lang w:val="sv-SE"/>
              </w:rPr>
            </w:pPr>
            <w:r w:rsidRPr="00F07D1C">
              <w:rPr>
                <w:color w:val="000000"/>
                <w:sz w:val="20"/>
                <w:lang w:val="sv-SE"/>
              </w:rPr>
              <w:t>Konkurrensverket är tillsynsmyndighet för den offentliga upphandlingen. Den 1 juli 2020 trädde en ny lag om upphandlingsstatistik i kraft. Lagen skapar förutsättningar för att samla in uppgifter om offentliga upphandlingar och att publicera mer tillgänglig statistik. Den nya lagen innebär att upphandlingar ska annonseras i registrerade annonsdatabaser som är skyldiga att lämna uppgifter till den myndighet som har huvudansvaret för statistiken på upphandlingsområdet. Upphandlingsmyndigheten är statistikmyndighet och ansvarar för statistikdatabasens drift och innehållet i statistikdatabasen. Upphandlingsmyndigheten ska rapportera avvikelser av vikt från rapporteringsskyldigheten till Konkurrensverket. Konkurrensverket är registermyndighet för annonsdatabaser. Konkurrensverket är också ansvarig att utöva tillsyn över registrerade annonsdatabaser. Konkurrensverket har enligt lagen om upphandlingsstatistik möjlighet att meddela de förelägganden som behövs för att lagen eller de föreskrifter och villkor som har meddelats i anslutning till lagen ska efterlevas.</w:t>
            </w:r>
          </w:p>
        </w:tc>
      </w:tr>
      <w:tr w:rsidR="00A668FF" w:rsidRPr="000061D3" w14:paraId="3DAEC832"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09E921"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41473F"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56EE78"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071602"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E42F34" w14:textId="77777777" w:rsidR="00A77B3E" w:rsidRPr="00F07D1C" w:rsidRDefault="002420BB">
            <w:pPr>
              <w:spacing w:before="5pt"/>
              <w:rPr>
                <w:color w:val="000000"/>
                <w:sz w:val="20"/>
                <w:lang w:val="sv-SE"/>
              </w:rPr>
            </w:pPr>
            <w:r w:rsidRPr="00F07D1C">
              <w:rPr>
                <w:color w:val="000000"/>
                <w:sz w:val="20"/>
                <w:lang w:val="sv-SE"/>
              </w:rPr>
              <w:t xml:space="preserve">2. Arrangemang för att säkerställa att uppgifterna omfattar minst följande delar: </w:t>
            </w:r>
          </w:p>
          <w:p w14:paraId="59F3CE0F" w14:textId="77777777" w:rsidR="00A77B3E" w:rsidRPr="00F07D1C" w:rsidRDefault="002420BB">
            <w:pPr>
              <w:spacing w:before="5pt"/>
              <w:rPr>
                <w:color w:val="000000"/>
                <w:sz w:val="20"/>
                <w:lang w:val="sv-SE"/>
              </w:rPr>
            </w:pPr>
            <w:r w:rsidRPr="00F07D1C">
              <w:rPr>
                <w:color w:val="000000"/>
                <w:sz w:val="20"/>
                <w:lang w:val="sv-SE"/>
              </w:rPr>
              <w:t xml:space="preserve">a) Konkurrensens kvalitet och intensitet: namnen på den vinnande anbudsgivaren, antalet ursprungliga anbudsgivare och kontraktsvärdet. </w:t>
            </w:r>
          </w:p>
          <w:p w14:paraId="7934EC23" w14:textId="77777777" w:rsidR="00A77B3E" w:rsidRPr="00F07D1C" w:rsidRDefault="002420BB">
            <w:pPr>
              <w:spacing w:before="5pt"/>
              <w:rPr>
                <w:color w:val="000000"/>
                <w:sz w:val="20"/>
                <w:lang w:val="sv-SE"/>
              </w:rPr>
            </w:pPr>
            <w:r w:rsidRPr="00F07D1C">
              <w:rPr>
                <w:color w:val="000000"/>
                <w:sz w:val="20"/>
                <w:lang w:val="sv-SE"/>
              </w:rPr>
              <w:t>b) Information om det slutliga priset efter slutförandet och om små och medelstora företags deltagande som direkta anbudsgivare, om sådan information tillhandahålls i de nationella systemen.</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5400FC"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B6B091" w14:textId="77777777" w:rsidR="00A77B3E" w:rsidRPr="00F07D1C" w:rsidRDefault="002420BB">
            <w:pPr>
              <w:spacing w:before="5pt"/>
              <w:rPr>
                <w:color w:val="000000"/>
                <w:sz w:val="20"/>
                <w:lang w:val="sv-SE"/>
              </w:rPr>
            </w:pPr>
            <w:r w:rsidRPr="00F07D1C">
              <w:rPr>
                <w:color w:val="000000"/>
                <w:sz w:val="20"/>
                <w:lang w:val="sv-SE"/>
              </w:rPr>
              <w:t>Lag (2019:668) om upphandlingsstatistik</w:t>
            </w:r>
          </w:p>
          <w:p w14:paraId="36A08F9B" w14:textId="77777777" w:rsidR="00A77B3E" w:rsidRPr="00F07D1C" w:rsidRDefault="002420BB">
            <w:pPr>
              <w:spacing w:before="5pt"/>
              <w:rPr>
                <w:color w:val="000000"/>
                <w:sz w:val="20"/>
                <w:lang w:val="sv-SE"/>
              </w:rPr>
            </w:pPr>
            <w:r w:rsidRPr="00F07D1C">
              <w:rPr>
                <w:color w:val="000000"/>
                <w:sz w:val="20"/>
                <w:lang w:val="sv-SE"/>
              </w:rPr>
              <w:t>Förordning (2020:332) om upphandlingsstatistik</w:t>
            </w:r>
          </w:p>
          <w:p w14:paraId="48B1FA8F" w14:textId="77777777" w:rsidR="00A77B3E" w:rsidRPr="00F07D1C" w:rsidRDefault="002420BB">
            <w:pPr>
              <w:spacing w:before="5pt"/>
              <w:rPr>
                <w:color w:val="000000"/>
                <w:sz w:val="20"/>
                <w:lang w:val="sv-SE"/>
              </w:rPr>
            </w:pPr>
            <w:r w:rsidRPr="00F07D1C">
              <w:rPr>
                <w:color w:val="000000"/>
                <w:sz w:val="20"/>
                <w:lang w:val="sv-SE"/>
              </w:rPr>
              <w:t xml:space="preserve">Upphandlingsmyndighetens föreskrift (UFS 2020:1) om insamling av uppgifter för statistikändamål </w:t>
            </w:r>
          </w:p>
          <w:p w14:paraId="6EE62433" w14:textId="77777777" w:rsidR="00A77B3E" w:rsidRDefault="002420BB">
            <w:pPr>
              <w:spacing w:before="5pt"/>
              <w:rPr>
                <w:color w:val="000000"/>
                <w:sz w:val="20"/>
              </w:rPr>
            </w:pPr>
            <w:r>
              <w:rPr>
                <w:color w:val="000000"/>
                <w:sz w:val="20"/>
              </w:rPr>
              <w:t>Upphandlingsförordningen (2016:1162)</w:t>
            </w:r>
          </w:p>
          <w:p w14:paraId="0E07BA15" w14:textId="77777777" w:rsidR="00A77B3E" w:rsidRDefault="00A77B3E">
            <w:pPr>
              <w:spacing w:before="5pt"/>
              <w:rPr>
                <w:color w:val="000000"/>
                <w:sz w:val="20"/>
              </w:rPr>
            </w:pPr>
          </w:p>
          <w:p w14:paraId="597A6D5A" w14:textId="77777777"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C1F89A" w14:textId="77777777" w:rsidR="00A77B3E" w:rsidRPr="00F07D1C" w:rsidRDefault="002420BB">
            <w:pPr>
              <w:spacing w:before="5pt"/>
              <w:rPr>
                <w:color w:val="000000"/>
                <w:sz w:val="20"/>
                <w:lang w:val="sv-SE"/>
              </w:rPr>
            </w:pPr>
            <w:r w:rsidRPr="00F07D1C">
              <w:rPr>
                <w:color w:val="000000"/>
                <w:sz w:val="20"/>
                <w:lang w:val="sv-SE"/>
              </w:rPr>
              <w:t>Statistikdatabasen ska innehålla uppgifter från och om annonser om upphandling. Uttrycket ”från och om annonser” tar dels sikte på att det är fråga om vissa uppgifter som finns uttryckligen angivna i själva annonserna om upphandling. Uttrycket tar också sikte på s.k. metadata, dvs. uppgifter som inte direkt anges i själva annonsen men som ändå hör till den. De uppgifter från och om annonser om upphandling som ska lämnas till statistikmyndigheten framgår av bilaga A till UFS 2020:1.</w:t>
            </w:r>
          </w:p>
          <w:p w14:paraId="546AFCCB" w14:textId="77777777" w:rsidR="00A77B3E" w:rsidRPr="00F07D1C" w:rsidRDefault="002420BB">
            <w:pPr>
              <w:spacing w:before="5pt"/>
              <w:rPr>
                <w:color w:val="000000"/>
                <w:sz w:val="20"/>
                <w:lang w:val="sv-SE"/>
              </w:rPr>
            </w:pPr>
            <w:r w:rsidRPr="00F07D1C">
              <w:rPr>
                <w:color w:val="000000"/>
                <w:sz w:val="20"/>
                <w:lang w:val="sv-SE"/>
              </w:rPr>
              <w:t>Statistikdatabasen får även innehålla andra uppgifter om upphandling som behövs för att ta fram statistik.</w:t>
            </w:r>
          </w:p>
          <w:p w14:paraId="2770D136" w14:textId="77777777" w:rsidR="00A77B3E" w:rsidRPr="00F07D1C" w:rsidRDefault="002420BB">
            <w:pPr>
              <w:spacing w:before="5pt"/>
              <w:rPr>
                <w:color w:val="000000"/>
                <w:sz w:val="20"/>
                <w:lang w:val="sv-SE"/>
              </w:rPr>
            </w:pPr>
            <w:r w:rsidRPr="00F07D1C">
              <w:rPr>
                <w:color w:val="000000"/>
                <w:sz w:val="20"/>
                <w:lang w:val="sv-SE"/>
              </w:rPr>
              <w:t>En registrerad annonsdatabas ska ha en funktion som gör det möjligt att identifiera enskilda upphandlingar bland de annonser som publiceras i annonsdatabasen.</w:t>
            </w:r>
          </w:p>
          <w:p w14:paraId="2E16D9D0" w14:textId="77777777" w:rsidR="00A77B3E" w:rsidRPr="00F07D1C" w:rsidRDefault="00A77B3E">
            <w:pPr>
              <w:spacing w:before="5pt"/>
              <w:rPr>
                <w:color w:val="000000"/>
                <w:sz w:val="20"/>
                <w:lang w:val="sv-SE"/>
              </w:rPr>
            </w:pPr>
          </w:p>
        </w:tc>
      </w:tr>
      <w:tr w:rsidR="00A668FF" w:rsidRPr="000061D3" w14:paraId="2E68CF61"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542F283"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5E8F51"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ACD67D"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AD5EDD"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D1D1BE1" w14:textId="77777777" w:rsidR="00A77B3E" w:rsidRPr="00F07D1C" w:rsidRDefault="002420BB">
            <w:pPr>
              <w:spacing w:before="5pt"/>
              <w:rPr>
                <w:color w:val="000000"/>
                <w:sz w:val="20"/>
                <w:lang w:val="sv-SE"/>
              </w:rPr>
            </w:pPr>
            <w:r w:rsidRPr="00F07D1C">
              <w:rPr>
                <w:color w:val="000000"/>
                <w:sz w:val="20"/>
                <w:lang w:val="sv-SE"/>
              </w:rPr>
              <w:t>3. Arrangemang för att säkerställa att de behöriga nationella myndigheterna övervakar och analyserar uppgifterna i enlighet med artikel 83.2 i direktiv 2014/24/EU och artikel 99.2 i direktiv 2014/25/EU.</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C3472E"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8E6B47" w14:textId="77777777" w:rsidR="00A77B3E" w:rsidRPr="00F07D1C" w:rsidRDefault="002420BB">
            <w:pPr>
              <w:spacing w:before="5pt"/>
              <w:rPr>
                <w:color w:val="000000"/>
                <w:sz w:val="20"/>
                <w:lang w:val="sv-SE"/>
              </w:rPr>
            </w:pPr>
            <w:r w:rsidRPr="00F07D1C">
              <w:rPr>
                <w:color w:val="000000"/>
                <w:sz w:val="20"/>
                <w:lang w:val="sv-SE"/>
              </w:rPr>
              <w:t>Förordning (2007:1117) med instruktion för Konkurrensverket</w:t>
            </w:r>
          </w:p>
          <w:p w14:paraId="18B66C25" w14:textId="77777777" w:rsidR="00A77B3E" w:rsidRPr="00F07D1C" w:rsidRDefault="002420BB">
            <w:pPr>
              <w:spacing w:before="5pt"/>
              <w:rPr>
                <w:color w:val="000000"/>
                <w:sz w:val="20"/>
                <w:lang w:val="sv-SE"/>
              </w:rPr>
            </w:pPr>
            <w:r w:rsidRPr="00F07D1C">
              <w:rPr>
                <w:color w:val="000000"/>
                <w:sz w:val="20"/>
                <w:lang w:val="sv-SE"/>
              </w:rPr>
              <w:t xml:space="preserve">https://www.riksdagen.se/sv/dokument-lagar/dokument/svensk-forfattningssamling/forordning-20071117-med-instruktion-for_sfs-2007-1117 </w:t>
            </w:r>
          </w:p>
          <w:p w14:paraId="295F9538" w14:textId="77777777" w:rsidR="00A77B3E" w:rsidRPr="00F07D1C" w:rsidRDefault="002420BB">
            <w:pPr>
              <w:spacing w:before="5pt"/>
              <w:rPr>
                <w:color w:val="000000"/>
                <w:sz w:val="20"/>
                <w:lang w:val="sv-SE"/>
              </w:rPr>
            </w:pPr>
            <w:r w:rsidRPr="00F07D1C">
              <w:rPr>
                <w:color w:val="000000"/>
                <w:sz w:val="20"/>
                <w:lang w:val="sv-SE"/>
              </w:rPr>
              <w:t>Konkurrensverkets tillsynsverksamhet 2021</w:t>
            </w:r>
          </w:p>
          <w:p w14:paraId="52EC4DA6" w14:textId="77777777" w:rsidR="00A77B3E" w:rsidRPr="00F07D1C" w:rsidRDefault="002420BB">
            <w:pPr>
              <w:spacing w:before="5pt"/>
              <w:rPr>
                <w:color w:val="000000"/>
                <w:sz w:val="20"/>
                <w:lang w:val="sv-SE"/>
              </w:rPr>
            </w:pPr>
            <w:r w:rsidRPr="00F07D1C">
              <w:rPr>
                <w:color w:val="000000"/>
                <w:sz w:val="20"/>
                <w:lang w:val="sv-SE"/>
              </w:rPr>
              <w:t>https://www.konkurrensverket.se/informationsmaterial/rapportlista/konkurrensverkets-tillsynsverksamhet-2021/</w:t>
            </w:r>
          </w:p>
          <w:p w14:paraId="4E6BBE02" w14:textId="77777777" w:rsidR="00A77B3E" w:rsidRPr="00F07D1C" w:rsidRDefault="002420BB">
            <w:pPr>
              <w:spacing w:before="5pt"/>
              <w:rPr>
                <w:color w:val="000000"/>
                <w:sz w:val="20"/>
                <w:lang w:val="sv-SE"/>
              </w:rPr>
            </w:pPr>
            <w:r w:rsidRPr="00F07D1C">
              <w:rPr>
                <w:color w:val="000000"/>
                <w:sz w:val="20"/>
                <w:lang w:val="sv-SE"/>
              </w:rPr>
              <w:lastRenderedPageBreak/>
              <w:t>Rapport: Statistik om offentlig upphandling 2020</w:t>
            </w:r>
          </w:p>
          <w:p w14:paraId="1665315D" w14:textId="77777777" w:rsidR="00A77B3E" w:rsidRPr="00F07D1C" w:rsidRDefault="002420BB">
            <w:pPr>
              <w:spacing w:before="5pt"/>
              <w:rPr>
                <w:color w:val="000000"/>
                <w:sz w:val="20"/>
                <w:lang w:val="sv-SE"/>
              </w:rPr>
            </w:pPr>
            <w:r w:rsidRPr="00F07D1C">
              <w:rPr>
                <w:color w:val="000000"/>
                <w:sz w:val="20"/>
                <w:lang w:val="sv-SE"/>
              </w:rPr>
              <w:t>https://www.upphandlingsmyndigheten.se/kunskapsbank-for-offentliga-affarer/publikationer/</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238012" w14:textId="77777777" w:rsidR="00A77B3E" w:rsidRPr="00F07D1C" w:rsidRDefault="002420BB">
            <w:pPr>
              <w:spacing w:before="5pt"/>
              <w:rPr>
                <w:color w:val="000000"/>
                <w:sz w:val="20"/>
                <w:lang w:val="sv-SE"/>
              </w:rPr>
            </w:pPr>
            <w:r w:rsidRPr="00F07D1C">
              <w:rPr>
                <w:color w:val="000000"/>
                <w:sz w:val="20"/>
                <w:lang w:val="sv-SE"/>
              </w:rPr>
              <w:lastRenderedPageBreak/>
              <w:t xml:space="preserve">Konkurrensverket är tillsynsmyndighet för den offentliga upphandlingen och kontrollerar att upphandlande myndigheter följer lagarna om offentlig upphandling. </w:t>
            </w:r>
          </w:p>
          <w:p w14:paraId="43F510B9" w14:textId="77777777" w:rsidR="00A77B3E" w:rsidRPr="00F07D1C" w:rsidRDefault="002420BB">
            <w:pPr>
              <w:spacing w:before="5pt"/>
              <w:rPr>
                <w:color w:val="000000"/>
                <w:sz w:val="20"/>
                <w:lang w:val="sv-SE"/>
              </w:rPr>
            </w:pPr>
            <w:r w:rsidRPr="00F07D1C">
              <w:rPr>
                <w:color w:val="000000"/>
                <w:sz w:val="20"/>
                <w:lang w:val="sv-SE"/>
              </w:rPr>
              <w:t>I Konkurrensverkets tillsynsrapport för 2021 beskrivs hur Konkurrensverkets verksamhet såg ut under 2021. I rapporten redogörs för prioriteringar och såväl utredningar som rapporter och internationellt samarbete.</w:t>
            </w:r>
          </w:p>
          <w:p w14:paraId="2B8F6F69" w14:textId="77777777" w:rsidR="00A77B3E" w:rsidRPr="00F07D1C" w:rsidRDefault="002420BB">
            <w:pPr>
              <w:spacing w:before="5pt"/>
              <w:rPr>
                <w:color w:val="000000"/>
                <w:sz w:val="20"/>
                <w:lang w:val="sv-SE"/>
              </w:rPr>
            </w:pPr>
            <w:r w:rsidRPr="00F07D1C">
              <w:rPr>
                <w:color w:val="000000"/>
                <w:sz w:val="20"/>
                <w:lang w:val="sv-SE"/>
              </w:rPr>
              <w:t xml:space="preserve">Konkurrensverket är registermyndighet för annonsdatabaser. Det innebär bl.a. </w:t>
            </w:r>
            <w:r w:rsidRPr="00F07D1C">
              <w:rPr>
                <w:color w:val="000000"/>
                <w:sz w:val="20"/>
                <w:lang w:val="sv-SE"/>
              </w:rPr>
              <w:lastRenderedPageBreak/>
              <w:t>att Konkurrensverket utövar tillsyn över de registrerade annonsdatabaserna.</w:t>
            </w:r>
          </w:p>
          <w:p w14:paraId="38B1DFB1" w14:textId="77777777" w:rsidR="00A77B3E" w:rsidRPr="00F07D1C" w:rsidRDefault="002420BB">
            <w:pPr>
              <w:spacing w:before="5pt"/>
              <w:rPr>
                <w:color w:val="000000"/>
                <w:sz w:val="20"/>
                <w:lang w:val="sv-SE"/>
              </w:rPr>
            </w:pPr>
            <w:r w:rsidRPr="00F07D1C">
              <w:rPr>
                <w:color w:val="000000"/>
                <w:sz w:val="20"/>
                <w:lang w:val="sv-SE"/>
              </w:rPr>
              <w:t>Upphandlingsmyndigheten har utsetts till statistikmyndighet och ansvarar för att sammanställa och göra statistiken allmänt tillgänglig, främst genom att skapa en nationell databas för statistik på upphandlingsområdet.</w:t>
            </w:r>
          </w:p>
          <w:p w14:paraId="1ADF6D42" w14:textId="77777777" w:rsidR="00A77B3E" w:rsidRPr="00F07D1C" w:rsidRDefault="002420BB">
            <w:pPr>
              <w:spacing w:before="5pt"/>
              <w:rPr>
                <w:color w:val="000000"/>
                <w:sz w:val="20"/>
                <w:lang w:val="sv-SE"/>
              </w:rPr>
            </w:pPr>
            <w:r w:rsidRPr="00F07D1C">
              <w:rPr>
                <w:color w:val="000000"/>
                <w:sz w:val="20"/>
                <w:lang w:val="sv-SE"/>
              </w:rPr>
              <w:t>Upphandlingsmyndighetens rapport Statistik om offentlig upphandling 2020 innehåller statistik om överprövningar, avbrutna upphandlingar, små och medelstora företags samt idéburna organisationers deltagande i upphandling m.m.</w:t>
            </w:r>
          </w:p>
          <w:p w14:paraId="086F3C4B" w14:textId="77777777" w:rsidR="00A77B3E" w:rsidRPr="00F07D1C" w:rsidRDefault="00A77B3E">
            <w:pPr>
              <w:spacing w:before="5pt"/>
              <w:rPr>
                <w:color w:val="000000"/>
                <w:sz w:val="20"/>
                <w:lang w:val="sv-SE"/>
              </w:rPr>
            </w:pPr>
          </w:p>
        </w:tc>
      </w:tr>
      <w:tr w:rsidR="00A668FF" w:rsidRPr="000061D3" w14:paraId="00179D07"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5E896AE"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E94DE7"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5E75B3"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D64B9C"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1F9BFA" w14:textId="77777777" w:rsidR="00A77B3E" w:rsidRPr="00F07D1C" w:rsidRDefault="002420BB">
            <w:pPr>
              <w:spacing w:before="5pt"/>
              <w:rPr>
                <w:color w:val="000000"/>
                <w:sz w:val="20"/>
                <w:lang w:val="sv-SE"/>
              </w:rPr>
            </w:pPr>
            <w:r w:rsidRPr="00F07D1C">
              <w:rPr>
                <w:color w:val="000000"/>
                <w:sz w:val="20"/>
                <w:lang w:val="sv-SE"/>
              </w:rPr>
              <w:t>4. Arrangemang för att offentliggöra resultaten av analysen i enlighet med artikel 83.3 i direktiv 2014/24/EU och artikel 99.3 i direktiv 2014/25/EU.</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AFACC5"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83F16E" w14:textId="77777777" w:rsidR="00A77B3E" w:rsidRPr="00F07D1C" w:rsidRDefault="002420BB">
            <w:pPr>
              <w:spacing w:before="5pt"/>
              <w:rPr>
                <w:color w:val="000000"/>
                <w:sz w:val="20"/>
                <w:lang w:val="sv-SE"/>
              </w:rPr>
            </w:pPr>
            <w:r w:rsidRPr="00F07D1C">
              <w:rPr>
                <w:color w:val="000000"/>
                <w:sz w:val="20"/>
                <w:lang w:val="sv-SE"/>
              </w:rPr>
              <w:t>Förordning (2015:527) med instruktion för Upphandlingsmyndigheten</w:t>
            </w:r>
          </w:p>
          <w:p w14:paraId="32D21082" w14:textId="77777777" w:rsidR="00A77B3E" w:rsidRPr="00F07D1C" w:rsidRDefault="002420BB">
            <w:pPr>
              <w:spacing w:before="5pt"/>
              <w:rPr>
                <w:color w:val="000000"/>
                <w:sz w:val="20"/>
                <w:lang w:val="sv-SE"/>
              </w:rPr>
            </w:pPr>
            <w:r w:rsidRPr="00F07D1C">
              <w:rPr>
                <w:color w:val="000000"/>
                <w:sz w:val="20"/>
                <w:lang w:val="sv-SE"/>
              </w:rPr>
              <w:t xml:space="preserve">https://www.riksdagen.se/sv/dokument-lagar/dokument/svensk-forfattningssamling/forordning-2015527-med-instruktion-for_sfs-2015-527 </w:t>
            </w:r>
          </w:p>
          <w:p w14:paraId="3FD01555" w14:textId="77777777" w:rsidR="00A77B3E" w:rsidRPr="00F07D1C" w:rsidRDefault="002420BB">
            <w:pPr>
              <w:spacing w:before="5pt"/>
              <w:rPr>
                <w:color w:val="000000"/>
                <w:sz w:val="20"/>
                <w:lang w:val="sv-SE"/>
              </w:rPr>
            </w:pPr>
            <w:r w:rsidRPr="00F07D1C">
              <w:rPr>
                <w:color w:val="000000"/>
                <w:sz w:val="20"/>
                <w:lang w:val="sv-SE"/>
              </w:rPr>
              <w:t>Lag (2019:668) om upphandlingsstatistik</w:t>
            </w:r>
          </w:p>
          <w:p w14:paraId="2CCF2A02" w14:textId="77777777" w:rsidR="00A77B3E" w:rsidRPr="00F07D1C" w:rsidRDefault="002420BB">
            <w:pPr>
              <w:spacing w:before="5pt"/>
              <w:rPr>
                <w:color w:val="000000"/>
                <w:sz w:val="20"/>
                <w:lang w:val="sv-SE"/>
              </w:rPr>
            </w:pPr>
            <w:r w:rsidRPr="00F07D1C">
              <w:rPr>
                <w:color w:val="000000"/>
                <w:sz w:val="20"/>
                <w:lang w:val="sv-SE"/>
              </w:rPr>
              <w:t>https://www.riksdagen.se/sv/dokument-lagar/dokument/svensk-forfattningssamling/lag-2019668-om-upphandlingsstatistik_sfs-2019-668</w:t>
            </w:r>
          </w:p>
          <w:p w14:paraId="228B572F" w14:textId="77777777" w:rsidR="00A77B3E" w:rsidRPr="00F07D1C" w:rsidRDefault="00A77B3E">
            <w:pPr>
              <w:spacing w:before="5pt"/>
              <w:rPr>
                <w:color w:val="000000"/>
                <w:sz w:val="20"/>
                <w:lang w:val="sv-SE"/>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9C725A" w14:textId="77777777" w:rsidR="00A77B3E" w:rsidRPr="00F07D1C" w:rsidRDefault="002420BB">
            <w:pPr>
              <w:spacing w:before="5pt"/>
              <w:rPr>
                <w:color w:val="000000"/>
                <w:sz w:val="20"/>
                <w:lang w:val="sv-SE"/>
              </w:rPr>
            </w:pPr>
            <w:r w:rsidRPr="00F07D1C">
              <w:rPr>
                <w:color w:val="000000"/>
                <w:sz w:val="20"/>
                <w:lang w:val="sv-SE"/>
              </w:rPr>
              <w:t xml:space="preserve">Konkurrensverket är tillsynsmyndighet för den offentliga upphandlingen och kontrollerar att upphandlande myndigheter följer lagarna om offentlig upphandling. </w:t>
            </w:r>
          </w:p>
          <w:p w14:paraId="4ADBBD16" w14:textId="77777777" w:rsidR="00A77B3E" w:rsidRPr="00F07D1C" w:rsidRDefault="002420BB">
            <w:pPr>
              <w:spacing w:before="5pt"/>
              <w:rPr>
                <w:color w:val="000000"/>
                <w:sz w:val="20"/>
                <w:lang w:val="sv-SE"/>
              </w:rPr>
            </w:pPr>
            <w:r w:rsidRPr="00F07D1C">
              <w:rPr>
                <w:color w:val="000000"/>
                <w:sz w:val="20"/>
                <w:lang w:val="sv-SE"/>
              </w:rPr>
              <w:t>Upphandlingsmyndigheten har utsetts till statistikmyndighet och ansvarar för att sammanställa och göra statistiken allmänt tillgänglig, främst genom att skapa en nationell databas för statistik på upphandlingsområdet.</w:t>
            </w:r>
          </w:p>
          <w:p w14:paraId="6AF1DF63" w14:textId="77777777" w:rsidR="00A77B3E" w:rsidRPr="00F07D1C" w:rsidRDefault="002420BB">
            <w:pPr>
              <w:spacing w:before="5pt"/>
              <w:rPr>
                <w:color w:val="000000"/>
                <w:sz w:val="20"/>
                <w:lang w:val="sv-SE"/>
              </w:rPr>
            </w:pPr>
            <w:r w:rsidRPr="00F07D1C">
              <w:rPr>
                <w:color w:val="000000"/>
                <w:sz w:val="20"/>
                <w:lang w:val="sv-SE"/>
              </w:rPr>
              <w:t xml:space="preserve">Idag redovisas statistiken på en övergripande nivå. Dock pågår arbete med att leverantörer, upphandlare, beslutsfattare, media och andra ska kunna få ut den statistik de behöver på ett enkelt och smidigt sätt direkt från statistikdatabasen. Information som ska gå att få fram är bl.a. hur många upphandlingar som annonseras inom </w:t>
            </w:r>
            <w:r w:rsidRPr="00F07D1C">
              <w:rPr>
                <w:color w:val="000000"/>
                <w:sz w:val="20"/>
                <w:lang w:val="sv-SE"/>
              </w:rPr>
              <w:lastRenderedPageBreak/>
              <w:t xml:space="preserve">olika branscher och segment, till vilket värde, hur konkurrensen ser ut och vilka som vinner upphandlingarna. </w:t>
            </w:r>
          </w:p>
          <w:p w14:paraId="5C13D678" w14:textId="77777777" w:rsidR="00A77B3E" w:rsidRPr="00F07D1C" w:rsidRDefault="00A77B3E">
            <w:pPr>
              <w:spacing w:before="5pt"/>
              <w:rPr>
                <w:color w:val="000000"/>
                <w:sz w:val="20"/>
                <w:lang w:val="sv-SE"/>
              </w:rPr>
            </w:pPr>
          </w:p>
        </w:tc>
      </w:tr>
      <w:tr w:rsidR="00A668FF" w:rsidRPr="000061D3" w14:paraId="240ECCA3"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EFCA72"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363409"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76FC5D"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BC2D04"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17B2E4" w14:textId="77777777" w:rsidR="00A77B3E" w:rsidRPr="00F07D1C" w:rsidRDefault="002420BB">
            <w:pPr>
              <w:spacing w:before="5pt"/>
              <w:rPr>
                <w:color w:val="000000"/>
                <w:sz w:val="20"/>
                <w:lang w:val="sv-SE"/>
              </w:rPr>
            </w:pPr>
            <w:r w:rsidRPr="00F07D1C">
              <w:rPr>
                <w:color w:val="000000"/>
                <w:sz w:val="20"/>
                <w:lang w:val="sv-SE"/>
              </w:rPr>
              <w:t>5. Arrangemang för att säkerställa att alla uppgifter som tyder på misstänkt uppgjorda anbudsgivningar överlämnas till de behöriga nationella organen i enlighet med artikel 83.2 i direktiv 2014/24/EU och artikel 99.2 i direktiv 2014/25/EU.</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536B6C2"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F0E19D3" w14:textId="77777777" w:rsidR="00A77B3E" w:rsidRPr="00F07D1C" w:rsidRDefault="002420BB">
            <w:pPr>
              <w:spacing w:before="5pt"/>
              <w:rPr>
                <w:color w:val="000000"/>
                <w:sz w:val="20"/>
                <w:lang w:val="sv-SE"/>
              </w:rPr>
            </w:pPr>
            <w:r w:rsidRPr="00F07D1C">
              <w:rPr>
                <w:color w:val="000000"/>
                <w:sz w:val="20"/>
                <w:lang w:val="sv-SE"/>
              </w:rPr>
              <w:t>Förordning (2007:1117) med instruktion för Konkurrensverket</w:t>
            </w:r>
          </w:p>
          <w:p w14:paraId="3B019C54" w14:textId="77777777" w:rsidR="00A77B3E" w:rsidRPr="00F07D1C" w:rsidRDefault="002420BB">
            <w:pPr>
              <w:spacing w:before="5pt"/>
              <w:rPr>
                <w:color w:val="000000"/>
                <w:sz w:val="20"/>
                <w:lang w:val="sv-SE"/>
              </w:rPr>
            </w:pPr>
            <w:r w:rsidRPr="00F07D1C">
              <w:rPr>
                <w:color w:val="000000"/>
                <w:sz w:val="20"/>
                <w:lang w:val="sv-SE"/>
              </w:rPr>
              <w:t xml:space="preserve">https://www.riksdagen.se/sv/dokument-lagar/dokument/svensk-forfattningssamling/forordning-20071117-med-instruktion-for_sfs-2007-1117 </w:t>
            </w:r>
          </w:p>
          <w:p w14:paraId="47D712D7" w14:textId="77777777" w:rsidR="00A77B3E" w:rsidRPr="00F07D1C" w:rsidRDefault="002420BB">
            <w:pPr>
              <w:spacing w:before="5pt"/>
              <w:rPr>
                <w:color w:val="000000"/>
                <w:sz w:val="20"/>
                <w:lang w:val="sv-SE"/>
              </w:rPr>
            </w:pPr>
            <w:r w:rsidRPr="00F07D1C">
              <w:rPr>
                <w:color w:val="000000"/>
                <w:sz w:val="20"/>
                <w:lang w:val="sv-SE"/>
              </w:rPr>
              <w:t>Konkurrensverkets tillsynsverksamhet 2021</w:t>
            </w:r>
          </w:p>
          <w:p w14:paraId="20FA9128" w14:textId="77777777" w:rsidR="00A77B3E" w:rsidRPr="00F07D1C" w:rsidRDefault="002420BB">
            <w:pPr>
              <w:spacing w:before="5pt"/>
              <w:rPr>
                <w:color w:val="000000"/>
                <w:sz w:val="20"/>
                <w:lang w:val="sv-SE"/>
              </w:rPr>
            </w:pPr>
            <w:r w:rsidRPr="00F07D1C">
              <w:rPr>
                <w:color w:val="000000"/>
                <w:sz w:val="20"/>
                <w:lang w:val="sv-SE"/>
              </w:rPr>
              <w:t>https://www.konkurrensverket.se/informationsmaterial/rapportlista/konkurrensverkets-tillsynsverksamhet-2021/</w:t>
            </w:r>
          </w:p>
          <w:p w14:paraId="479F7735" w14:textId="77777777" w:rsidR="00A77B3E" w:rsidRPr="00F07D1C" w:rsidRDefault="00A77B3E">
            <w:pPr>
              <w:spacing w:before="5pt"/>
              <w:rPr>
                <w:color w:val="000000"/>
                <w:sz w:val="20"/>
                <w:lang w:val="sv-SE"/>
              </w:rPr>
            </w:pPr>
          </w:p>
          <w:p w14:paraId="4BAD17A0" w14:textId="77777777" w:rsidR="00A77B3E" w:rsidRPr="00F07D1C" w:rsidRDefault="00A77B3E">
            <w:pPr>
              <w:spacing w:before="5pt"/>
              <w:rPr>
                <w:color w:val="000000"/>
                <w:sz w:val="20"/>
                <w:lang w:val="sv-SE"/>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703A21" w14:textId="77777777" w:rsidR="00A77B3E" w:rsidRPr="00F07D1C" w:rsidRDefault="002420BB">
            <w:pPr>
              <w:spacing w:before="5pt"/>
              <w:rPr>
                <w:color w:val="000000"/>
                <w:sz w:val="20"/>
                <w:lang w:val="sv-SE"/>
              </w:rPr>
            </w:pPr>
            <w:r w:rsidRPr="00F07D1C">
              <w:rPr>
                <w:color w:val="000000"/>
                <w:sz w:val="20"/>
                <w:lang w:val="sv-SE"/>
              </w:rPr>
              <w:t>Konkurrensverket är tillsynsmyndighet över konkurrensreglerna och lägger särskild vikt vid kartellbekämpning, vid att ingripa mot privata och offentliga aktörer som missbrukar en dominerande ställning på marknaden samt mot konkurrensbegränsande offentlig säljverksamhet.</w:t>
            </w:r>
          </w:p>
          <w:p w14:paraId="4E72D822" w14:textId="77777777" w:rsidR="00A77B3E" w:rsidRPr="00F07D1C" w:rsidRDefault="002420BB">
            <w:pPr>
              <w:spacing w:before="5pt"/>
              <w:rPr>
                <w:color w:val="000000"/>
                <w:sz w:val="20"/>
                <w:lang w:val="sv-SE"/>
              </w:rPr>
            </w:pPr>
            <w:r w:rsidRPr="00F07D1C">
              <w:rPr>
                <w:color w:val="000000"/>
                <w:sz w:val="20"/>
                <w:lang w:val="sv-SE"/>
              </w:rPr>
              <w:t>I Konkurrensverkets tillsynsrapport för 2021 beskrivs hur Konkurrensverkets verksamhet såg ut under 2021. I rapporten redogörs för prioriteringar och såväl utredningar som rapporter och internationellt samarbete.</w:t>
            </w:r>
          </w:p>
          <w:p w14:paraId="26DA6985" w14:textId="77777777" w:rsidR="00A77B3E" w:rsidRPr="00F07D1C" w:rsidRDefault="00A77B3E">
            <w:pPr>
              <w:spacing w:before="5pt"/>
              <w:rPr>
                <w:color w:val="000000"/>
                <w:sz w:val="20"/>
                <w:lang w:val="sv-SE"/>
              </w:rPr>
            </w:pPr>
          </w:p>
        </w:tc>
      </w:tr>
      <w:tr w:rsidR="00A668FF" w:rsidRPr="000061D3" w14:paraId="6B358D18"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CD6154" w14:textId="77777777" w:rsidR="00A77B3E" w:rsidRPr="00F07D1C" w:rsidRDefault="002420BB">
            <w:pPr>
              <w:spacing w:before="5pt"/>
              <w:rPr>
                <w:color w:val="000000"/>
                <w:sz w:val="20"/>
                <w:lang w:val="sv-SE"/>
              </w:rPr>
            </w:pPr>
            <w:r w:rsidRPr="00F07D1C">
              <w:rPr>
                <w:color w:val="000000"/>
                <w:sz w:val="20"/>
                <w:lang w:val="sv-SE"/>
              </w:rPr>
              <w:t>2. Verktyg och kapacitet för en effektiv tillämpning av reglerna om statligt stöd</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1BC4BB" w14:textId="77777777" w:rsidR="00A77B3E" w:rsidRPr="00F07D1C" w:rsidRDefault="00A77B3E">
            <w:pPr>
              <w:spacing w:before="5pt"/>
              <w:rPr>
                <w:color w:val="000000"/>
                <w:sz w:val="20"/>
                <w:lang w:val="sv-SE"/>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572561" w14:textId="77777777" w:rsidR="00A77B3E" w:rsidRPr="00F07D1C" w:rsidRDefault="00A77B3E">
            <w:pPr>
              <w:spacing w:before="5pt"/>
              <w:rPr>
                <w:color w:val="000000"/>
                <w:sz w:val="20"/>
                <w:lang w:val="sv-SE"/>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41E65C" w14:textId="77777777" w:rsidR="00A77B3E" w:rsidRDefault="002420BB">
            <w:pPr>
              <w:spacing w:before="5pt"/>
              <w:jc w:val="center"/>
              <w:rPr>
                <w:color w:val="000000"/>
                <w:sz w:val="20"/>
              </w:rPr>
            </w:pPr>
            <w:r>
              <w:rPr>
                <w:color w:val="000000"/>
                <w:sz w:val="20"/>
              </w:rPr>
              <w:t>Ja</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2F3575" w14:textId="77777777" w:rsidR="00A77B3E" w:rsidRPr="00F07D1C" w:rsidRDefault="002420BB">
            <w:pPr>
              <w:spacing w:before="5pt"/>
              <w:rPr>
                <w:color w:val="000000"/>
                <w:sz w:val="20"/>
                <w:lang w:val="sv-SE"/>
              </w:rPr>
            </w:pPr>
            <w:r w:rsidRPr="00F07D1C">
              <w:rPr>
                <w:color w:val="000000"/>
                <w:sz w:val="20"/>
                <w:lang w:val="sv-SE"/>
              </w:rPr>
              <w:t xml:space="preserve">De förvaltande myndigheterna har verktyg och kapacitet för att kontrollera efterlevnaden av reglerna för statligt stöd: </w:t>
            </w:r>
          </w:p>
          <w:p w14:paraId="1B22A1C6" w14:textId="77777777" w:rsidR="00A77B3E" w:rsidRPr="00F07D1C" w:rsidRDefault="002420BB">
            <w:pPr>
              <w:spacing w:before="5pt"/>
              <w:rPr>
                <w:color w:val="000000"/>
                <w:sz w:val="20"/>
                <w:lang w:val="sv-SE"/>
              </w:rPr>
            </w:pPr>
            <w:r w:rsidRPr="00F07D1C">
              <w:rPr>
                <w:color w:val="000000"/>
                <w:sz w:val="20"/>
                <w:lang w:val="sv-SE"/>
              </w:rPr>
              <w:t>1. För företag i svårigheter och företag som omfattas av ett krav på återbetalning.</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A4DB5C"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801544" w14:textId="77777777" w:rsidR="00A77B3E" w:rsidRPr="00F07D1C" w:rsidRDefault="002420BB">
            <w:pPr>
              <w:spacing w:before="5pt"/>
              <w:rPr>
                <w:color w:val="000000"/>
                <w:sz w:val="20"/>
                <w:lang w:val="sv-SE"/>
              </w:rPr>
            </w:pPr>
            <w:r w:rsidRPr="00F07D1C">
              <w:rPr>
                <w:color w:val="000000"/>
                <w:sz w:val="20"/>
                <w:lang w:val="sv-SE"/>
              </w:rPr>
              <w:t>Lag (2013:388) om tillämpning av Europeiska unionens statsstödsregler</w:t>
            </w:r>
          </w:p>
          <w:p w14:paraId="69BC980F" w14:textId="77777777" w:rsidR="00A77B3E" w:rsidRPr="00F07D1C" w:rsidRDefault="002420BB">
            <w:pPr>
              <w:spacing w:before="5pt"/>
              <w:rPr>
                <w:color w:val="000000"/>
                <w:sz w:val="20"/>
                <w:lang w:val="sv-SE"/>
              </w:rPr>
            </w:pPr>
            <w:r w:rsidRPr="00F07D1C">
              <w:rPr>
                <w:color w:val="000000"/>
                <w:sz w:val="20"/>
                <w:lang w:val="sv-SE"/>
              </w:rPr>
              <w:t>Förordning (2016:605) om tillämpning av Europeiska unionens statsstödsregler</w:t>
            </w:r>
          </w:p>
          <w:p w14:paraId="032266CC" w14:textId="77777777" w:rsidR="00A77B3E" w:rsidRPr="00F07D1C" w:rsidRDefault="002420BB">
            <w:pPr>
              <w:spacing w:before="5pt"/>
              <w:rPr>
                <w:color w:val="000000"/>
                <w:sz w:val="20"/>
                <w:lang w:val="sv-SE"/>
              </w:rPr>
            </w:pPr>
            <w:r w:rsidRPr="00F07D1C">
              <w:rPr>
                <w:color w:val="000000"/>
                <w:sz w:val="20"/>
                <w:lang w:val="sv-SE"/>
              </w:rPr>
              <w:t>Riksrevisionens rapport om statligt stöd med delat myndighetsansvar (Skr. 2020/21:102)</w:t>
            </w:r>
          </w:p>
          <w:p w14:paraId="59CE5070" w14:textId="77777777" w:rsidR="00A77B3E" w:rsidRPr="00F07D1C" w:rsidRDefault="00A77B3E">
            <w:pPr>
              <w:spacing w:before="5pt"/>
              <w:rPr>
                <w:color w:val="000000"/>
                <w:sz w:val="20"/>
                <w:lang w:val="sv-SE"/>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F0B899" w14:textId="77777777" w:rsidR="00A77B3E" w:rsidRPr="00F07D1C" w:rsidRDefault="002420BB">
            <w:pPr>
              <w:spacing w:before="5pt"/>
              <w:rPr>
                <w:color w:val="000000"/>
                <w:sz w:val="20"/>
                <w:lang w:val="sv-SE"/>
              </w:rPr>
            </w:pPr>
            <w:r w:rsidRPr="00F07D1C">
              <w:rPr>
                <w:color w:val="000000"/>
                <w:sz w:val="20"/>
                <w:lang w:val="sv-SE"/>
              </w:rPr>
              <w:t xml:space="preserve">I Sverige finns det inte en central myndighet med uppdrag att utöva tillsyn över att EUF-fördragets statsstödsregler efterlevs i Sverige, utan det är den stödgivande myndigheten som ansvarar för kontroller av stödmottagare och eventuella återkrav. Kontrollen av företag i svårigheter görs således hos respektive förvaltande myndighet via kreditupplysningstjänsten för en första riskvärdering som kan leda vid behov till ytterligare kontroller. Myndigheterna har tillgång till kommersiella kreditinformationstjänster och har enligt sina stödordningar rätt att begära in uppgifter för kontroll från stödmottagande företag. Det s.k. </w:t>
            </w:r>
            <w:r w:rsidRPr="00F07D1C">
              <w:rPr>
                <w:color w:val="000000"/>
                <w:sz w:val="20"/>
                <w:lang w:val="sv-SE"/>
              </w:rPr>
              <w:lastRenderedPageBreak/>
              <w:t>Deggendorf-villkoret bevakas fortlöpande. FM kontrollerar regelbundet vilka beslut Kommissionen fattat i ärenden som rör Sverige. Kontrollen görs manuellt via Kommissionens hemsida Recovery of unlawful aid.</w:t>
            </w:r>
          </w:p>
          <w:p w14:paraId="5FE6A33E" w14:textId="77777777" w:rsidR="00A77B3E" w:rsidRPr="00F07D1C" w:rsidRDefault="002420BB">
            <w:pPr>
              <w:spacing w:before="5pt"/>
              <w:rPr>
                <w:color w:val="000000"/>
                <w:sz w:val="20"/>
                <w:lang w:val="sv-SE"/>
              </w:rPr>
            </w:pPr>
            <w:r w:rsidRPr="00F07D1C">
              <w:rPr>
                <w:color w:val="000000"/>
                <w:sz w:val="20"/>
                <w:lang w:val="sv-SE"/>
              </w:rPr>
              <w:t xml:space="preserve">I Riksrevisionens rapport om statliga stöd med delat myndighetsansvar är Riksrevisionens övergripande slutsats att det i de allra flesta fall finns goda motiv till att ha ett delat myndighetsansvar för statliga stöd, se Riksrevisionens rapport Skr 2020/21:102. </w:t>
            </w:r>
          </w:p>
          <w:p w14:paraId="2E115D50" w14:textId="77777777" w:rsidR="00A77B3E" w:rsidRPr="00F07D1C" w:rsidRDefault="00A77B3E">
            <w:pPr>
              <w:spacing w:before="5pt"/>
              <w:rPr>
                <w:color w:val="000000"/>
                <w:sz w:val="20"/>
                <w:lang w:val="sv-SE"/>
              </w:rPr>
            </w:pPr>
          </w:p>
        </w:tc>
      </w:tr>
      <w:tr w:rsidR="00A668FF" w:rsidRPr="000061D3" w14:paraId="26CE4C72"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72B30E"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4BD1C3"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BB1017"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651706"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3124C2" w14:textId="77777777" w:rsidR="00A77B3E" w:rsidRPr="00F07D1C" w:rsidRDefault="002420BB">
            <w:pPr>
              <w:spacing w:before="5pt"/>
              <w:rPr>
                <w:color w:val="000000"/>
                <w:sz w:val="20"/>
                <w:lang w:val="sv-SE"/>
              </w:rPr>
            </w:pPr>
            <w:r w:rsidRPr="00F07D1C">
              <w:rPr>
                <w:color w:val="000000"/>
                <w:sz w:val="20"/>
                <w:lang w:val="sv-SE"/>
              </w:rPr>
              <w:t>2.  Genom tillgång till expertrådgivning och vägledning i frågor om statligt stöd från experter på statligt stöd vid lokala eller nationella organ.</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5C0FAE"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D23A96" w14:textId="77777777" w:rsidR="00A77B3E" w:rsidRPr="00F07D1C" w:rsidRDefault="002420BB">
            <w:pPr>
              <w:spacing w:before="5pt"/>
              <w:rPr>
                <w:color w:val="000000"/>
                <w:sz w:val="20"/>
                <w:lang w:val="sv-SE"/>
              </w:rPr>
            </w:pPr>
            <w:r w:rsidRPr="00F07D1C">
              <w:rPr>
                <w:color w:val="000000"/>
                <w:sz w:val="20"/>
                <w:lang w:val="sv-SE"/>
              </w:rPr>
              <w:t>Förordning (2022:1379) om förvaltning av program för vissa EU-fonder</w:t>
            </w:r>
          </w:p>
          <w:p w14:paraId="381E650F" w14:textId="77777777" w:rsidR="00A77B3E" w:rsidRPr="00F07D1C" w:rsidRDefault="002420BB">
            <w:pPr>
              <w:spacing w:before="5pt"/>
              <w:rPr>
                <w:color w:val="000000"/>
                <w:sz w:val="20"/>
                <w:lang w:val="sv-SE"/>
              </w:rPr>
            </w:pPr>
            <w:r w:rsidRPr="00F07D1C">
              <w:rPr>
                <w:color w:val="000000"/>
                <w:sz w:val="20"/>
                <w:lang w:val="sv-SE"/>
              </w:rPr>
              <w:t>Förordning (2015:527) med instruktion för Upphandlingsmyndigheten</w:t>
            </w:r>
          </w:p>
          <w:p w14:paraId="0117BEC1" w14:textId="77777777" w:rsidR="00A77B3E" w:rsidRPr="00F07D1C" w:rsidRDefault="002420BB">
            <w:pPr>
              <w:spacing w:before="5pt"/>
              <w:rPr>
                <w:color w:val="000000"/>
                <w:sz w:val="20"/>
                <w:lang w:val="sv-SE"/>
              </w:rPr>
            </w:pPr>
            <w:r w:rsidRPr="00F07D1C">
              <w:rPr>
                <w:color w:val="000000"/>
                <w:sz w:val="20"/>
                <w:lang w:val="sv-SE"/>
              </w:rPr>
              <w:t xml:space="preserve">Förordning (2009:145) med instruktion för Tillväxtverket </w:t>
            </w:r>
          </w:p>
          <w:p w14:paraId="06FD9E7A" w14:textId="77777777" w:rsidR="00A77B3E" w:rsidRPr="00F07D1C" w:rsidRDefault="002420BB">
            <w:pPr>
              <w:spacing w:before="5pt"/>
              <w:rPr>
                <w:color w:val="000000"/>
                <w:sz w:val="20"/>
                <w:lang w:val="sv-SE"/>
              </w:rPr>
            </w:pPr>
            <w:r w:rsidRPr="00F07D1C">
              <w:rPr>
                <w:color w:val="000000"/>
                <w:sz w:val="20"/>
                <w:lang w:val="sv-SE"/>
              </w:rPr>
              <w:t>Lagen (2013:388) om tillämpning av EUs statsstödsregler</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B54FD0" w14:textId="77777777" w:rsidR="00A77B3E" w:rsidRPr="00F07D1C" w:rsidRDefault="002420BB">
            <w:pPr>
              <w:spacing w:before="5pt"/>
              <w:rPr>
                <w:color w:val="000000"/>
                <w:sz w:val="20"/>
                <w:lang w:val="sv-SE"/>
              </w:rPr>
            </w:pPr>
            <w:r w:rsidRPr="00F07D1C">
              <w:rPr>
                <w:color w:val="000000"/>
                <w:sz w:val="20"/>
                <w:lang w:val="sv-SE"/>
              </w:rPr>
              <w:t>I Sverige finns det inte en central myndighet med uppdrag att utöva tillsyn över att EUF-fördragets statsstödsregler efterlevs i Sverige, utan det är den stödgivande myndigheten som ansvarar för kontroller av stödmottagare.</w:t>
            </w:r>
          </w:p>
          <w:p w14:paraId="28C3CB53" w14:textId="77777777" w:rsidR="00A77B3E" w:rsidRPr="00F07D1C" w:rsidRDefault="002420BB">
            <w:pPr>
              <w:spacing w:before="5pt"/>
              <w:rPr>
                <w:color w:val="000000"/>
                <w:sz w:val="20"/>
                <w:lang w:val="sv-SE"/>
              </w:rPr>
            </w:pPr>
            <w:r w:rsidRPr="00F07D1C">
              <w:rPr>
                <w:color w:val="000000"/>
                <w:sz w:val="20"/>
                <w:lang w:val="sv-SE"/>
              </w:rPr>
              <w:t xml:space="preserve">Svenska ESF-rådet har egen juridisk kompetens kring statligt stöd. Tillväxtverket  har ett utpekat uppdrag att informera om statsstöd på central, regional och lokal nivå. </w:t>
            </w:r>
          </w:p>
          <w:p w14:paraId="7A5BE865" w14:textId="77777777" w:rsidR="00A77B3E" w:rsidRPr="00F07D1C" w:rsidRDefault="002420BB">
            <w:pPr>
              <w:spacing w:before="5pt"/>
              <w:rPr>
                <w:color w:val="000000"/>
                <w:sz w:val="20"/>
                <w:lang w:val="sv-SE"/>
              </w:rPr>
            </w:pPr>
            <w:r w:rsidRPr="00F07D1C">
              <w:rPr>
                <w:color w:val="000000"/>
                <w:sz w:val="20"/>
                <w:lang w:val="sv-SE"/>
              </w:rPr>
              <w:t>Svenska ESF-rådet kan även vända sig till Upphandlingsmyndigheten (UM) som har i uppdrag att ge vägledning till kommuner och regioner om EU:s statsstödsregler. UM har en hemsida med frågor och svar och ger telefonsupport i statsstödsfrågor.</w:t>
            </w:r>
          </w:p>
          <w:p w14:paraId="32EF6234" w14:textId="77777777" w:rsidR="00A77B3E" w:rsidRPr="00F07D1C" w:rsidRDefault="002420BB">
            <w:pPr>
              <w:spacing w:before="5pt"/>
              <w:rPr>
                <w:color w:val="000000"/>
                <w:sz w:val="20"/>
                <w:lang w:val="sv-SE"/>
              </w:rPr>
            </w:pPr>
            <w:r w:rsidRPr="00F07D1C">
              <w:rPr>
                <w:color w:val="000000"/>
                <w:sz w:val="20"/>
                <w:lang w:val="sv-SE"/>
              </w:rPr>
              <w:t xml:space="preserve">Inom Regeringskansliet finns därutöver en samordningsfunktion för </w:t>
            </w:r>
            <w:r w:rsidRPr="00F07D1C">
              <w:rPr>
                <w:color w:val="000000"/>
                <w:sz w:val="20"/>
                <w:lang w:val="sv-SE"/>
              </w:rPr>
              <w:lastRenderedPageBreak/>
              <w:t xml:space="preserve">statsstödsfrågor vid Klimat- och näringslivsdepartementet (KN-dep). </w:t>
            </w:r>
          </w:p>
          <w:p w14:paraId="249733F1" w14:textId="77777777" w:rsidR="00A77B3E" w:rsidRPr="00F07D1C" w:rsidRDefault="002420BB">
            <w:pPr>
              <w:spacing w:before="5pt"/>
              <w:rPr>
                <w:color w:val="000000"/>
                <w:sz w:val="20"/>
                <w:lang w:val="sv-SE"/>
              </w:rPr>
            </w:pPr>
            <w:r w:rsidRPr="00F07D1C">
              <w:rPr>
                <w:color w:val="000000"/>
                <w:sz w:val="20"/>
                <w:lang w:val="sv-SE"/>
              </w:rPr>
              <w:t>Alla myndigheter har en skyldighet att informera KN-dep innan de lämnar ett statligt stöd. Enheten har experter på statligt stöd och kan bistå med information och rådgivning om statsstödsreglernas tillämpning, men kan inte ge råd om beslut i ett enskilt ärende.</w:t>
            </w:r>
          </w:p>
          <w:p w14:paraId="57B0703A" w14:textId="77777777" w:rsidR="00A77B3E" w:rsidRPr="00F07D1C" w:rsidRDefault="00A77B3E">
            <w:pPr>
              <w:spacing w:before="5pt"/>
              <w:rPr>
                <w:color w:val="000000"/>
                <w:sz w:val="20"/>
                <w:lang w:val="sv-SE"/>
              </w:rPr>
            </w:pPr>
          </w:p>
        </w:tc>
      </w:tr>
      <w:tr w:rsidR="00A668FF" w:rsidRPr="000061D3" w14:paraId="41E0453C"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57700E" w14:textId="77777777" w:rsidR="00A77B3E" w:rsidRPr="00F07D1C" w:rsidRDefault="002420BB">
            <w:pPr>
              <w:spacing w:before="5pt"/>
              <w:rPr>
                <w:color w:val="000000"/>
                <w:sz w:val="20"/>
                <w:lang w:val="sv-SE"/>
              </w:rPr>
            </w:pPr>
            <w:r w:rsidRPr="00F07D1C">
              <w:rPr>
                <w:color w:val="000000"/>
                <w:sz w:val="20"/>
                <w:lang w:val="sv-SE"/>
              </w:rPr>
              <w:lastRenderedPageBreak/>
              <w:t>3. Effektiv tillämpning och genomförande av stadgan om de grundläggande rättigheterna</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729D3B" w14:textId="77777777" w:rsidR="00A77B3E" w:rsidRPr="00F07D1C" w:rsidRDefault="00A77B3E">
            <w:pPr>
              <w:spacing w:before="5pt"/>
              <w:rPr>
                <w:color w:val="000000"/>
                <w:sz w:val="20"/>
                <w:lang w:val="sv-SE"/>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06B999" w14:textId="77777777" w:rsidR="00A77B3E" w:rsidRPr="00F07D1C" w:rsidRDefault="00A77B3E">
            <w:pPr>
              <w:spacing w:before="5pt"/>
              <w:rPr>
                <w:color w:val="000000"/>
                <w:sz w:val="20"/>
                <w:lang w:val="sv-SE"/>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0B0245" w14:textId="77777777" w:rsidR="00A77B3E" w:rsidRDefault="002420BB">
            <w:pPr>
              <w:spacing w:before="5pt"/>
              <w:jc w:val="center"/>
              <w:rPr>
                <w:color w:val="000000"/>
                <w:sz w:val="20"/>
              </w:rPr>
            </w:pPr>
            <w:r>
              <w:rPr>
                <w:color w:val="000000"/>
                <w:sz w:val="20"/>
              </w:rPr>
              <w:t>Ja</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E62C2D2" w14:textId="77777777" w:rsidR="00A77B3E" w:rsidRPr="00F07D1C" w:rsidRDefault="002420BB">
            <w:pPr>
              <w:spacing w:before="5pt"/>
              <w:rPr>
                <w:color w:val="000000"/>
                <w:sz w:val="20"/>
                <w:lang w:val="sv-SE"/>
              </w:rPr>
            </w:pPr>
            <w:r w:rsidRPr="00F07D1C">
              <w:rPr>
                <w:color w:val="000000"/>
                <w:sz w:val="20"/>
                <w:lang w:val="sv-SE"/>
              </w:rPr>
              <w:t xml:space="preserve">Effektiva mekanismer finns för att säkerställa överensstämmelse med Europeiska unionens stadga om de grundläggande rättigheterna (stadgan) och omfattar följande: </w:t>
            </w:r>
          </w:p>
          <w:p w14:paraId="4DD8BD25" w14:textId="77777777" w:rsidR="00A77B3E" w:rsidRPr="00F07D1C" w:rsidRDefault="002420BB">
            <w:pPr>
              <w:spacing w:before="5pt"/>
              <w:rPr>
                <w:color w:val="000000"/>
                <w:sz w:val="20"/>
                <w:lang w:val="sv-SE"/>
              </w:rPr>
            </w:pPr>
            <w:r w:rsidRPr="00F07D1C">
              <w:rPr>
                <w:color w:val="000000"/>
                <w:sz w:val="20"/>
                <w:lang w:val="sv-SE"/>
              </w:rPr>
              <w:t>1. Arrangemang för att säkerställa att de program som stöds av fonderna och deras genomförande överensstämmer med relevanta bestämmelser i stadgan.</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DD0508"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016B1C3" w14:textId="77777777" w:rsidR="00A77B3E" w:rsidRPr="00F07D1C" w:rsidRDefault="002420BB">
            <w:pPr>
              <w:spacing w:before="5pt"/>
              <w:rPr>
                <w:color w:val="000000"/>
                <w:sz w:val="20"/>
                <w:lang w:val="sv-SE"/>
              </w:rPr>
            </w:pPr>
            <w:r w:rsidRPr="00F07D1C">
              <w:rPr>
                <w:color w:val="000000"/>
                <w:sz w:val="20"/>
                <w:lang w:val="sv-SE"/>
              </w:rPr>
              <w:t>Lag (1986:765) med instruktion för Riksdagens ombudsmän. Även regeringsformen och riksdagsordningen innehåller regleringar av JO:s uppgifter.</w:t>
            </w:r>
          </w:p>
          <w:p w14:paraId="11AE65FA" w14:textId="77777777" w:rsidR="00A77B3E" w:rsidRDefault="002420BB">
            <w:pPr>
              <w:spacing w:before="5pt"/>
              <w:rPr>
                <w:color w:val="000000"/>
                <w:sz w:val="20"/>
              </w:rPr>
            </w:pPr>
            <w:r>
              <w:rPr>
                <w:color w:val="000000"/>
                <w:sz w:val="20"/>
              </w:rPr>
              <w:t>Lag (1975:1339) om justitiekanslerns tillsyn</w:t>
            </w:r>
          </w:p>
          <w:p w14:paraId="6A8ADD04" w14:textId="77777777"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4DE14E" w14:textId="77777777" w:rsidR="00A77B3E" w:rsidRPr="00F07D1C" w:rsidRDefault="002420BB">
            <w:pPr>
              <w:spacing w:before="5pt"/>
              <w:rPr>
                <w:color w:val="000000"/>
                <w:sz w:val="20"/>
                <w:lang w:val="sv-SE"/>
              </w:rPr>
            </w:pPr>
            <w:r w:rsidRPr="00F07D1C">
              <w:rPr>
                <w:color w:val="000000"/>
                <w:sz w:val="20"/>
                <w:lang w:val="sv-SE"/>
              </w:rPr>
              <w:t xml:space="preserve">Stadgan är rättsligt bindande för Sverige. Myndigheter är skyldiga att respektera rättigheterna, iaktta principerna och främja tillämpningen av rättigheterna när unionsrätten tillämpas. Det innebär att förvaltande myndighet (FM) är bundna av reglerna vid framtagning av programmen. Flera av rättigheterna är direkt adresserade i regeringens riktlinjer för programmen. </w:t>
            </w:r>
          </w:p>
          <w:p w14:paraId="02C95B09" w14:textId="77777777" w:rsidR="00A77B3E" w:rsidRPr="00F07D1C" w:rsidRDefault="002420BB">
            <w:pPr>
              <w:spacing w:before="5pt"/>
              <w:rPr>
                <w:color w:val="000000"/>
                <w:sz w:val="20"/>
                <w:lang w:val="sv-SE"/>
              </w:rPr>
            </w:pPr>
            <w:r w:rsidRPr="00F07D1C">
              <w:rPr>
                <w:color w:val="000000"/>
                <w:sz w:val="20"/>
                <w:lang w:val="sv-SE"/>
              </w:rPr>
              <w:t>FM säkerställer att rättigheterna och principerna i stadgan respekteras vid förvaltning, övervakning och kontroll (innefattar utlysning av medel, urval av insatser, uppföljning, genomförande och förvaltningskontroller). FM tillhandahåller en handledning kring rättigheterna och principerna i stadgan till aktörer involverade i programmets processer.</w:t>
            </w:r>
          </w:p>
          <w:p w14:paraId="01B618C1" w14:textId="77777777" w:rsidR="00A77B3E" w:rsidRPr="00F07D1C" w:rsidRDefault="002420BB">
            <w:pPr>
              <w:spacing w:before="5pt"/>
              <w:rPr>
                <w:color w:val="000000"/>
                <w:sz w:val="20"/>
                <w:lang w:val="sv-SE"/>
              </w:rPr>
            </w:pPr>
            <w:r w:rsidRPr="00F07D1C">
              <w:rPr>
                <w:color w:val="000000"/>
                <w:sz w:val="20"/>
                <w:lang w:val="sv-SE"/>
              </w:rPr>
              <w:t xml:space="preserve">Vid överprövning av beslut av FM kan även domstolar pröva om beslutet är i överensstämmelse med stadgan. Därutöver finns det ett system av ombudsmän som granskar att myndigheter efterlever lagar och andra författningar samt fullgör sina </w:t>
            </w:r>
            <w:r w:rsidRPr="00F07D1C">
              <w:rPr>
                <w:color w:val="000000"/>
                <w:sz w:val="20"/>
                <w:lang w:val="sv-SE"/>
              </w:rPr>
              <w:lastRenderedPageBreak/>
              <w:t>skyldigheter. Enskilda kan anmäla klagomål till ombudsmännen som utreder klagomålen och beslutar om en myndighetsåtgärd strider mot lag, annan författning eller annars är felaktig eller olämplig</w:t>
            </w:r>
          </w:p>
        </w:tc>
      </w:tr>
      <w:tr w:rsidR="00A668FF" w:rsidRPr="000061D3" w14:paraId="7EDBE613"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CCE436"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5BC082"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8F533B6"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CDA9F4"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FDD181" w14:textId="77777777" w:rsidR="00A77B3E" w:rsidRPr="00F07D1C" w:rsidRDefault="002420BB">
            <w:pPr>
              <w:spacing w:before="5pt"/>
              <w:rPr>
                <w:color w:val="000000"/>
                <w:sz w:val="20"/>
                <w:lang w:val="sv-SE"/>
              </w:rPr>
            </w:pPr>
            <w:r w:rsidRPr="00F07D1C">
              <w:rPr>
                <w:color w:val="000000"/>
                <w:sz w:val="20"/>
                <w:lang w:val="sv-SE"/>
              </w:rPr>
              <w:t>2. Rutiner för rapportering till övervakningskommittén om insatser som stöds av fonderna och som inte överensstämmer med stadgan och klagomål avseende stadgan som lämnats in i överensstämmelse med rutinerna enligt artikel 69.7.</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5B0FDD"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7C6E80" w14:textId="77777777" w:rsidR="00A77B3E" w:rsidRDefault="002420BB">
            <w:pPr>
              <w:spacing w:before="5pt"/>
              <w:rPr>
                <w:color w:val="000000"/>
                <w:sz w:val="20"/>
              </w:rPr>
            </w:pPr>
            <w:r>
              <w:rPr>
                <w:color w:val="000000"/>
                <w:sz w:val="20"/>
              </w:rPr>
              <w:t>-</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A7D67A" w14:textId="77777777" w:rsidR="00A77B3E" w:rsidRPr="00F07D1C" w:rsidRDefault="002420BB">
            <w:pPr>
              <w:spacing w:before="5pt"/>
              <w:rPr>
                <w:color w:val="000000"/>
                <w:sz w:val="20"/>
                <w:lang w:val="sv-SE"/>
              </w:rPr>
            </w:pPr>
            <w:r w:rsidRPr="00F07D1C">
              <w:rPr>
                <w:color w:val="000000"/>
                <w:sz w:val="20"/>
                <w:lang w:val="sv-SE"/>
              </w:rPr>
              <w:t>I rutinen för rapportering till övervakningskommittén anges att förvaltande myndighet minst årligen ska rapportera fall där FM i sina kontroller av insatser och projekt upptäckt brott mot stadgan samt klagomål avseende stadgan som inkommit till Justitieombudsmannen, Justitiekanslern eller annan ombudsman och som FM ombetts yttra sig över. I rapporteringen ska FM ange hur många fall av brott mot stadgan som har identifierats, hur många granskningsförfaranden som inletts av ombudsmännen samt status på dessa, vilka rättigheter som påverkats, vilka åtgärder som vidtagits för att korrigera bristerna samt vilka åtgärder som vidtagits för att undvika liknande brister i framtiden.</w:t>
            </w:r>
          </w:p>
        </w:tc>
      </w:tr>
      <w:tr w:rsidR="00A668FF" w:rsidRPr="000061D3" w14:paraId="2BEF395A"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166C59" w14:textId="77777777" w:rsidR="00A77B3E" w:rsidRPr="00F07D1C" w:rsidRDefault="002420BB">
            <w:pPr>
              <w:spacing w:before="5pt"/>
              <w:rPr>
                <w:color w:val="000000"/>
                <w:sz w:val="20"/>
                <w:lang w:val="sv-SE"/>
              </w:rPr>
            </w:pPr>
            <w:r w:rsidRPr="00F07D1C">
              <w:rPr>
                <w:color w:val="000000"/>
                <w:sz w:val="20"/>
                <w:lang w:val="sv-SE"/>
              </w:rPr>
              <w:t>4. Genomförande och tillämpning av FN-konventionen om rättigheter för personer med funktionsnedsättning i enlighet med rådets beslut 2010/48/EG</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477F80" w14:textId="77777777" w:rsidR="00A77B3E" w:rsidRPr="00F07D1C" w:rsidRDefault="00A77B3E">
            <w:pPr>
              <w:spacing w:before="5pt"/>
              <w:rPr>
                <w:color w:val="000000"/>
                <w:sz w:val="20"/>
                <w:lang w:val="sv-SE"/>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9F3444A" w14:textId="77777777" w:rsidR="00A77B3E" w:rsidRPr="00F07D1C" w:rsidRDefault="00A77B3E">
            <w:pPr>
              <w:spacing w:before="5pt"/>
              <w:rPr>
                <w:color w:val="000000"/>
                <w:sz w:val="20"/>
                <w:lang w:val="sv-SE"/>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48FAF37" w14:textId="77777777" w:rsidR="00A77B3E" w:rsidRDefault="002420BB">
            <w:pPr>
              <w:spacing w:before="5pt"/>
              <w:jc w:val="center"/>
              <w:rPr>
                <w:color w:val="000000"/>
                <w:sz w:val="20"/>
              </w:rPr>
            </w:pPr>
            <w:r>
              <w:rPr>
                <w:color w:val="000000"/>
                <w:sz w:val="20"/>
              </w:rPr>
              <w:t>Ja</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7418CC5" w14:textId="77777777" w:rsidR="00A77B3E" w:rsidRPr="00F07D1C" w:rsidRDefault="002420BB">
            <w:pPr>
              <w:spacing w:before="5pt"/>
              <w:rPr>
                <w:color w:val="000000"/>
                <w:sz w:val="20"/>
                <w:lang w:val="sv-SE"/>
              </w:rPr>
            </w:pPr>
            <w:r w:rsidRPr="00F07D1C">
              <w:rPr>
                <w:color w:val="000000"/>
                <w:sz w:val="20"/>
                <w:lang w:val="sv-SE"/>
              </w:rPr>
              <w:t xml:space="preserve">En nationell ram för att säkerställa genomförande av konventionen finns och omfattar följande: </w:t>
            </w:r>
          </w:p>
          <w:p w14:paraId="58C25FD2" w14:textId="77777777" w:rsidR="00A77B3E" w:rsidRPr="00F07D1C" w:rsidRDefault="002420BB">
            <w:pPr>
              <w:spacing w:before="5pt"/>
              <w:rPr>
                <w:color w:val="000000"/>
                <w:sz w:val="20"/>
                <w:lang w:val="sv-SE"/>
              </w:rPr>
            </w:pPr>
            <w:r w:rsidRPr="00F07D1C">
              <w:rPr>
                <w:color w:val="000000"/>
                <w:sz w:val="20"/>
                <w:lang w:val="sv-SE"/>
              </w:rPr>
              <w:t>1. Syften med mätbara mål, datainsamling och övervakningsmekanismer.</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E2D79A"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0760065" w14:textId="77777777" w:rsidR="00A77B3E" w:rsidRPr="00F07D1C" w:rsidRDefault="002420BB">
            <w:pPr>
              <w:spacing w:before="5pt"/>
              <w:rPr>
                <w:color w:val="000000"/>
                <w:sz w:val="20"/>
                <w:lang w:val="sv-SE"/>
              </w:rPr>
            </w:pPr>
            <w:r w:rsidRPr="00F07D1C">
              <w:rPr>
                <w:color w:val="000000"/>
                <w:sz w:val="20"/>
                <w:lang w:val="sv-SE"/>
              </w:rPr>
              <w:t>Strategi för systematisk uppföljning av funktionshinderspolitiken under 2021 – 2031 (dnr. S2021/06595)</w:t>
            </w:r>
          </w:p>
          <w:p w14:paraId="69F9E72C" w14:textId="77777777" w:rsidR="00A77B3E" w:rsidRPr="00F07D1C" w:rsidRDefault="002420BB">
            <w:pPr>
              <w:spacing w:before="5pt"/>
              <w:rPr>
                <w:color w:val="000000"/>
                <w:sz w:val="20"/>
                <w:lang w:val="sv-SE"/>
              </w:rPr>
            </w:pPr>
            <w:r w:rsidRPr="00F07D1C">
              <w:rPr>
                <w:color w:val="000000"/>
                <w:sz w:val="20"/>
                <w:lang w:val="sv-SE"/>
              </w:rPr>
              <w:t>Nationellt mål och inriktning för funktionshinderspolitiken (prop. 2016/17:188)</w:t>
            </w:r>
          </w:p>
          <w:p w14:paraId="332683F0" w14:textId="77777777" w:rsidR="00A77B3E" w:rsidRPr="00F07D1C" w:rsidRDefault="002420BB">
            <w:pPr>
              <w:spacing w:before="5pt"/>
              <w:rPr>
                <w:color w:val="000000"/>
                <w:sz w:val="20"/>
                <w:lang w:val="sv-SE"/>
              </w:rPr>
            </w:pPr>
            <w:r w:rsidRPr="00F07D1C">
              <w:rPr>
                <w:color w:val="000000"/>
                <w:sz w:val="20"/>
                <w:lang w:val="sv-SE"/>
              </w:rPr>
              <w:t>Diskrimineringslag (2008:567)</w:t>
            </w:r>
          </w:p>
          <w:p w14:paraId="67A058D0" w14:textId="77777777" w:rsidR="00A77B3E" w:rsidRPr="00F07D1C" w:rsidRDefault="002420BB">
            <w:pPr>
              <w:spacing w:before="5pt"/>
              <w:rPr>
                <w:color w:val="000000"/>
                <w:sz w:val="20"/>
                <w:lang w:val="sv-SE"/>
              </w:rPr>
            </w:pPr>
            <w:r w:rsidRPr="00F07D1C">
              <w:rPr>
                <w:color w:val="000000"/>
                <w:sz w:val="20"/>
                <w:lang w:val="sv-SE"/>
              </w:rPr>
              <w:t>Lag (2021:642) om Institutet för mänskliga rättigheter</w:t>
            </w:r>
          </w:p>
          <w:p w14:paraId="0D7C2079" w14:textId="77777777" w:rsidR="00A77B3E" w:rsidRPr="00F07D1C" w:rsidRDefault="002420BB">
            <w:pPr>
              <w:spacing w:before="5pt"/>
              <w:rPr>
                <w:color w:val="000000"/>
                <w:sz w:val="20"/>
                <w:lang w:val="sv-SE"/>
              </w:rPr>
            </w:pPr>
            <w:r w:rsidRPr="00F07D1C">
              <w:rPr>
                <w:color w:val="000000"/>
                <w:sz w:val="20"/>
                <w:lang w:val="sv-SE"/>
              </w:rPr>
              <w:t>Förordning (2014:134) med instruktion för Myndigheten för delaktighet</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F66D90" w14:textId="77777777" w:rsidR="00A77B3E" w:rsidRPr="00F07D1C" w:rsidRDefault="002420BB">
            <w:pPr>
              <w:spacing w:before="5pt"/>
              <w:rPr>
                <w:color w:val="000000"/>
                <w:sz w:val="20"/>
                <w:lang w:val="sv-SE"/>
              </w:rPr>
            </w:pPr>
            <w:r w:rsidRPr="00F07D1C">
              <w:rPr>
                <w:color w:val="000000"/>
                <w:sz w:val="20"/>
                <w:lang w:val="sv-SE"/>
              </w:rPr>
              <w:t xml:space="preserve">Sverige har ett nationellt mål för funktionshinderspolitiken med FN:s konvention om rättigheter för personer med funktionsnedsättning som utgångspunkt. Sverige har 2008 ratificerat konventionen och dess fakultativa protokoll. En ny strategi för systematisk uppföljning av funktionshinderspolitiken har också beslutats i september 2021. Strategin som sträcker sig från 2021–2031 innebär att 29 myndigheter får ett tydligt </w:t>
            </w:r>
            <w:r w:rsidRPr="00F07D1C">
              <w:rPr>
                <w:color w:val="000000"/>
                <w:sz w:val="20"/>
                <w:lang w:val="sv-SE"/>
              </w:rPr>
              <w:lastRenderedPageBreak/>
              <w:t xml:space="preserve">uppföljningsansvar inom sina respektive ansvarsområden. Myndigheterna redovisar årligen till regeringen. Myndigheten för delaktighet lämnar årligen en samlad rapport till Regeringskansliet baserad på myndigheternas årsredovisningar.  Diskrimineringslagen (2008:567) förbjuder diskriminering på grund av funktionsnedsättning. Diskrimineringsombudsmannen utövar tillsyn.  </w:t>
            </w:r>
          </w:p>
          <w:p w14:paraId="21D62294" w14:textId="77777777" w:rsidR="00A77B3E" w:rsidRPr="00F07D1C" w:rsidRDefault="002420BB">
            <w:pPr>
              <w:spacing w:before="5pt"/>
              <w:rPr>
                <w:color w:val="000000"/>
                <w:sz w:val="20"/>
                <w:lang w:val="sv-SE"/>
              </w:rPr>
            </w:pPr>
            <w:r w:rsidRPr="00F07D1C">
              <w:rPr>
                <w:color w:val="000000"/>
                <w:sz w:val="20"/>
                <w:lang w:val="sv-SE"/>
              </w:rPr>
              <w:t>Riksdagen har antagit lagen (2021:642) om Institutet för mänskliga rättigheter. Institutet ska främja säkerställandet av de mänskliga rättigheterna i Sverige och startade sin verksamhet den 1 januari 2022.</w:t>
            </w:r>
          </w:p>
          <w:p w14:paraId="2EF94595" w14:textId="77777777" w:rsidR="00A77B3E" w:rsidRPr="00F07D1C" w:rsidRDefault="00A77B3E">
            <w:pPr>
              <w:spacing w:before="5pt"/>
              <w:rPr>
                <w:color w:val="000000"/>
                <w:sz w:val="20"/>
                <w:lang w:val="sv-SE"/>
              </w:rPr>
            </w:pPr>
          </w:p>
        </w:tc>
      </w:tr>
      <w:tr w:rsidR="00A668FF" w14:paraId="4E681AF9"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77EB78"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910FCA"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17B73D"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ADD6691"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B4A67C" w14:textId="77777777" w:rsidR="00A77B3E" w:rsidRPr="00F07D1C" w:rsidRDefault="002420BB">
            <w:pPr>
              <w:spacing w:before="5pt"/>
              <w:rPr>
                <w:color w:val="000000"/>
                <w:sz w:val="20"/>
                <w:lang w:val="sv-SE"/>
              </w:rPr>
            </w:pPr>
            <w:r w:rsidRPr="00F07D1C">
              <w:rPr>
                <w:color w:val="000000"/>
                <w:sz w:val="20"/>
                <w:lang w:val="sv-SE"/>
              </w:rPr>
              <w:t>2. Arrangemang för att säkerställa att politik, lagstiftning och standarder avseende tillgänglighet verkligen kommer till uttryck i förberedelserna och genomförandet av programmen.</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F63CCC6"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B386B9" w14:textId="77777777" w:rsidR="00A77B3E" w:rsidRPr="00F07D1C" w:rsidRDefault="002420BB">
            <w:pPr>
              <w:spacing w:before="5pt"/>
              <w:rPr>
                <w:color w:val="000000"/>
                <w:sz w:val="20"/>
                <w:lang w:val="sv-SE"/>
              </w:rPr>
            </w:pPr>
            <w:r w:rsidRPr="00F07D1C">
              <w:rPr>
                <w:color w:val="000000"/>
                <w:sz w:val="20"/>
                <w:lang w:val="sv-SE"/>
              </w:rPr>
              <w:t>Förordning (2014:134) med instruktion för Myndigheten för delaktighet</w:t>
            </w:r>
          </w:p>
          <w:p w14:paraId="3C4422ED" w14:textId="77777777" w:rsidR="00A77B3E" w:rsidRPr="00F07D1C" w:rsidRDefault="002420BB">
            <w:pPr>
              <w:spacing w:before="5pt"/>
              <w:rPr>
                <w:color w:val="000000"/>
                <w:sz w:val="20"/>
                <w:lang w:val="sv-SE"/>
              </w:rPr>
            </w:pPr>
            <w:r w:rsidRPr="00F07D1C">
              <w:rPr>
                <w:color w:val="000000"/>
                <w:sz w:val="20"/>
                <w:lang w:val="sv-SE"/>
              </w:rPr>
              <w:t>https://www.riksdagen.se/sv/dokument-lagar/dokument/svensk-forfattningssamling/forordning-2014134-med-instruktion-for_sfs-2014-134</w:t>
            </w:r>
          </w:p>
          <w:p w14:paraId="1CFCAF06" w14:textId="77777777" w:rsidR="00A77B3E" w:rsidRPr="00F07D1C" w:rsidRDefault="00A77B3E">
            <w:pPr>
              <w:spacing w:before="5pt"/>
              <w:rPr>
                <w:color w:val="000000"/>
                <w:sz w:val="20"/>
                <w:lang w:val="sv-SE"/>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D34A41" w14:textId="77777777" w:rsidR="00A77B3E" w:rsidRPr="00F07D1C" w:rsidRDefault="002420BB">
            <w:pPr>
              <w:spacing w:before="5pt"/>
              <w:rPr>
                <w:color w:val="000000"/>
                <w:sz w:val="20"/>
                <w:lang w:val="sv-SE"/>
              </w:rPr>
            </w:pPr>
            <w:r w:rsidRPr="00F07D1C">
              <w:rPr>
                <w:color w:val="000000"/>
                <w:sz w:val="20"/>
                <w:lang w:val="sv-SE"/>
              </w:rPr>
              <w:t>FN-konventionen om rättigheter för personer med funktionsnedsättning trädde i kraft 2009 i Sverige. Det innebär att Sverige har åtagit sig att förverkliga konventionen och dess bestämmelser i sin helhet. Myndigheten för delaktighet har i uppdrag att verka för full delaktighet i samhällslivet för personer med funktionsnedsättning i alla åldrar och för jämlikhet i levnadsvillkor. Myndigheten följer upp, utvärderar och analyserar insatser från statliga myndigheter, kommuner, regioner och andra aktörer i förhållande till det nationella funktionshinderspolitiska målet.</w:t>
            </w:r>
          </w:p>
          <w:p w14:paraId="58D4679E" w14:textId="77777777" w:rsidR="00A77B3E" w:rsidRPr="00F07D1C" w:rsidRDefault="002420BB">
            <w:pPr>
              <w:spacing w:before="5pt"/>
              <w:rPr>
                <w:color w:val="000000"/>
                <w:sz w:val="20"/>
                <w:lang w:val="sv-SE"/>
              </w:rPr>
            </w:pPr>
            <w:r w:rsidRPr="00F07D1C">
              <w:rPr>
                <w:color w:val="000000"/>
                <w:sz w:val="20"/>
                <w:lang w:val="sv-SE"/>
              </w:rPr>
              <w:t xml:space="preserve">Förvaltande myndighet säkerställer att tillgänglighetspolicy, lagstiftning och </w:t>
            </w:r>
            <w:r w:rsidRPr="00F07D1C">
              <w:rPr>
                <w:color w:val="000000"/>
                <w:sz w:val="20"/>
                <w:lang w:val="sv-SE"/>
              </w:rPr>
              <w:lastRenderedPageBreak/>
              <w:t xml:space="preserve">standarder beaktas under utarbetandet och genomförandet av programmet. Jämställdhet, tillgänglighet och icke-diskriminering beaktas i alla delar av programmet. </w:t>
            </w:r>
          </w:p>
          <w:p w14:paraId="67980797" w14:textId="77777777" w:rsidR="00A77B3E" w:rsidRDefault="002420BB">
            <w:pPr>
              <w:spacing w:before="5pt"/>
              <w:rPr>
                <w:color w:val="000000"/>
                <w:sz w:val="20"/>
              </w:rPr>
            </w:pPr>
            <w:r w:rsidRPr="00F07D1C">
              <w:rPr>
                <w:color w:val="000000"/>
                <w:sz w:val="20"/>
                <w:lang w:val="sv-SE"/>
              </w:rPr>
              <w:t xml:space="preserve">Standarder för jämställdhets-, icke-diskriminerings- och tillgänglighetsintegrering används i planering, genomförande, övervakning och utvärdering av insatser på nationell och regional nivå, men även på projektnivå. </w:t>
            </w:r>
            <w:r>
              <w:rPr>
                <w:color w:val="000000"/>
                <w:sz w:val="20"/>
              </w:rPr>
              <w:t>Interna handledningar/handböcker och utbildningsinsatser säkerställer förvaltande myndighets kompetens.</w:t>
            </w:r>
          </w:p>
        </w:tc>
      </w:tr>
      <w:tr w:rsidR="00A668FF" w:rsidRPr="000061D3" w14:paraId="77986A7A"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DFAA9C" w14:textId="77777777"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A0E895" w14:textId="77777777"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50761A9" w14:textId="77777777"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73A7FD1" w14:textId="77777777"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A462C39" w14:textId="77777777" w:rsidR="00A77B3E" w:rsidRPr="00F07D1C" w:rsidRDefault="002420BB">
            <w:pPr>
              <w:spacing w:before="5pt"/>
              <w:rPr>
                <w:color w:val="000000"/>
                <w:sz w:val="20"/>
                <w:lang w:val="sv-SE"/>
              </w:rPr>
            </w:pPr>
            <w:r w:rsidRPr="00F07D1C">
              <w:rPr>
                <w:color w:val="000000"/>
                <w:sz w:val="20"/>
                <w:lang w:val="sv-SE"/>
              </w:rPr>
              <w:t>3. Rutiner för rapportering till övervakningskommittén om insatser som stöds av fonderna och som inte överensstämmer med FN-konventionen om rättigheter för personer med funktionsnedsättning och klagomål avseende konventionen som lämnats in i överensstämmelse med rutinerna enligt artikel 69.7.</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1B627F"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9E692C" w14:textId="77777777" w:rsidR="00A77B3E" w:rsidRDefault="002420BB">
            <w:pPr>
              <w:spacing w:before="5pt"/>
              <w:rPr>
                <w:color w:val="000000"/>
                <w:sz w:val="20"/>
              </w:rPr>
            </w:pPr>
            <w:r>
              <w:rPr>
                <w:color w:val="000000"/>
                <w:sz w:val="20"/>
              </w:rPr>
              <w:t>-</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3577F5" w14:textId="77777777" w:rsidR="00A77B3E" w:rsidRPr="00F07D1C" w:rsidRDefault="002420BB">
            <w:pPr>
              <w:spacing w:before="5pt"/>
              <w:rPr>
                <w:color w:val="000000"/>
                <w:sz w:val="20"/>
                <w:lang w:val="sv-SE"/>
              </w:rPr>
            </w:pPr>
            <w:r w:rsidRPr="00F07D1C">
              <w:rPr>
                <w:color w:val="000000"/>
                <w:sz w:val="20"/>
                <w:lang w:val="sv-SE"/>
              </w:rPr>
              <w:t>Förvaltande myndighet ansvarar för att fortlöpande i en stående punkt på övervakningskommitténs dagordning till Övervakningskommittén rapportera de fall där förvaltande myndighet uppmärksammat och agerat utifrån att insatser inte överensstämt med FN-konventionen om rättigheter för personer med funktionsnedsättning samt klagomål avseende konventionen.</w:t>
            </w:r>
          </w:p>
          <w:p w14:paraId="2847A39C" w14:textId="77777777" w:rsidR="00A77B3E" w:rsidRPr="00F07D1C" w:rsidRDefault="002420BB">
            <w:pPr>
              <w:spacing w:before="5pt"/>
              <w:rPr>
                <w:color w:val="000000"/>
                <w:sz w:val="20"/>
                <w:lang w:val="sv-SE"/>
              </w:rPr>
            </w:pPr>
            <w:r w:rsidRPr="00F07D1C">
              <w:rPr>
                <w:color w:val="000000"/>
                <w:sz w:val="20"/>
                <w:lang w:val="sv-SE"/>
              </w:rPr>
              <w:t>I rapporteringen ingår antal fall, en kortfattad sammanfattning av dessa fall, vilka rättigheter som påverkats, konsekvenser av den bristande efterlevnaden, vidtagna åtgärder samt agerande för hur denna situation ska kunna undvikas framöver.</w:t>
            </w:r>
          </w:p>
          <w:p w14:paraId="5F5C6B97" w14:textId="77777777" w:rsidR="00A77B3E" w:rsidRPr="00F07D1C" w:rsidRDefault="002420BB">
            <w:pPr>
              <w:spacing w:before="5pt"/>
              <w:rPr>
                <w:color w:val="000000"/>
                <w:sz w:val="20"/>
                <w:lang w:val="sv-SE"/>
              </w:rPr>
            </w:pPr>
            <w:r w:rsidRPr="00F07D1C">
              <w:rPr>
                <w:color w:val="000000"/>
                <w:sz w:val="20"/>
                <w:lang w:val="sv-SE"/>
              </w:rPr>
              <w:t>Utifrån bristernas/klagomålens art involveras aktörer som kan bistå med kompetens.</w:t>
            </w:r>
          </w:p>
        </w:tc>
      </w:tr>
      <w:tr w:rsidR="00A668FF" w:rsidRPr="000061D3" w14:paraId="3176FA82"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39B65E" w14:textId="77777777" w:rsidR="00A77B3E" w:rsidRPr="00F07D1C" w:rsidRDefault="002420BB">
            <w:pPr>
              <w:spacing w:before="5pt"/>
              <w:rPr>
                <w:color w:val="000000"/>
                <w:sz w:val="20"/>
                <w:lang w:val="sv-SE"/>
              </w:rPr>
            </w:pPr>
            <w:r w:rsidRPr="00F07D1C">
              <w:rPr>
                <w:color w:val="000000"/>
                <w:sz w:val="20"/>
                <w:lang w:val="sv-SE"/>
              </w:rPr>
              <w:lastRenderedPageBreak/>
              <w:t>4.1 Strategisk ram för en aktiv arbetsmarknadspolitik</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A160B4B" w14:textId="77777777" w:rsidR="00A77B3E" w:rsidRPr="00F07D1C" w:rsidRDefault="00A77B3E">
            <w:pPr>
              <w:spacing w:before="5pt"/>
              <w:rPr>
                <w:color w:val="000000"/>
                <w:sz w:val="20"/>
                <w:lang w:val="sv-SE"/>
              </w:rPr>
            </w:pPr>
          </w:p>
          <w:p w14:paraId="5ABBF93D" w14:textId="77777777" w:rsidR="00A77B3E" w:rsidRDefault="002420BB">
            <w:pPr>
              <w:spacing w:before="5pt"/>
              <w:rPr>
                <w:color w:val="000000"/>
                <w:sz w:val="20"/>
                <w:szCs w:val="20"/>
              </w:rPr>
            </w:pPr>
            <w:r>
              <w:rPr>
                <w:color w:val="000000"/>
                <w:sz w:val="20"/>
                <w:szCs w:val="20"/>
              </w:rPr>
              <w:t>ESF+</w:t>
            </w:r>
          </w:p>
          <w:p w14:paraId="78556D74" w14:textId="77777777"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054E23F" w14:textId="77777777" w:rsidR="00A77B3E" w:rsidRPr="00F07D1C" w:rsidRDefault="00A77B3E">
            <w:pPr>
              <w:spacing w:before="5pt"/>
              <w:rPr>
                <w:color w:val="000000"/>
                <w:sz w:val="20"/>
                <w:lang w:val="sv-SE"/>
              </w:rPr>
            </w:pPr>
          </w:p>
          <w:p w14:paraId="53783BF7" w14:textId="77777777" w:rsidR="00A77B3E" w:rsidRPr="00F07D1C" w:rsidRDefault="002420BB">
            <w:pPr>
              <w:spacing w:before="5pt"/>
              <w:rPr>
                <w:color w:val="000000"/>
                <w:sz w:val="20"/>
                <w:szCs w:val="20"/>
                <w:lang w:val="sv-SE"/>
              </w:rPr>
            </w:pPr>
            <w:r w:rsidRPr="00F07D1C">
              <w:rPr>
                <w:color w:val="000000"/>
                <w:sz w:val="20"/>
                <w:szCs w:val="20"/>
                <w:lang w:val="sv-SE"/>
              </w:rPr>
              <w:t>ESO4.2. Modernisera arbetsmarknadens institutioner och tjänster för att bedöma och förutse kompetensbehov och säkerställa snabbt och skräddarsytt bistånd och stöd till matchning, övergångar och rörlighet på arbetsmarknaden</w:t>
            </w:r>
            <w:r w:rsidRPr="00F07D1C">
              <w:rPr>
                <w:color w:val="000000"/>
                <w:sz w:val="20"/>
                <w:szCs w:val="20"/>
                <w:lang w:val="sv-SE"/>
              </w:rPr>
              <w:br/>
              <w:t xml:space="preserve">ESO4.1. Förbättra tillgången till sysselsättning och aktiveringsåtgärder för alla arbetssökande, särskilt unga, och då särskilt via genomförande av ungdomsgarantin, för långtidsarbetslösa och missgynnade grupper på arbetsmarknaden och personer utanför arbetsmarknaden, liksom via främjande av </w:t>
            </w:r>
            <w:r w:rsidRPr="00F07D1C">
              <w:rPr>
                <w:color w:val="000000"/>
                <w:sz w:val="20"/>
                <w:szCs w:val="20"/>
                <w:lang w:val="sv-SE"/>
              </w:rPr>
              <w:lastRenderedPageBreak/>
              <w:t>egenföretagande och den sociala ekonomin.</w:t>
            </w:r>
          </w:p>
          <w:p w14:paraId="46A14B99" w14:textId="77777777" w:rsidR="00A77B3E" w:rsidRPr="00F07D1C" w:rsidRDefault="00A77B3E">
            <w:pPr>
              <w:spacing w:before="5pt"/>
              <w:rPr>
                <w:color w:val="000000"/>
                <w:sz w:val="20"/>
                <w:lang w:val="sv-SE"/>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DDFEC8" w14:textId="77777777" w:rsidR="00A77B3E" w:rsidRDefault="002420BB">
            <w:pPr>
              <w:spacing w:before="5pt"/>
              <w:jc w:val="center"/>
              <w:rPr>
                <w:color w:val="000000"/>
                <w:sz w:val="20"/>
              </w:rPr>
            </w:pPr>
            <w:r>
              <w:rPr>
                <w:color w:val="000000"/>
                <w:sz w:val="20"/>
              </w:rPr>
              <w:lastRenderedPageBreak/>
              <w:t>Ja</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83FC19" w14:textId="77777777" w:rsidR="00A77B3E" w:rsidRPr="00F07D1C" w:rsidRDefault="002420BB">
            <w:pPr>
              <w:spacing w:before="5pt"/>
              <w:rPr>
                <w:color w:val="000000"/>
                <w:sz w:val="20"/>
                <w:lang w:val="sv-SE"/>
              </w:rPr>
            </w:pPr>
            <w:r w:rsidRPr="00F07D1C">
              <w:rPr>
                <w:color w:val="000000"/>
                <w:sz w:val="20"/>
                <w:lang w:val="sv-SE"/>
              </w:rPr>
              <w:t>En strategisk ram för en aktiv arbetsmarknadspolitik mot bakgrund av riktlinjerna för sysselsättning finns och omfattar följande:1. Arrangemang för profilering av arbetssökande och en bedömning av deras behov.</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96B22D3"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23C707" w14:textId="77777777" w:rsidR="00A77B3E" w:rsidRPr="00F07D1C" w:rsidRDefault="002420BB">
            <w:pPr>
              <w:spacing w:before="5pt"/>
              <w:rPr>
                <w:color w:val="000000"/>
                <w:sz w:val="20"/>
                <w:lang w:val="sv-SE"/>
              </w:rPr>
            </w:pPr>
            <w:r w:rsidRPr="00F07D1C">
              <w:rPr>
                <w:color w:val="000000"/>
                <w:sz w:val="20"/>
                <w:lang w:val="sv-SE"/>
              </w:rPr>
              <w:t>Förordning (2022:811) med instruktion för arbetsförmedlingen</w:t>
            </w:r>
          </w:p>
          <w:p w14:paraId="1D97313C" w14:textId="77777777" w:rsidR="00A77B3E" w:rsidRPr="00F07D1C" w:rsidRDefault="002420BB">
            <w:pPr>
              <w:spacing w:before="5pt"/>
              <w:rPr>
                <w:color w:val="000000"/>
                <w:sz w:val="20"/>
                <w:lang w:val="sv-SE"/>
              </w:rPr>
            </w:pPr>
            <w:r w:rsidRPr="00F07D1C">
              <w:rPr>
                <w:color w:val="000000"/>
                <w:sz w:val="20"/>
                <w:lang w:val="sv-SE"/>
              </w:rPr>
              <w:t>Förordning (2000:628) om den arbetsmarknadspolitiska verksamheten</w:t>
            </w:r>
          </w:p>
          <w:p w14:paraId="4C488E88" w14:textId="77777777" w:rsidR="00A77B3E" w:rsidRDefault="002420BB">
            <w:pPr>
              <w:spacing w:before="5pt"/>
              <w:rPr>
                <w:color w:val="000000"/>
                <w:sz w:val="20"/>
              </w:rPr>
            </w:pPr>
            <w:r>
              <w:rPr>
                <w:color w:val="000000"/>
                <w:sz w:val="20"/>
              </w:rPr>
              <w:t>Förordning (2007:813) om jobbgaranti för ungdomar</w:t>
            </w:r>
          </w:p>
          <w:p w14:paraId="1690D90A" w14:textId="77777777"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E3221C" w14:textId="77777777" w:rsidR="00A77B3E" w:rsidRPr="00F07D1C" w:rsidRDefault="002420BB">
            <w:pPr>
              <w:spacing w:before="5pt"/>
              <w:rPr>
                <w:color w:val="000000"/>
                <w:sz w:val="20"/>
                <w:lang w:val="sv-SE"/>
              </w:rPr>
            </w:pPr>
            <w:r w:rsidRPr="00F07D1C">
              <w:rPr>
                <w:color w:val="000000"/>
                <w:sz w:val="20"/>
                <w:lang w:val="sv-SE"/>
              </w:rPr>
              <w:t xml:space="preserve">Arbetsförmedlingen gör en arbetsmarknadspolitisk bedömning, matchar arbetssökande mot lediga jobb och kan anvisa till arbetsmarknads-politiska program. </w:t>
            </w:r>
          </w:p>
          <w:p w14:paraId="1DA05EF8" w14:textId="77777777" w:rsidR="00A77B3E" w:rsidRPr="00F07D1C" w:rsidRDefault="002420BB">
            <w:pPr>
              <w:spacing w:before="5pt"/>
              <w:rPr>
                <w:color w:val="000000"/>
                <w:sz w:val="20"/>
                <w:lang w:val="sv-SE"/>
              </w:rPr>
            </w:pPr>
            <w:r w:rsidRPr="00F07D1C">
              <w:rPr>
                <w:color w:val="000000"/>
                <w:sz w:val="20"/>
                <w:lang w:val="sv-SE"/>
              </w:rPr>
              <w:t xml:space="preserve">Arbetsförmedlingen kan bevilja stöd för start av näringsverksamhet.  </w:t>
            </w:r>
          </w:p>
          <w:p w14:paraId="2C681EEB" w14:textId="77777777" w:rsidR="00A77B3E" w:rsidRPr="00F07D1C" w:rsidRDefault="00A77B3E">
            <w:pPr>
              <w:spacing w:before="5pt"/>
              <w:rPr>
                <w:color w:val="000000"/>
                <w:sz w:val="20"/>
                <w:lang w:val="sv-SE"/>
              </w:rPr>
            </w:pPr>
          </w:p>
        </w:tc>
      </w:tr>
      <w:tr w:rsidR="00A668FF" w:rsidRPr="000061D3" w14:paraId="6B9733D5"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751E99"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23B775"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9420894"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54FE006"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451F9E2" w14:textId="77777777" w:rsidR="00A77B3E" w:rsidRPr="00F07D1C" w:rsidRDefault="002420BB">
            <w:pPr>
              <w:spacing w:before="5pt"/>
              <w:rPr>
                <w:color w:val="000000"/>
                <w:sz w:val="20"/>
                <w:lang w:val="sv-SE"/>
              </w:rPr>
            </w:pPr>
            <w:r w:rsidRPr="00F07D1C">
              <w:rPr>
                <w:color w:val="000000"/>
                <w:sz w:val="20"/>
                <w:lang w:val="sv-SE"/>
              </w:rPr>
              <w:t>2. Information om lediga platser och möjligheter till anställning, med beaktande av arbetsmarknadens behov.</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EC1351"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ADD774" w14:textId="77777777" w:rsidR="00A77B3E" w:rsidRPr="00F07D1C" w:rsidRDefault="002420BB">
            <w:pPr>
              <w:spacing w:before="5pt"/>
              <w:rPr>
                <w:color w:val="000000"/>
                <w:sz w:val="20"/>
                <w:lang w:val="sv-SE"/>
              </w:rPr>
            </w:pPr>
            <w:r w:rsidRPr="00F07D1C">
              <w:rPr>
                <w:color w:val="000000"/>
                <w:sz w:val="20"/>
                <w:lang w:val="sv-SE"/>
              </w:rPr>
              <w:t>Förordning (2022:811) med instruktion för arbetsförmedlingen</w:t>
            </w:r>
          </w:p>
          <w:p w14:paraId="162F4C7E" w14:textId="77777777" w:rsidR="00A77B3E" w:rsidRPr="00F07D1C" w:rsidRDefault="002420BB">
            <w:pPr>
              <w:spacing w:before="5pt"/>
              <w:rPr>
                <w:color w:val="000000"/>
                <w:sz w:val="20"/>
                <w:lang w:val="sv-SE"/>
              </w:rPr>
            </w:pPr>
            <w:r w:rsidRPr="00F07D1C">
              <w:rPr>
                <w:color w:val="000000"/>
                <w:sz w:val="20"/>
                <w:lang w:val="sv-SE"/>
              </w:rPr>
              <w:t>Förordning (2000:628) om den arbetsmarknadspolitiska verksamheten</w:t>
            </w:r>
          </w:p>
          <w:p w14:paraId="2F963EF6" w14:textId="77777777" w:rsidR="00A77B3E" w:rsidRPr="00F07D1C" w:rsidRDefault="002420BB">
            <w:pPr>
              <w:spacing w:before="5pt"/>
              <w:rPr>
                <w:color w:val="000000"/>
                <w:sz w:val="20"/>
                <w:lang w:val="sv-SE"/>
              </w:rPr>
            </w:pPr>
            <w:r w:rsidRPr="00F07D1C">
              <w:rPr>
                <w:color w:val="000000"/>
                <w:sz w:val="20"/>
                <w:lang w:val="sv-SE"/>
              </w:rPr>
              <w:t xml:space="preserve">www.riksdagen.se/sv/dokument-lagar/dokument/svensk-forfattningssamling/forordning-2000628-om-den_sfs-2000-628 </w:t>
            </w:r>
          </w:p>
          <w:p w14:paraId="31FA3E42" w14:textId="77777777" w:rsidR="00A77B3E" w:rsidRPr="00F07D1C" w:rsidRDefault="002420BB">
            <w:pPr>
              <w:spacing w:before="5pt"/>
              <w:rPr>
                <w:color w:val="000000"/>
                <w:sz w:val="20"/>
                <w:lang w:val="sv-SE"/>
              </w:rPr>
            </w:pPr>
            <w:r w:rsidRPr="00F07D1C">
              <w:rPr>
                <w:color w:val="000000"/>
                <w:sz w:val="20"/>
                <w:lang w:val="sv-SE"/>
              </w:rPr>
              <w:t>Platsbanken och yrkesprognoser hos Arbetsförmedlingen</w:t>
            </w:r>
          </w:p>
          <w:p w14:paraId="68332A1D" w14:textId="77777777" w:rsidR="00A77B3E" w:rsidRPr="00F07D1C" w:rsidRDefault="002420BB">
            <w:pPr>
              <w:spacing w:before="5pt"/>
              <w:rPr>
                <w:color w:val="000000"/>
                <w:sz w:val="20"/>
                <w:lang w:val="sv-SE"/>
              </w:rPr>
            </w:pPr>
            <w:r w:rsidRPr="00F07D1C">
              <w:rPr>
                <w:color w:val="000000"/>
                <w:sz w:val="20"/>
                <w:lang w:val="sv-SE"/>
              </w:rPr>
              <w:t>https://arbetsformedlingen.se/platsbanken/</w:t>
            </w:r>
          </w:p>
          <w:p w14:paraId="0DE386F6" w14:textId="77777777" w:rsidR="00A77B3E" w:rsidRPr="00F07D1C" w:rsidRDefault="002420BB">
            <w:pPr>
              <w:spacing w:before="5pt"/>
              <w:rPr>
                <w:color w:val="000000"/>
                <w:sz w:val="20"/>
                <w:lang w:val="sv-SE"/>
              </w:rPr>
            </w:pPr>
            <w:r w:rsidRPr="00F07D1C">
              <w:rPr>
                <w:color w:val="000000"/>
                <w:sz w:val="20"/>
                <w:lang w:val="sv-SE"/>
              </w:rPr>
              <w:t xml:space="preserve">https://arbetsformedlingen.se/for-arbetssokande/yrken-och-framtid/hitta-yrkesprognoser/yrkesomraden </w:t>
            </w:r>
          </w:p>
          <w:p w14:paraId="6CBD3879" w14:textId="77777777" w:rsidR="00A77B3E" w:rsidRPr="00F07D1C" w:rsidRDefault="00A77B3E">
            <w:pPr>
              <w:spacing w:before="5pt"/>
              <w:rPr>
                <w:color w:val="000000"/>
                <w:sz w:val="20"/>
                <w:lang w:val="sv-SE"/>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2C6122" w14:textId="77777777" w:rsidR="00A77B3E" w:rsidRPr="00F07D1C" w:rsidRDefault="002420BB">
            <w:pPr>
              <w:spacing w:before="5pt"/>
              <w:rPr>
                <w:color w:val="000000"/>
                <w:sz w:val="20"/>
                <w:lang w:val="sv-SE"/>
              </w:rPr>
            </w:pPr>
            <w:r w:rsidRPr="00F07D1C">
              <w:rPr>
                <w:color w:val="000000"/>
                <w:sz w:val="20"/>
                <w:lang w:val="sv-SE"/>
              </w:rPr>
              <w:t>Arbetsförmedlingen tillhandahåller information om lediga tjänster, bl.a. via Platsbanken, och information om framtidsutsikter för olika yrken.</w:t>
            </w:r>
          </w:p>
        </w:tc>
      </w:tr>
      <w:tr w:rsidR="00A668FF" w:rsidRPr="000061D3" w14:paraId="4BA2D84C"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2AC7475"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FC6C91"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DDDC22"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C52B593"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0CD592" w14:textId="77777777" w:rsidR="00A77B3E" w:rsidRPr="00F07D1C" w:rsidRDefault="002420BB">
            <w:pPr>
              <w:spacing w:before="5pt"/>
              <w:rPr>
                <w:color w:val="000000"/>
                <w:sz w:val="20"/>
                <w:lang w:val="sv-SE"/>
              </w:rPr>
            </w:pPr>
            <w:r w:rsidRPr="00F07D1C">
              <w:rPr>
                <w:color w:val="000000"/>
                <w:sz w:val="20"/>
                <w:lang w:val="sv-SE"/>
              </w:rPr>
              <w:t>3. Arrangemang för att säkerställa att utformning, genomförande, övervakning och översyn genomförs i nära samarbete med berörda aktörer.</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69FD9B"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330CA8" w14:textId="77777777" w:rsidR="00A77B3E" w:rsidRPr="00F07D1C" w:rsidRDefault="002420BB">
            <w:pPr>
              <w:spacing w:before="5pt"/>
              <w:rPr>
                <w:color w:val="000000"/>
                <w:sz w:val="20"/>
                <w:lang w:val="sv-SE"/>
              </w:rPr>
            </w:pPr>
            <w:r w:rsidRPr="00F07D1C">
              <w:rPr>
                <w:color w:val="000000"/>
                <w:sz w:val="20"/>
                <w:lang w:val="sv-SE"/>
              </w:rPr>
              <w:t>Förordning (2000:628) om den arbetsmarknadspolitiska verksamheten</w:t>
            </w:r>
          </w:p>
          <w:p w14:paraId="657971B4" w14:textId="77777777" w:rsidR="00A77B3E" w:rsidRPr="00F07D1C" w:rsidRDefault="002420BB">
            <w:pPr>
              <w:spacing w:before="5pt"/>
              <w:rPr>
                <w:color w:val="000000"/>
                <w:sz w:val="20"/>
                <w:lang w:val="sv-SE"/>
              </w:rPr>
            </w:pPr>
            <w:r w:rsidRPr="00F07D1C">
              <w:rPr>
                <w:color w:val="000000"/>
                <w:sz w:val="20"/>
                <w:lang w:val="sv-SE"/>
              </w:rPr>
              <w:t xml:space="preserve">www.riksdagen.se/sv/dokument-lagar/dokument/svensk-forfattningssamling/forordning-2000628-om-den_sfs-2000-628 </w:t>
            </w:r>
          </w:p>
          <w:p w14:paraId="7F0BFD26" w14:textId="77777777" w:rsidR="00A77B3E" w:rsidRPr="00F07D1C" w:rsidRDefault="00A77B3E">
            <w:pPr>
              <w:spacing w:before="5pt"/>
              <w:rPr>
                <w:color w:val="000000"/>
                <w:sz w:val="20"/>
                <w:lang w:val="sv-SE"/>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FB9730" w14:textId="77777777" w:rsidR="00A77B3E" w:rsidRPr="00F07D1C" w:rsidRDefault="002420BB">
            <w:pPr>
              <w:spacing w:before="5pt"/>
              <w:rPr>
                <w:color w:val="000000"/>
                <w:sz w:val="20"/>
                <w:lang w:val="sv-SE"/>
              </w:rPr>
            </w:pPr>
            <w:r w:rsidRPr="00F07D1C">
              <w:rPr>
                <w:color w:val="000000"/>
                <w:sz w:val="20"/>
                <w:lang w:val="sv-SE"/>
              </w:rPr>
              <w:t xml:space="preserve">Den arbetsmarknadspolitiska verksamheten bedrivs i samverkan med andra aktörer, såsom arbetsmarknadens parter, myndigheter, kommuner, enskilda företag, och organisationer. </w:t>
            </w:r>
          </w:p>
          <w:p w14:paraId="13E3D3FF" w14:textId="77777777" w:rsidR="00A77B3E" w:rsidRPr="00F07D1C" w:rsidRDefault="002420BB">
            <w:pPr>
              <w:spacing w:before="5pt"/>
              <w:rPr>
                <w:color w:val="000000"/>
                <w:sz w:val="20"/>
                <w:lang w:val="sv-SE"/>
              </w:rPr>
            </w:pPr>
            <w:r w:rsidRPr="00F07D1C">
              <w:rPr>
                <w:color w:val="000000"/>
                <w:sz w:val="20"/>
                <w:lang w:val="sv-SE"/>
              </w:rPr>
              <w:t xml:space="preserve">Arbetsförmedlingen har exempelvis ett uppdrag att samverka med Försäkringskassan avseende personer </w:t>
            </w:r>
            <w:r w:rsidRPr="00F07D1C">
              <w:rPr>
                <w:color w:val="000000"/>
                <w:sz w:val="20"/>
                <w:lang w:val="sv-SE"/>
              </w:rPr>
              <w:lastRenderedPageBreak/>
              <w:t>med funktionsnedsättning som medför nedsatt arbetsförmåga.</w:t>
            </w:r>
          </w:p>
          <w:p w14:paraId="2648A306" w14:textId="77777777" w:rsidR="00A77B3E" w:rsidRPr="00F07D1C" w:rsidRDefault="00A77B3E">
            <w:pPr>
              <w:spacing w:before="5pt"/>
              <w:rPr>
                <w:color w:val="000000"/>
                <w:sz w:val="20"/>
                <w:lang w:val="sv-SE"/>
              </w:rPr>
            </w:pPr>
          </w:p>
        </w:tc>
      </w:tr>
      <w:tr w:rsidR="00A668FF" w:rsidRPr="000061D3" w14:paraId="49EECBCA"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150C183"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1C99A0"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3E8391"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4A0F7E"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74128FE" w14:textId="77777777" w:rsidR="00A77B3E" w:rsidRPr="00F07D1C" w:rsidRDefault="002420BB">
            <w:pPr>
              <w:spacing w:before="5pt"/>
              <w:rPr>
                <w:color w:val="000000"/>
                <w:sz w:val="20"/>
                <w:lang w:val="sv-SE"/>
              </w:rPr>
            </w:pPr>
            <w:r w:rsidRPr="00F07D1C">
              <w:rPr>
                <w:color w:val="000000"/>
                <w:sz w:val="20"/>
                <w:lang w:val="sv-SE"/>
              </w:rPr>
              <w:t>4. Arrangemang för övervakning, utvärdering och översyn av aktiva arbetsmarknadsåtgärder.</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9CE7868"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EE0957" w14:textId="77777777" w:rsidR="00A77B3E" w:rsidRPr="00F07D1C" w:rsidRDefault="002420BB">
            <w:pPr>
              <w:spacing w:before="5pt"/>
              <w:rPr>
                <w:color w:val="000000"/>
                <w:sz w:val="20"/>
                <w:lang w:val="sv-SE"/>
              </w:rPr>
            </w:pPr>
            <w:r w:rsidRPr="00F07D1C">
              <w:rPr>
                <w:color w:val="000000"/>
                <w:sz w:val="20"/>
                <w:lang w:val="sv-SE"/>
              </w:rPr>
              <w:t>Förordning (2007: 911) med instruktion för Institutet för arbetsmarknadspolitisk utvärdering</w:t>
            </w:r>
          </w:p>
          <w:p w14:paraId="76E94D75" w14:textId="77777777" w:rsidR="00A77B3E" w:rsidRPr="00F07D1C" w:rsidRDefault="002420BB">
            <w:pPr>
              <w:spacing w:before="5pt"/>
              <w:rPr>
                <w:color w:val="000000"/>
                <w:sz w:val="20"/>
                <w:lang w:val="sv-SE"/>
              </w:rPr>
            </w:pPr>
            <w:r w:rsidRPr="00F07D1C">
              <w:rPr>
                <w:color w:val="000000"/>
                <w:sz w:val="20"/>
                <w:lang w:val="sv-SE"/>
              </w:rPr>
              <w:t xml:space="preserve">https://riksdagen.se/sv/dokument-lagar/dokument/svensk-forfattningssamling/forordning-2007911-med-instruktion-for_sfs-2007-911 </w:t>
            </w:r>
          </w:p>
          <w:p w14:paraId="6F4D6F45" w14:textId="77777777" w:rsidR="00A77B3E" w:rsidRPr="00F07D1C" w:rsidRDefault="00A77B3E">
            <w:pPr>
              <w:spacing w:before="5pt"/>
              <w:rPr>
                <w:color w:val="000000"/>
                <w:sz w:val="20"/>
                <w:lang w:val="sv-SE"/>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B2AE52" w14:textId="77777777" w:rsidR="00A77B3E" w:rsidRPr="00F07D1C" w:rsidRDefault="002420BB">
            <w:pPr>
              <w:spacing w:before="5pt"/>
              <w:rPr>
                <w:color w:val="000000"/>
                <w:sz w:val="20"/>
                <w:lang w:val="sv-SE"/>
              </w:rPr>
            </w:pPr>
            <w:r w:rsidRPr="00F07D1C">
              <w:rPr>
                <w:color w:val="000000"/>
                <w:sz w:val="20"/>
                <w:lang w:val="sv-SE"/>
              </w:rPr>
              <w:t xml:space="preserve">Institutet för arbetsmarknads- och utbildningspolitisk utvärdering (IFAU) har bl.a. i uppdrag att främja, stödja och genomföra uppföljningar och utvärderingar inom den arbetsmarknadspolitiska verksamheten. </w:t>
            </w:r>
          </w:p>
          <w:p w14:paraId="49D623D4" w14:textId="77777777" w:rsidR="00A77B3E" w:rsidRPr="00F07D1C" w:rsidRDefault="002420BB">
            <w:pPr>
              <w:spacing w:before="5pt"/>
              <w:rPr>
                <w:color w:val="000000"/>
                <w:sz w:val="20"/>
                <w:lang w:val="sv-SE"/>
              </w:rPr>
            </w:pPr>
            <w:r w:rsidRPr="00F07D1C">
              <w:rPr>
                <w:color w:val="000000"/>
                <w:sz w:val="20"/>
                <w:lang w:val="sv-SE"/>
              </w:rPr>
              <w:t>Även andra statliga myndigheter, såsom Statskontoret, Riksrevisionen och Inspektionen för arbetslöshetsförsäkringen, kan göra utredningar och granskningar av arbetsmarknadspolitiken.</w:t>
            </w:r>
          </w:p>
          <w:p w14:paraId="37296404" w14:textId="77777777" w:rsidR="00A77B3E" w:rsidRPr="00F07D1C" w:rsidRDefault="00A77B3E">
            <w:pPr>
              <w:spacing w:before="5pt"/>
              <w:rPr>
                <w:color w:val="000000"/>
                <w:sz w:val="20"/>
                <w:lang w:val="sv-SE"/>
              </w:rPr>
            </w:pPr>
          </w:p>
        </w:tc>
      </w:tr>
      <w:tr w:rsidR="00A668FF" w:rsidRPr="000061D3" w14:paraId="53E6C471"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90CD228"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BE73734"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3D843B"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06AA12"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B737D4" w14:textId="77777777" w:rsidR="00A77B3E" w:rsidRPr="00F07D1C" w:rsidRDefault="002420BB">
            <w:pPr>
              <w:spacing w:before="5pt"/>
              <w:rPr>
                <w:color w:val="000000"/>
                <w:sz w:val="20"/>
                <w:lang w:val="sv-SE"/>
              </w:rPr>
            </w:pPr>
            <w:r w:rsidRPr="00F07D1C">
              <w:rPr>
                <w:color w:val="000000"/>
                <w:sz w:val="20"/>
                <w:lang w:val="sv-SE"/>
              </w:rPr>
              <w:t>5. Interventioner för ungdomssysselsättning, evidensbaserade och målinriktade vägar för ungdomar som varken arbetar eller studerar, inbegripet utåtriktad verksamhet, som bygger på kvalitativa krav med hänsyn till kriterierna för lärlings- och praktikplatser av god kvalitet, även i samband med genomförandet av ungdomsgarantin.</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CE577D7"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3332F1" w14:textId="77777777" w:rsidR="00A77B3E" w:rsidRPr="00F07D1C" w:rsidRDefault="002420BB">
            <w:pPr>
              <w:spacing w:before="5pt"/>
              <w:rPr>
                <w:color w:val="000000"/>
                <w:sz w:val="20"/>
                <w:lang w:val="sv-SE"/>
              </w:rPr>
            </w:pPr>
            <w:r w:rsidRPr="00F07D1C">
              <w:rPr>
                <w:color w:val="000000"/>
                <w:sz w:val="20"/>
                <w:lang w:val="sv-SE"/>
              </w:rPr>
              <w:t>Förordning (2007:813) om jobbgaranti för ungdomar</w:t>
            </w:r>
          </w:p>
          <w:p w14:paraId="79363E75" w14:textId="77777777" w:rsidR="00A77B3E" w:rsidRPr="00F07D1C" w:rsidRDefault="002420BB">
            <w:pPr>
              <w:spacing w:before="5pt"/>
              <w:rPr>
                <w:color w:val="000000"/>
                <w:sz w:val="20"/>
                <w:lang w:val="sv-SE"/>
              </w:rPr>
            </w:pPr>
            <w:r w:rsidRPr="00F07D1C">
              <w:rPr>
                <w:color w:val="000000"/>
                <w:sz w:val="20"/>
                <w:lang w:val="sv-SE"/>
              </w:rPr>
              <w:t>Förordning (2018:1425) med instruktion för Myndigheten för ungdoms- och civilsamhällesfrågor</w:t>
            </w:r>
          </w:p>
          <w:p w14:paraId="310718D3" w14:textId="77777777" w:rsidR="00A77B3E" w:rsidRPr="00F07D1C" w:rsidRDefault="002420BB">
            <w:pPr>
              <w:spacing w:before="5pt"/>
              <w:rPr>
                <w:color w:val="000000"/>
                <w:sz w:val="20"/>
                <w:lang w:val="sv-SE"/>
              </w:rPr>
            </w:pPr>
            <w:r w:rsidRPr="00F07D1C">
              <w:rPr>
                <w:color w:val="000000"/>
                <w:sz w:val="20"/>
                <w:lang w:val="sv-SE"/>
              </w:rPr>
              <w:t>Skollag (2010:800) 29 kap. 9 §</w:t>
            </w:r>
          </w:p>
          <w:p w14:paraId="7850161D" w14:textId="77777777" w:rsidR="00A77B3E" w:rsidRPr="00F07D1C" w:rsidRDefault="002420BB">
            <w:pPr>
              <w:spacing w:before="5pt"/>
              <w:rPr>
                <w:color w:val="000000"/>
                <w:sz w:val="20"/>
                <w:lang w:val="sv-SE"/>
              </w:rPr>
            </w:pPr>
            <w:r w:rsidRPr="00F07D1C">
              <w:rPr>
                <w:color w:val="000000"/>
                <w:sz w:val="20"/>
                <w:lang w:val="sv-SE"/>
              </w:rPr>
              <w:t>Förordning (2015:1047) med instruktion för Statens skolverk</w:t>
            </w:r>
          </w:p>
          <w:p w14:paraId="336D50F8" w14:textId="77777777" w:rsidR="00A77B3E" w:rsidRDefault="002420BB">
            <w:pPr>
              <w:spacing w:before="5pt"/>
              <w:rPr>
                <w:color w:val="000000"/>
                <w:sz w:val="20"/>
              </w:rPr>
            </w:pPr>
            <w:r>
              <w:rPr>
                <w:color w:val="000000"/>
                <w:sz w:val="20"/>
              </w:rPr>
              <w:t>Myndigheten för ungdoms- och civilsamhällefrågor</w:t>
            </w:r>
          </w:p>
          <w:p w14:paraId="03C80C72" w14:textId="77777777"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C92166E" w14:textId="77777777" w:rsidR="00A77B3E" w:rsidRPr="00F07D1C" w:rsidRDefault="002420BB">
            <w:pPr>
              <w:spacing w:before="5pt"/>
              <w:rPr>
                <w:color w:val="000000"/>
                <w:sz w:val="20"/>
                <w:lang w:val="sv-SE"/>
              </w:rPr>
            </w:pPr>
            <w:r w:rsidRPr="00F07D1C">
              <w:rPr>
                <w:color w:val="000000"/>
                <w:sz w:val="20"/>
                <w:lang w:val="sv-SE"/>
              </w:rPr>
              <w:t>Arbetsförmedlingen ansvarar för genomförandet av jobbgarantin för ungdomar som innebär att Arbetsförmedlingen erbjuder arbetslösa ungdomar individuellt utformade insatser och stöd, kombinerat med att personerna aktivt söker jobb. Exempel på insatser är praktik och studie- och yrkesvägledning.</w:t>
            </w:r>
          </w:p>
          <w:p w14:paraId="7B734975" w14:textId="77777777" w:rsidR="00A77B3E" w:rsidRPr="00F07D1C" w:rsidRDefault="002420BB">
            <w:pPr>
              <w:spacing w:before="5pt"/>
              <w:rPr>
                <w:color w:val="000000"/>
                <w:sz w:val="20"/>
                <w:lang w:val="sv-SE"/>
              </w:rPr>
            </w:pPr>
            <w:r w:rsidRPr="00F07D1C">
              <w:rPr>
                <w:color w:val="000000"/>
                <w:sz w:val="20"/>
                <w:lang w:val="sv-SE"/>
              </w:rPr>
              <w:t>Myndigheten för ungdoms- och civilsamhällesfrågor (MUCF) ska utifrån ungdomars olika förutsättningar och levnadsvillkor bl.a. bidra till att ungdomar etablerar sig i arbets- och samhällslivet.</w:t>
            </w:r>
          </w:p>
          <w:p w14:paraId="10D602FF" w14:textId="77777777" w:rsidR="00A77B3E" w:rsidRPr="00F07D1C" w:rsidRDefault="002420BB">
            <w:pPr>
              <w:spacing w:before="5pt"/>
              <w:rPr>
                <w:color w:val="000000"/>
                <w:sz w:val="20"/>
                <w:lang w:val="sv-SE"/>
              </w:rPr>
            </w:pPr>
            <w:r w:rsidRPr="00F07D1C">
              <w:rPr>
                <w:color w:val="000000"/>
                <w:sz w:val="20"/>
                <w:lang w:val="sv-SE"/>
              </w:rPr>
              <w:t xml:space="preserve">I skollagen anges att kommunerna har ett särskilt aktivitetsansvar för unga upp till 20 år som har fullgjort sin skolplikt, men inte har en gymnasieexamen eller motsvarande. </w:t>
            </w:r>
          </w:p>
          <w:p w14:paraId="7D3D9CEA" w14:textId="77777777" w:rsidR="00A77B3E" w:rsidRPr="00F07D1C" w:rsidRDefault="002420BB">
            <w:pPr>
              <w:spacing w:before="5pt"/>
              <w:rPr>
                <w:color w:val="000000"/>
                <w:sz w:val="20"/>
                <w:lang w:val="sv-SE"/>
              </w:rPr>
            </w:pPr>
            <w:r w:rsidRPr="00F07D1C">
              <w:rPr>
                <w:color w:val="000000"/>
                <w:sz w:val="20"/>
                <w:lang w:val="sv-SE"/>
              </w:rPr>
              <w:t>Hemkommunen ska erbjuda dessa ungdomar lämpliga individuella åtgärder som i första hand ska syfta till att motivera den enskilde att påbörja eller återuppta en utbildning.</w:t>
            </w:r>
          </w:p>
          <w:p w14:paraId="3FB9CA9F" w14:textId="77777777" w:rsidR="00A77B3E" w:rsidRPr="00F07D1C" w:rsidRDefault="002420BB">
            <w:pPr>
              <w:spacing w:before="5pt"/>
              <w:rPr>
                <w:color w:val="000000"/>
                <w:sz w:val="20"/>
                <w:lang w:val="sv-SE"/>
              </w:rPr>
            </w:pPr>
            <w:r w:rsidRPr="00F07D1C">
              <w:rPr>
                <w:color w:val="000000"/>
                <w:sz w:val="20"/>
                <w:lang w:val="sv-SE"/>
              </w:rPr>
              <w:t>Statens skolverk ska enligt instruktion erbjuda stöd till kommunerna i deras arbete med aktivitetsansvar enligt 29 kap. 9 § skollagen (2010:800).</w:t>
            </w:r>
          </w:p>
          <w:p w14:paraId="559F1B4A" w14:textId="77777777" w:rsidR="00A77B3E" w:rsidRPr="00F07D1C" w:rsidRDefault="002420BB">
            <w:pPr>
              <w:spacing w:before="5pt"/>
              <w:rPr>
                <w:color w:val="000000"/>
                <w:sz w:val="20"/>
                <w:lang w:val="sv-SE"/>
              </w:rPr>
            </w:pPr>
            <w:r w:rsidRPr="00F07D1C">
              <w:rPr>
                <w:color w:val="000000"/>
                <w:sz w:val="20"/>
                <w:lang w:val="sv-SE"/>
              </w:rPr>
              <w:t>MUCF har i uppdrag att utveckla ett nationellt samordnat stöd för myndighetssamordning för aktörer som bidrar till etablering av unga som varken arbetar eller studerar.</w:t>
            </w:r>
          </w:p>
        </w:tc>
      </w:tr>
      <w:tr w:rsidR="00A668FF" w:rsidRPr="000061D3" w14:paraId="1581706B"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0B05BB" w14:textId="77777777" w:rsidR="00A77B3E" w:rsidRPr="00F07D1C" w:rsidRDefault="002420BB">
            <w:pPr>
              <w:spacing w:before="5pt"/>
              <w:rPr>
                <w:color w:val="000000"/>
                <w:sz w:val="20"/>
                <w:lang w:val="sv-SE"/>
              </w:rPr>
            </w:pPr>
            <w:r w:rsidRPr="00F07D1C">
              <w:rPr>
                <w:color w:val="000000"/>
                <w:sz w:val="20"/>
                <w:lang w:val="sv-SE"/>
              </w:rPr>
              <w:t>4.3 Strategisk ram för utbildningssystemet på alla nivåer</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CE7B93D" w14:textId="77777777" w:rsidR="00A77B3E" w:rsidRPr="00F07D1C" w:rsidRDefault="00A77B3E">
            <w:pPr>
              <w:spacing w:before="5pt"/>
              <w:rPr>
                <w:color w:val="000000"/>
                <w:sz w:val="20"/>
                <w:lang w:val="sv-SE"/>
              </w:rPr>
            </w:pPr>
          </w:p>
          <w:p w14:paraId="40BA3EFD" w14:textId="77777777" w:rsidR="00A77B3E" w:rsidRDefault="002420BB">
            <w:pPr>
              <w:spacing w:before="5pt"/>
              <w:rPr>
                <w:color w:val="000000"/>
                <w:sz w:val="20"/>
                <w:szCs w:val="20"/>
              </w:rPr>
            </w:pPr>
            <w:r>
              <w:rPr>
                <w:color w:val="000000"/>
                <w:sz w:val="20"/>
                <w:szCs w:val="20"/>
              </w:rPr>
              <w:t>ESF+</w:t>
            </w:r>
          </w:p>
          <w:p w14:paraId="440F43FB" w14:textId="77777777"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8AFC662" w14:textId="77777777" w:rsidR="00A77B3E" w:rsidRPr="00F07D1C" w:rsidRDefault="00A77B3E">
            <w:pPr>
              <w:spacing w:before="5pt"/>
              <w:rPr>
                <w:color w:val="000000"/>
                <w:sz w:val="20"/>
                <w:lang w:val="sv-SE"/>
              </w:rPr>
            </w:pPr>
          </w:p>
          <w:p w14:paraId="2A5A5B0B" w14:textId="77777777" w:rsidR="00A77B3E" w:rsidRPr="00F07D1C" w:rsidRDefault="002420BB">
            <w:pPr>
              <w:spacing w:before="5pt"/>
              <w:rPr>
                <w:color w:val="000000"/>
                <w:sz w:val="20"/>
                <w:szCs w:val="20"/>
                <w:lang w:val="sv-SE"/>
              </w:rPr>
            </w:pPr>
            <w:r w:rsidRPr="00F07D1C">
              <w:rPr>
                <w:color w:val="000000"/>
                <w:sz w:val="20"/>
                <w:szCs w:val="20"/>
                <w:lang w:val="sv-SE"/>
              </w:rPr>
              <w:t>ESO4.7. Främja livslångt lärande, särskilt flexibla möjligheter till kompetenshöjning och omskolning för alla när det gäller entreprenörsfärdigheter och digitala färdigheter, bättre förutse förändringar och nya kompetenskrav utifrån arbetsmarknadens behov, underlätta karriärövergångar och främja yrkesmässig rörlighet</w:t>
            </w:r>
          </w:p>
          <w:p w14:paraId="67638CBC" w14:textId="77777777" w:rsidR="00A77B3E" w:rsidRPr="00F07D1C" w:rsidRDefault="00A77B3E">
            <w:pPr>
              <w:spacing w:before="5pt"/>
              <w:rPr>
                <w:color w:val="000000"/>
                <w:sz w:val="20"/>
                <w:lang w:val="sv-SE"/>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11AFD08" w14:textId="77777777" w:rsidR="00A77B3E" w:rsidRDefault="002420BB">
            <w:pPr>
              <w:spacing w:before="5pt"/>
              <w:jc w:val="center"/>
              <w:rPr>
                <w:color w:val="000000"/>
                <w:sz w:val="20"/>
              </w:rPr>
            </w:pPr>
            <w:r>
              <w:rPr>
                <w:color w:val="000000"/>
                <w:sz w:val="20"/>
              </w:rPr>
              <w:t>Ja</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6A1BF6" w14:textId="77777777" w:rsidR="00A77B3E" w:rsidRPr="00F07D1C" w:rsidRDefault="002420BB">
            <w:pPr>
              <w:spacing w:before="5pt"/>
              <w:rPr>
                <w:color w:val="000000"/>
                <w:sz w:val="20"/>
                <w:lang w:val="sv-SE"/>
              </w:rPr>
            </w:pPr>
            <w:r w:rsidRPr="00F07D1C">
              <w:rPr>
                <w:color w:val="000000"/>
                <w:sz w:val="20"/>
                <w:lang w:val="sv-SE"/>
              </w:rPr>
              <w:t>En nationell eller regional strategisk ram för utbildningssystemet finns och inkluderar följande:1. Evidensbaserade system för att förutse och göra prognoser om kompetensbehov.</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BF702E"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33F56F3" w14:textId="77777777" w:rsidR="00A77B3E" w:rsidRPr="00F07D1C" w:rsidRDefault="002420BB">
            <w:pPr>
              <w:spacing w:before="5pt"/>
              <w:rPr>
                <w:color w:val="000000"/>
                <w:sz w:val="20"/>
                <w:lang w:val="sv-SE"/>
              </w:rPr>
            </w:pPr>
            <w:r w:rsidRPr="00F07D1C">
              <w:rPr>
                <w:color w:val="000000"/>
                <w:sz w:val="20"/>
                <w:lang w:val="sv-SE"/>
              </w:rPr>
              <w:t>Förordningen (2015:1047) med instruktion för Statens skolverk</w:t>
            </w:r>
          </w:p>
          <w:p w14:paraId="1FF771A2" w14:textId="77777777" w:rsidR="00A77B3E" w:rsidRPr="00F07D1C" w:rsidRDefault="002420BB">
            <w:pPr>
              <w:spacing w:before="5pt"/>
              <w:rPr>
                <w:color w:val="000000"/>
                <w:sz w:val="20"/>
                <w:lang w:val="sv-SE"/>
              </w:rPr>
            </w:pPr>
            <w:r w:rsidRPr="00F07D1C">
              <w:rPr>
                <w:color w:val="000000"/>
                <w:sz w:val="20"/>
                <w:lang w:val="sv-SE"/>
              </w:rPr>
              <w:t>Förordning (2011:1162) med instruktion för Myndigheten för yrkeshögskolan</w:t>
            </w:r>
          </w:p>
          <w:p w14:paraId="72CF2705" w14:textId="77777777" w:rsidR="00A77B3E" w:rsidRPr="00F07D1C" w:rsidRDefault="002420BB">
            <w:pPr>
              <w:spacing w:before="5pt"/>
              <w:rPr>
                <w:color w:val="000000"/>
                <w:sz w:val="20"/>
                <w:lang w:val="sv-SE"/>
              </w:rPr>
            </w:pPr>
            <w:r w:rsidRPr="00F07D1C">
              <w:rPr>
                <w:color w:val="000000"/>
                <w:sz w:val="20"/>
                <w:lang w:val="sv-SE"/>
              </w:rPr>
              <w:t>Förordningen (2012:810) med instruktion för Universitetskanslersämbetet</w:t>
            </w:r>
          </w:p>
          <w:p w14:paraId="1018DC7C" w14:textId="77777777" w:rsidR="00A77B3E" w:rsidRPr="00F07D1C" w:rsidRDefault="002420BB">
            <w:pPr>
              <w:spacing w:before="5pt"/>
              <w:rPr>
                <w:color w:val="000000"/>
                <w:sz w:val="20"/>
                <w:lang w:val="sv-SE"/>
              </w:rPr>
            </w:pPr>
            <w:r w:rsidRPr="00F07D1C">
              <w:rPr>
                <w:color w:val="000000"/>
                <w:sz w:val="20"/>
                <w:lang w:val="sv-SE"/>
              </w:rPr>
              <w:t>Förordning (2016:937) om statsbidrag för regional yrkesinriktad vuxenutbildning</w:t>
            </w:r>
          </w:p>
          <w:p w14:paraId="24CF49A8" w14:textId="77777777" w:rsidR="00A77B3E" w:rsidRPr="00F07D1C" w:rsidRDefault="002420BB">
            <w:pPr>
              <w:spacing w:before="5pt"/>
              <w:rPr>
                <w:color w:val="000000"/>
                <w:sz w:val="20"/>
                <w:lang w:val="sv-SE"/>
              </w:rPr>
            </w:pPr>
            <w:r w:rsidRPr="00F07D1C">
              <w:rPr>
                <w:color w:val="000000"/>
                <w:sz w:val="20"/>
                <w:lang w:val="sv-SE"/>
              </w:rPr>
              <w:t>Utredning Planering och dimensionering av gymnasial utbildning, dir. 2018:17</w:t>
            </w:r>
          </w:p>
          <w:p w14:paraId="3F4965E2" w14:textId="77777777" w:rsidR="00A77B3E" w:rsidRPr="00F07D1C" w:rsidRDefault="00A77B3E">
            <w:pPr>
              <w:spacing w:before="5pt"/>
              <w:rPr>
                <w:color w:val="000000"/>
                <w:sz w:val="20"/>
                <w:lang w:val="sv-SE"/>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D65D40" w14:textId="77777777" w:rsidR="00A77B3E" w:rsidRPr="00F07D1C" w:rsidRDefault="002420BB">
            <w:pPr>
              <w:spacing w:before="5pt"/>
              <w:rPr>
                <w:color w:val="000000"/>
                <w:sz w:val="20"/>
                <w:lang w:val="sv-SE"/>
              </w:rPr>
            </w:pPr>
            <w:r w:rsidRPr="00F07D1C">
              <w:rPr>
                <w:color w:val="000000"/>
                <w:sz w:val="20"/>
                <w:lang w:val="sv-SE"/>
              </w:rPr>
              <w:t xml:space="preserve">Nationella myndigheter inom utbildningsområdet (Skolverket, Myndigheten för yrkeshögskolan, Universitetskanslersämbetet) har i uppdrag att följa upp och analysera elevers/studerandes verksamhet efter studierna. Detta kan även inkludera analyser av framtida kompetensförsörjningsbehov och behov av utbildning. Även Statistiska centralbyrån genomför analyser av trender i samspelet mellan utbildning och arbetsmarknad samt långsiktiga prognoser. </w:t>
            </w:r>
          </w:p>
          <w:p w14:paraId="23C44B66" w14:textId="77777777" w:rsidR="00A77B3E" w:rsidRPr="00F07D1C" w:rsidRDefault="002420BB">
            <w:pPr>
              <w:spacing w:before="5pt"/>
              <w:rPr>
                <w:color w:val="000000"/>
                <w:sz w:val="20"/>
                <w:lang w:val="sv-SE"/>
              </w:rPr>
            </w:pPr>
            <w:r w:rsidRPr="00F07D1C">
              <w:rPr>
                <w:color w:val="000000"/>
                <w:sz w:val="20"/>
                <w:lang w:val="sv-SE"/>
              </w:rPr>
              <w:t>Vidare genomförs riktade insatser och andra åtgärder för att utveckla prognoser och dimensionering av utbildning, t.ex. ett statsbidrag för regionalt yrkesvux och en utredning har haft i uppdrag att bl.a. analysera och föreslår hur gymnasial utbildning bättre kan planeras och dimensioneras utifrån regionala och nationella kompetensbehov.</w:t>
            </w:r>
          </w:p>
          <w:p w14:paraId="3C8D584E" w14:textId="77777777" w:rsidR="00A77B3E" w:rsidRPr="00F07D1C" w:rsidRDefault="00A77B3E">
            <w:pPr>
              <w:spacing w:before="5pt"/>
              <w:rPr>
                <w:color w:val="000000"/>
                <w:sz w:val="20"/>
                <w:lang w:val="sv-SE"/>
              </w:rPr>
            </w:pPr>
          </w:p>
        </w:tc>
      </w:tr>
      <w:tr w:rsidR="00A668FF" w:rsidRPr="000061D3" w14:paraId="21106BE0"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C288AC"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F01F31E"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8D8AE6C"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BA84DFC"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2C493D7" w14:textId="77777777" w:rsidR="00A77B3E" w:rsidRPr="00F07D1C" w:rsidRDefault="002420BB">
            <w:pPr>
              <w:spacing w:before="5pt"/>
              <w:rPr>
                <w:color w:val="000000"/>
                <w:sz w:val="20"/>
                <w:lang w:val="sv-SE"/>
              </w:rPr>
            </w:pPr>
            <w:r w:rsidRPr="00F07D1C">
              <w:rPr>
                <w:color w:val="000000"/>
                <w:sz w:val="20"/>
                <w:lang w:val="sv-SE"/>
              </w:rPr>
              <w:t>2. Mekanismer för uppföljning av utexaminerade och tjänster för effektiv vägledning av god kvalitet för elever i alla åldrar.</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A686A0A"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B8A752" w14:textId="77777777" w:rsidR="00A77B3E" w:rsidRPr="00F07D1C" w:rsidRDefault="002420BB">
            <w:pPr>
              <w:spacing w:before="5pt"/>
              <w:rPr>
                <w:color w:val="000000"/>
                <w:sz w:val="20"/>
                <w:lang w:val="sv-SE"/>
              </w:rPr>
            </w:pPr>
            <w:r w:rsidRPr="00F07D1C">
              <w:rPr>
                <w:color w:val="000000"/>
                <w:sz w:val="20"/>
                <w:lang w:val="sv-SE"/>
              </w:rPr>
              <w:t>Förordning (2015:1047) med instruktion för Statens skolverk</w:t>
            </w:r>
          </w:p>
          <w:p w14:paraId="60F7DCA3" w14:textId="77777777" w:rsidR="00A77B3E" w:rsidRPr="00F07D1C" w:rsidRDefault="002420BB">
            <w:pPr>
              <w:spacing w:before="5pt"/>
              <w:rPr>
                <w:color w:val="000000"/>
                <w:sz w:val="20"/>
                <w:lang w:val="sv-SE"/>
              </w:rPr>
            </w:pPr>
            <w:r w:rsidRPr="00F07D1C">
              <w:rPr>
                <w:color w:val="000000"/>
                <w:sz w:val="20"/>
                <w:lang w:val="sv-SE"/>
              </w:rPr>
              <w:t>Förordning (2011:1162) med instruktion för Myndigheten för yrkeshögskolan</w:t>
            </w:r>
          </w:p>
          <w:p w14:paraId="1FD84FFA" w14:textId="77777777" w:rsidR="00A77B3E" w:rsidRPr="00F07D1C" w:rsidRDefault="002420BB">
            <w:pPr>
              <w:spacing w:before="5pt"/>
              <w:rPr>
                <w:color w:val="000000"/>
                <w:sz w:val="20"/>
                <w:lang w:val="sv-SE"/>
              </w:rPr>
            </w:pPr>
            <w:r w:rsidRPr="00F07D1C">
              <w:rPr>
                <w:color w:val="000000"/>
                <w:sz w:val="20"/>
                <w:lang w:val="sv-SE"/>
              </w:rPr>
              <w:t>Förordning (2012:810) med instruktion för Universitetskanslersämbetet</w:t>
            </w:r>
          </w:p>
          <w:p w14:paraId="4880FFD6" w14:textId="77777777" w:rsidR="00A77B3E" w:rsidRPr="00F07D1C" w:rsidRDefault="002420BB">
            <w:pPr>
              <w:spacing w:before="5pt"/>
              <w:rPr>
                <w:color w:val="000000"/>
                <w:sz w:val="20"/>
                <w:lang w:val="sv-SE"/>
              </w:rPr>
            </w:pPr>
            <w:r w:rsidRPr="00F07D1C">
              <w:rPr>
                <w:color w:val="000000"/>
                <w:sz w:val="20"/>
                <w:lang w:val="sv-SE"/>
              </w:rPr>
              <w:t>Skollag (2010:800) 2 kap. 29 §</w:t>
            </w:r>
          </w:p>
          <w:p w14:paraId="17E3A2AA" w14:textId="77777777" w:rsidR="00A77B3E" w:rsidRDefault="002420BB">
            <w:pPr>
              <w:spacing w:before="5pt"/>
              <w:rPr>
                <w:color w:val="000000"/>
                <w:sz w:val="20"/>
              </w:rPr>
            </w:pPr>
            <w:r>
              <w:rPr>
                <w:color w:val="000000"/>
                <w:sz w:val="20"/>
              </w:rPr>
              <w:t>Skolverket läroplaner</w:t>
            </w:r>
          </w:p>
          <w:p w14:paraId="12E41925" w14:textId="77777777"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3A55B8F" w14:textId="77777777" w:rsidR="00A77B3E" w:rsidRPr="00F07D1C" w:rsidRDefault="002420BB">
            <w:pPr>
              <w:spacing w:before="5pt"/>
              <w:rPr>
                <w:color w:val="000000"/>
                <w:sz w:val="20"/>
                <w:lang w:val="sv-SE"/>
              </w:rPr>
            </w:pPr>
            <w:r w:rsidRPr="00F07D1C">
              <w:rPr>
                <w:color w:val="000000"/>
                <w:sz w:val="20"/>
                <w:lang w:val="sv-SE"/>
              </w:rPr>
              <w:t>Nationella myndigheter inom utbildningsområdet (Skolverket, Myndigheten för yrkeshögskolan, Universitetskanslersämbetet) har i uppdrag att följa upp och analysera elevers/studerandes verksamhet efter studierna, inkl. etablering på arbetsmarknaden.</w:t>
            </w:r>
          </w:p>
          <w:p w14:paraId="09B662DB" w14:textId="77777777" w:rsidR="00A77B3E" w:rsidRPr="00F07D1C" w:rsidRDefault="002420BB">
            <w:pPr>
              <w:spacing w:before="5pt"/>
              <w:rPr>
                <w:color w:val="000000"/>
                <w:sz w:val="20"/>
                <w:lang w:val="sv-SE"/>
              </w:rPr>
            </w:pPr>
            <w:r w:rsidRPr="00F07D1C">
              <w:rPr>
                <w:color w:val="000000"/>
                <w:sz w:val="20"/>
                <w:lang w:val="sv-SE"/>
              </w:rPr>
              <w:t>Tillgång till vägledning är reglerad inom alla utbildningsformer. T.ex. i skollagen anges att elever och den som avser att påbörja en utbildning ska ha tillgång till vägledning och i läroplanerna att skolans mål bl.a. är att varje elev kan granska olika valmöjligheter och ta ställning till frågor som rör den egna framtiden.</w:t>
            </w:r>
          </w:p>
          <w:p w14:paraId="34FB203C" w14:textId="77777777" w:rsidR="00A77B3E" w:rsidRPr="00F07D1C" w:rsidRDefault="00A77B3E">
            <w:pPr>
              <w:spacing w:before="5pt"/>
              <w:rPr>
                <w:color w:val="000000"/>
                <w:sz w:val="20"/>
                <w:lang w:val="sv-SE"/>
              </w:rPr>
            </w:pPr>
          </w:p>
        </w:tc>
      </w:tr>
      <w:tr w:rsidR="00A668FF" w:rsidRPr="000061D3" w14:paraId="52767CF7"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072E32"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483E205"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82B9F4"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C247AD7"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E896298" w14:textId="77777777" w:rsidR="00A77B3E" w:rsidRPr="00F07D1C" w:rsidRDefault="002420BB">
            <w:pPr>
              <w:spacing w:before="5pt"/>
              <w:rPr>
                <w:color w:val="000000"/>
                <w:sz w:val="20"/>
                <w:lang w:val="sv-SE"/>
              </w:rPr>
            </w:pPr>
            <w:r w:rsidRPr="00F07D1C">
              <w:rPr>
                <w:color w:val="000000"/>
                <w:sz w:val="20"/>
                <w:lang w:val="sv-SE"/>
              </w:rPr>
              <w:t>3. Åtgärder för att säkerställa lika tillgång till, deltagande i och slutförande av relevant, icke-segregerad och inkluderande utbildning av god kvalitet till rimlig kostnad och förvärvande av nyckelkompetenser på alla nivåer, inklusive inom högre utbildning.</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7984EEA"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183DDA" w14:textId="77777777" w:rsidR="00A77B3E" w:rsidRPr="00F07D1C" w:rsidRDefault="002420BB">
            <w:pPr>
              <w:spacing w:before="5pt"/>
              <w:rPr>
                <w:color w:val="000000"/>
                <w:sz w:val="20"/>
                <w:lang w:val="sv-SE"/>
              </w:rPr>
            </w:pPr>
            <w:r w:rsidRPr="00F07D1C">
              <w:rPr>
                <w:color w:val="000000"/>
                <w:sz w:val="20"/>
                <w:lang w:val="sv-SE"/>
              </w:rPr>
              <w:t>Skollag (2010:800) 1 kap. 5, 8 och 9 §§, 3 kap. 2 §, 7 kap. 2 och 3 §§, 8 kap. 4 och 5 §§</w:t>
            </w:r>
          </w:p>
          <w:p w14:paraId="02099BAE" w14:textId="77777777" w:rsidR="00A77B3E" w:rsidRPr="00F07D1C" w:rsidRDefault="002420BB">
            <w:pPr>
              <w:spacing w:before="5pt"/>
              <w:rPr>
                <w:color w:val="000000"/>
                <w:sz w:val="20"/>
                <w:lang w:val="sv-SE"/>
              </w:rPr>
            </w:pPr>
            <w:r w:rsidRPr="00F07D1C">
              <w:rPr>
                <w:color w:val="000000"/>
                <w:sz w:val="20"/>
                <w:lang w:val="sv-SE"/>
              </w:rPr>
              <w:t>Skollag (2010:800) 20 kap. 19, 19a och 19b §§</w:t>
            </w:r>
          </w:p>
          <w:p w14:paraId="45A620A0" w14:textId="77777777" w:rsidR="00A77B3E" w:rsidRPr="00F07D1C" w:rsidRDefault="002420BB">
            <w:pPr>
              <w:spacing w:before="5pt"/>
              <w:rPr>
                <w:color w:val="000000"/>
                <w:sz w:val="20"/>
                <w:lang w:val="sv-SE"/>
              </w:rPr>
            </w:pPr>
            <w:r w:rsidRPr="00F07D1C">
              <w:rPr>
                <w:color w:val="000000"/>
                <w:sz w:val="20"/>
                <w:lang w:val="sv-SE"/>
              </w:rPr>
              <w:t>Kunskapslyftet</w:t>
            </w:r>
          </w:p>
          <w:p w14:paraId="113E7FBC" w14:textId="77777777" w:rsidR="00A77B3E" w:rsidRPr="00F07D1C" w:rsidRDefault="002420BB">
            <w:pPr>
              <w:spacing w:before="5pt"/>
              <w:rPr>
                <w:color w:val="000000"/>
                <w:sz w:val="20"/>
                <w:lang w:val="sv-SE"/>
              </w:rPr>
            </w:pPr>
            <w:r w:rsidRPr="00F07D1C">
              <w:rPr>
                <w:color w:val="000000"/>
                <w:sz w:val="20"/>
                <w:lang w:val="sv-SE"/>
              </w:rPr>
              <w:t>Utgiftsområde 16 Utbildning och universitetsforskning</w:t>
            </w:r>
          </w:p>
          <w:p w14:paraId="25B6FF1A" w14:textId="77777777" w:rsidR="00A77B3E" w:rsidRPr="00F07D1C" w:rsidRDefault="002420BB">
            <w:pPr>
              <w:spacing w:before="5pt"/>
              <w:rPr>
                <w:color w:val="000000"/>
                <w:sz w:val="20"/>
                <w:lang w:val="sv-SE"/>
              </w:rPr>
            </w:pPr>
            <w:r w:rsidRPr="00F07D1C">
              <w:rPr>
                <w:color w:val="000000"/>
                <w:sz w:val="20"/>
                <w:lang w:val="sv-SE"/>
              </w:rPr>
              <w:t>Komvux för stärkt kompetensförsörjning</w:t>
            </w:r>
          </w:p>
          <w:p w14:paraId="78655DEF" w14:textId="77777777" w:rsidR="00A77B3E" w:rsidRPr="00F07D1C" w:rsidRDefault="002420BB">
            <w:pPr>
              <w:spacing w:before="5pt"/>
              <w:rPr>
                <w:color w:val="000000"/>
                <w:sz w:val="20"/>
                <w:lang w:val="sv-SE"/>
              </w:rPr>
            </w:pPr>
            <w:r w:rsidRPr="00F07D1C">
              <w:rPr>
                <w:color w:val="000000"/>
                <w:sz w:val="20"/>
                <w:lang w:val="sv-SE"/>
              </w:rPr>
              <w:t>Lag (2017:527) om studiestartsstöd</w:t>
            </w:r>
          </w:p>
          <w:p w14:paraId="63D1A3B1" w14:textId="77777777" w:rsidR="00A77B3E" w:rsidRPr="00F07D1C" w:rsidRDefault="002420BB">
            <w:pPr>
              <w:spacing w:before="5pt"/>
              <w:rPr>
                <w:color w:val="000000"/>
                <w:sz w:val="20"/>
                <w:lang w:val="sv-SE"/>
              </w:rPr>
            </w:pPr>
            <w:r w:rsidRPr="00F07D1C">
              <w:rPr>
                <w:color w:val="000000"/>
                <w:sz w:val="20"/>
                <w:lang w:val="sv-SE"/>
              </w:rPr>
              <w:t>Förordning (2015:218) om statsbidrag till folkbildningen</w:t>
            </w:r>
          </w:p>
          <w:p w14:paraId="7C819F87" w14:textId="77777777" w:rsidR="00A77B3E" w:rsidRDefault="002420BB">
            <w:pPr>
              <w:spacing w:before="5pt"/>
              <w:rPr>
                <w:color w:val="000000"/>
                <w:sz w:val="20"/>
              </w:rPr>
            </w:pPr>
            <w:r>
              <w:rPr>
                <w:color w:val="000000"/>
                <w:sz w:val="20"/>
              </w:rPr>
              <w:t>Högskolelag (1992:1434) 1 kap. 5 §</w:t>
            </w:r>
          </w:p>
          <w:p w14:paraId="13D20345" w14:textId="77777777"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D4200A" w14:textId="77777777" w:rsidR="00A77B3E" w:rsidRPr="00F07D1C" w:rsidRDefault="002420BB">
            <w:pPr>
              <w:spacing w:before="5pt"/>
              <w:rPr>
                <w:color w:val="000000"/>
                <w:sz w:val="20"/>
                <w:lang w:val="sv-SE"/>
              </w:rPr>
            </w:pPr>
            <w:r w:rsidRPr="00F07D1C">
              <w:rPr>
                <w:color w:val="000000"/>
                <w:sz w:val="20"/>
                <w:lang w:val="sv-SE"/>
              </w:rPr>
              <w:t xml:space="preserve">I regleringen av skolväsendet finns bestämmelser för att säkerställa lika tillgång till deltagande i och fullföljande av utbildning, t.ex. rätt till kostnadsfri likvärdig utbildning för barn och rätt till behörighetsgivande kurser inom kommunal vuxenutbildning. </w:t>
            </w:r>
          </w:p>
          <w:p w14:paraId="36DE25C1" w14:textId="77777777" w:rsidR="00A77B3E" w:rsidRPr="00F07D1C" w:rsidRDefault="002420BB">
            <w:pPr>
              <w:spacing w:before="5pt"/>
              <w:rPr>
                <w:color w:val="000000"/>
                <w:sz w:val="20"/>
                <w:lang w:val="sv-SE"/>
              </w:rPr>
            </w:pPr>
            <w:r w:rsidRPr="00F07D1C">
              <w:rPr>
                <w:color w:val="000000"/>
                <w:sz w:val="20"/>
                <w:lang w:val="sv-SE"/>
              </w:rPr>
              <w:t xml:space="preserve">Kunskapslyftet omfattar utbildningsplatser inom högskola, yrkeshögskola, folkhögskola samt yrkesvux och möjliggör bl.a. utbildning för jobb, omskolning, behörighet till högre utbildning, vidareutbildning och ökat deltagande i samhällslivet. </w:t>
            </w:r>
          </w:p>
          <w:p w14:paraId="035B3C5A" w14:textId="77777777" w:rsidR="00A77B3E" w:rsidRPr="00F07D1C" w:rsidRDefault="002420BB">
            <w:pPr>
              <w:spacing w:before="5pt"/>
              <w:rPr>
                <w:color w:val="000000"/>
                <w:sz w:val="20"/>
                <w:lang w:val="sv-SE"/>
              </w:rPr>
            </w:pPr>
            <w:r w:rsidRPr="00F07D1C">
              <w:rPr>
                <w:color w:val="000000"/>
                <w:sz w:val="20"/>
                <w:lang w:val="sv-SE"/>
              </w:rPr>
              <w:t xml:space="preserve">Förvärvande av nyckelkompetenser finns i regleringar för de olika utbildningsformerna och av olika statsbidrag. </w:t>
            </w:r>
          </w:p>
          <w:p w14:paraId="5E26F700" w14:textId="77777777" w:rsidR="00A77B3E" w:rsidRPr="00F07D1C" w:rsidRDefault="002420BB">
            <w:pPr>
              <w:spacing w:before="5pt"/>
              <w:rPr>
                <w:color w:val="000000"/>
                <w:sz w:val="20"/>
                <w:lang w:val="sv-SE"/>
              </w:rPr>
            </w:pPr>
            <w:r w:rsidRPr="00F07D1C">
              <w:rPr>
                <w:color w:val="000000"/>
                <w:sz w:val="20"/>
                <w:lang w:val="sv-SE"/>
              </w:rPr>
              <w:t>T.ex. högskolorna ska främja hållbar utveckling, jämställdhet och förståelsen för internationella förhållanden. Syftet med stödet till folkhögskolor och studieförbund är bl.a. att stärka och utveckla demokratin.</w:t>
            </w:r>
          </w:p>
          <w:p w14:paraId="17DE9E95" w14:textId="77777777" w:rsidR="00A77B3E" w:rsidRPr="00F07D1C" w:rsidRDefault="00A77B3E">
            <w:pPr>
              <w:spacing w:before="5pt"/>
              <w:rPr>
                <w:color w:val="000000"/>
                <w:sz w:val="20"/>
                <w:lang w:val="sv-SE"/>
              </w:rPr>
            </w:pPr>
          </w:p>
        </w:tc>
      </w:tr>
      <w:tr w:rsidR="00A668FF" w:rsidRPr="000061D3" w14:paraId="08160521"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6A4EA78"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FC3D629"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6FBB132"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0C99DE2"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1BAD553" w14:textId="77777777" w:rsidR="00A77B3E" w:rsidRPr="00F07D1C" w:rsidRDefault="002420BB">
            <w:pPr>
              <w:spacing w:before="5pt"/>
              <w:rPr>
                <w:color w:val="000000"/>
                <w:sz w:val="20"/>
                <w:lang w:val="sv-SE"/>
              </w:rPr>
            </w:pPr>
            <w:r w:rsidRPr="00F07D1C">
              <w:rPr>
                <w:color w:val="000000"/>
                <w:sz w:val="20"/>
                <w:lang w:val="sv-SE"/>
              </w:rPr>
              <w:t>4. En samordningsmekanism som omfattar alla utbildningsnivåer, inbegripet högre utbildning, och en tydlig ansvarsfördelning mellan de berörda nationella och/eller regionala organen.</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7968C1E"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58A593A" w14:textId="77777777" w:rsidR="00A77B3E" w:rsidRDefault="002420BB">
            <w:pPr>
              <w:spacing w:before="5pt"/>
              <w:rPr>
                <w:color w:val="000000"/>
                <w:sz w:val="20"/>
              </w:rPr>
            </w:pPr>
            <w:r>
              <w:rPr>
                <w:color w:val="000000"/>
                <w:sz w:val="20"/>
              </w:rPr>
              <w:t>Utbildningsdepartementet</w:t>
            </w:r>
          </w:p>
          <w:p w14:paraId="078E006F" w14:textId="77777777" w:rsidR="00A77B3E" w:rsidRDefault="002420BB">
            <w:pPr>
              <w:spacing w:before="5pt"/>
              <w:rPr>
                <w:color w:val="000000"/>
                <w:sz w:val="20"/>
              </w:rPr>
            </w:pPr>
            <w:r>
              <w:rPr>
                <w:color w:val="000000"/>
                <w:sz w:val="20"/>
              </w:rPr>
              <w:t>Förvaltningslag (2017:900) 8 §</w:t>
            </w:r>
          </w:p>
          <w:p w14:paraId="6DB34730" w14:textId="77777777" w:rsidR="00A77B3E" w:rsidRDefault="00A77B3E">
            <w:pPr>
              <w:spacing w:before="5pt"/>
              <w:rPr>
                <w:color w:val="000000"/>
                <w:sz w:val="20"/>
              </w:rPr>
            </w:pPr>
          </w:p>
          <w:p w14:paraId="11BEE45E" w14:textId="77777777"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4B9B3A" w14:textId="77777777" w:rsidR="00A77B3E" w:rsidRPr="00F07D1C" w:rsidRDefault="002420BB">
            <w:pPr>
              <w:spacing w:before="5pt"/>
              <w:rPr>
                <w:color w:val="000000"/>
                <w:sz w:val="20"/>
                <w:lang w:val="sv-SE"/>
              </w:rPr>
            </w:pPr>
            <w:r w:rsidRPr="00F07D1C">
              <w:rPr>
                <w:color w:val="000000"/>
                <w:sz w:val="20"/>
                <w:lang w:val="sv-SE"/>
              </w:rPr>
              <w:t xml:space="preserve">Utbildningsdepartementet ansvarar för regeringens utbildnings- och forskningspolitik från förskola till högre utbildning inklusive folkbildning. Detta innebär ett ansvar för att på detta område ta fram förslag till lagar som beslutas av riksdagen och förordningar som beslutas av regeringen. Genom lagar och förordningar regleras ansvaret för stat, kommuner, huvudmän, utbildningsanordnare och myndigheter. </w:t>
            </w:r>
          </w:p>
          <w:p w14:paraId="668ED8EF" w14:textId="77777777" w:rsidR="00A77B3E" w:rsidRPr="00F07D1C" w:rsidRDefault="002420BB">
            <w:pPr>
              <w:spacing w:before="5pt"/>
              <w:rPr>
                <w:color w:val="000000"/>
                <w:sz w:val="20"/>
                <w:lang w:val="sv-SE"/>
              </w:rPr>
            </w:pPr>
            <w:r w:rsidRPr="00F07D1C">
              <w:rPr>
                <w:color w:val="000000"/>
                <w:sz w:val="20"/>
                <w:lang w:val="sv-SE"/>
              </w:rPr>
              <w:t xml:space="preserve">Myndigheterna styrs dessutom av regeringen genom instruktioner, årliga regleringsbrev och särskilda uppdrag. Rapportering och information till regeringen sker genom årsredovisning, rapportering och vid myndighetsdialoger. </w:t>
            </w:r>
          </w:p>
          <w:p w14:paraId="11253300" w14:textId="77777777" w:rsidR="00A77B3E" w:rsidRPr="00F07D1C" w:rsidRDefault="002420BB">
            <w:pPr>
              <w:spacing w:before="5pt"/>
              <w:rPr>
                <w:color w:val="000000"/>
                <w:sz w:val="20"/>
                <w:lang w:val="sv-SE"/>
              </w:rPr>
            </w:pPr>
            <w:r w:rsidRPr="00F07D1C">
              <w:rPr>
                <w:color w:val="000000"/>
                <w:sz w:val="20"/>
                <w:lang w:val="sv-SE"/>
              </w:rPr>
              <w:t xml:space="preserve">I enlighet med bestämmelser i förvaltningslagen ska en myndighet inom sitt verksamhetsområde samverka med andra myndigheter. </w:t>
            </w:r>
          </w:p>
          <w:p w14:paraId="5B22493C" w14:textId="77777777" w:rsidR="00A77B3E" w:rsidRPr="00F07D1C" w:rsidRDefault="002420BB">
            <w:pPr>
              <w:spacing w:before="5pt"/>
              <w:rPr>
                <w:color w:val="000000"/>
                <w:sz w:val="20"/>
                <w:lang w:val="sv-SE"/>
              </w:rPr>
            </w:pPr>
            <w:r w:rsidRPr="00F07D1C">
              <w:rPr>
                <w:color w:val="000000"/>
                <w:sz w:val="20"/>
                <w:lang w:val="sv-SE"/>
              </w:rPr>
              <w:t>Ingen annan myndighet får bestämma hur en förvaltningsmyndighet i ett särskilt fall ska besluta i ett ärende som rör myndighetsutövning mot en enskild, 12 kap. 2 § regeringsformen.</w:t>
            </w:r>
          </w:p>
          <w:p w14:paraId="4D607284" w14:textId="77777777" w:rsidR="00A77B3E" w:rsidRPr="00F07D1C" w:rsidRDefault="00A77B3E">
            <w:pPr>
              <w:spacing w:before="5pt"/>
              <w:rPr>
                <w:color w:val="000000"/>
                <w:sz w:val="20"/>
                <w:lang w:val="sv-SE"/>
              </w:rPr>
            </w:pPr>
          </w:p>
        </w:tc>
      </w:tr>
      <w:tr w:rsidR="00A668FF" w:rsidRPr="000061D3" w14:paraId="7CB8CBEC"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CF67ED"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D2DDFD"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9B2C85"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207BC97"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DDAB143" w14:textId="77777777" w:rsidR="00A77B3E" w:rsidRPr="00F07D1C" w:rsidRDefault="002420BB">
            <w:pPr>
              <w:spacing w:before="5pt"/>
              <w:rPr>
                <w:color w:val="000000"/>
                <w:sz w:val="20"/>
                <w:lang w:val="sv-SE"/>
              </w:rPr>
            </w:pPr>
            <w:r w:rsidRPr="00F07D1C">
              <w:rPr>
                <w:color w:val="000000"/>
                <w:sz w:val="20"/>
                <w:lang w:val="sv-SE"/>
              </w:rPr>
              <w:t>5. Arrangemang för övervakning, utvärdering och översyn av den strategiska ramen.</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9CF5152"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6FABE7" w14:textId="77777777" w:rsidR="00A77B3E" w:rsidRPr="00F07D1C" w:rsidRDefault="002420BB">
            <w:pPr>
              <w:spacing w:before="5pt"/>
              <w:rPr>
                <w:color w:val="000000"/>
                <w:sz w:val="20"/>
                <w:lang w:val="sv-SE"/>
              </w:rPr>
            </w:pPr>
            <w:r w:rsidRPr="00F07D1C">
              <w:rPr>
                <w:color w:val="000000"/>
                <w:sz w:val="20"/>
                <w:lang w:val="sv-SE"/>
              </w:rPr>
              <w:t>Skollag (2010:800) 4 kap. 3 och 4 §§, 26 kap. 3, 19 och 24 §§</w:t>
            </w:r>
          </w:p>
          <w:p w14:paraId="54229329" w14:textId="77777777" w:rsidR="00A77B3E" w:rsidRPr="00F07D1C" w:rsidRDefault="002420BB">
            <w:pPr>
              <w:spacing w:before="5pt"/>
              <w:rPr>
                <w:color w:val="000000"/>
                <w:sz w:val="20"/>
                <w:lang w:val="sv-SE"/>
              </w:rPr>
            </w:pPr>
            <w:r w:rsidRPr="00F07D1C">
              <w:rPr>
                <w:color w:val="000000"/>
                <w:sz w:val="20"/>
                <w:lang w:val="sv-SE"/>
              </w:rPr>
              <w:t>Förordning (2011:556) med instruktion för Statens skolinspektion</w:t>
            </w:r>
          </w:p>
          <w:p w14:paraId="4D74685B" w14:textId="77777777" w:rsidR="00A77B3E" w:rsidRPr="00F07D1C" w:rsidRDefault="002420BB">
            <w:pPr>
              <w:spacing w:before="5pt"/>
              <w:rPr>
                <w:color w:val="000000"/>
                <w:sz w:val="20"/>
                <w:lang w:val="sv-SE"/>
              </w:rPr>
            </w:pPr>
            <w:r w:rsidRPr="00F07D1C">
              <w:rPr>
                <w:color w:val="000000"/>
                <w:sz w:val="20"/>
                <w:lang w:val="sv-SE"/>
              </w:rPr>
              <w:t>Förordning (2015:1047) med instruktion för Statens skolverk</w:t>
            </w:r>
          </w:p>
          <w:p w14:paraId="05D44A72" w14:textId="77777777" w:rsidR="00A77B3E" w:rsidRPr="00F07D1C" w:rsidRDefault="002420BB">
            <w:pPr>
              <w:spacing w:before="5pt"/>
              <w:rPr>
                <w:color w:val="000000"/>
                <w:sz w:val="20"/>
                <w:lang w:val="sv-SE"/>
              </w:rPr>
            </w:pPr>
            <w:r w:rsidRPr="00F07D1C">
              <w:rPr>
                <w:color w:val="000000"/>
                <w:sz w:val="20"/>
                <w:lang w:val="sv-SE"/>
              </w:rPr>
              <w:t>Förordning (2009:130) om yrkeshögskolan 4 kap. 2 §</w:t>
            </w:r>
          </w:p>
          <w:p w14:paraId="3C38B3A8" w14:textId="77777777" w:rsidR="00A77B3E" w:rsidRPr="00F07D1C" w:rsidRDefault="002420BB">
            <w:pPr>
              <w:spacing w:before="5pt"/>
              <w:rPr>
                <w:color w:val="000000"/>
                <w:sz w:val="20"/>
                <w:lang w:val="sv-SE"/>
              </w:rPr>
            </w:pPr>
            <w:r w:rsidRPr="00F07D1C">
              <w:rPr>
                <w:color w:val="000000"/>
                <w:sz w:val="20"/>
                <w:lang w:val="sv-SE"/>
              </w:rPr>
              <w:t>Förordning (2011:1162) med instruktion för Myndigheten för yrkeshögskolan</w:t>
            </w:r>
          </w:p>
          <w:p w14:paraId="66510F5E" w14:textId="77777777" w:rsidR="00A77B3E" w:rsidRPr="00F07D1C" w:rsidRDefault="002420BB">
            <w:pPr>
              <w:spacing w:before="5pt"/>
              <w:rPr>
                <w:color w:val="000000"/>
                <w:sz w:val="20"/>
                <w:lang w:val="sv-SE"/>
              </w:rPr>
            </w:pPr>
            <w:r w:rsidRPr="00F07D1C">
              <w:rPr>
                <w:color w:val="000000"/>
                <w:sz w:val="20"/>
                <w:lang w:val="sv-SE"/>
              </w:rPr>
              <w:t>Förordning (2015:218) om statsbidrag till folkbildningen</w:t>
            </w:r>
          </w:p>
          <w:p w14:paraId="4EC77319" w14:textId="77777777" w:rsidR="00A77B3E" w:rsidRPr="00F07D1C" w:rsidRDefault="002420BB">
            <w:pPr>
              <w:spacing w:before="5pt"/>
              <w:rPr>
                <w:color w:val="000000"/>
                <w:sz w:val="20"/>
                <w:lang w:val="sv-SE"/>
              </w:rPr>
            </w:pPr>
            <w:r w:rsidRPr="00F07D1C">
              <w:rPr>
                <w:color w:val="000000"/>
                <w:sz w:val="20"/>
                <w:lang w:val="sv-SE"/>
              </w:rPr>
              <w:t>Förordning (2012:810) med instruktion för Universitetskanslersämbetet</w:t>
            </w:r>
          </w:p>
          <w:p w14:paraId="549759C7" w14:textId="77777777" w:rsidR="00A77B3E" w:rsidRPr="00F07D1C" w:rsidRDefault="00A77B3E">
            <w:pPr>
              <w:spacing w:before="5pt"/>
              <w:rPr>
                <w:color w:val="000000"/>
                <w:sz w:val="20"/>
                <w:lang w:val="sv-SE"/>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D5BFD03" w14:textId="77777777" w:rsidR="00A77B3E" w:rsidRPr="00F07D1C" w:rsidRDefault="002420BB">
            <w:pPr>
              <w:spacing w:before="5pt"/>
              <w:rPr>
                <w:color w:val="000000"/>
                <w:sz w:val="20"/>
                <w:lang w:val="sv-SE"/>
              </w:rPr>
            </w:pPr>
            <w:r w:rsidRPr="00F07D1C">
              <w:rPr>
                <w:color w:val="000000"/>
                <w:sz w:val="20"/>
                <w:lang w:val="sv-SE"/>
              </w:rPr>
              <w:t xml:space="preserve">Varje förskola, skola och huvudman ska systematiskt och kontinuerligt planera, följa upp och utveckla utbildningen. </w:t>
            </w:r>
          </w:p>
          <w:p w14:paraId="5D062E23" w14:textId="77777777" w:rsidR="00A77B3E" w:rsidRPr="00F07D1C" w:rsidRDefault="002420BB">
            <w:pPr>
              <w:spacing w:before="5pt"/>
              <w:rPr>
                <w:color w:val="000000"/>
                <w:sz w:val="20"/>
                <w:lang w:val="sv-SE"/>
              </w:rPr>
            </w:pPr>
            <w:r w:rsidRPr="00F07D1C">
              <w:rPr>
                <w:color w:val="000000"/>
                <w:sz w:val="20"/>
                <w:lang w:val="sv-SE"/>
              </w:rPr>
              <w:t xml:space="preserve">Statens skolinspektion utövar tillsyn över skolväsendet. </w:t>
            </w:r>
          </w:p>
          <w:p w14:paraId="5124CA95" w14:textId="77777777" w:rsidR="00A77B3E" w:rsidRPr="00F07D1C" w:rsidRDefault="002420BB">
            <w:pPr>
              <w:spacing w:before="5pt"/>
              <w:rPr>
                <w:color w:val="000000"/>
                <w:sz w:val="20"/>
                <w:lang w:val="sv-SE"/>
              </w:rPr>
            </w:pPr>
            <w:r w:rsidRPr="00F07D1C">
              <w:rPr>
                <w:color w:val="000000"/>
                <w:sz w:val="20"/>
                <w:lang w:val="sv-SE"/>
              </w:rPr>
              <w:t xml:space="preserve">Skolverket följer utvecklingen och gör analyser av behov av åtgärder. </w:t>
            </w:r>
          </w:p>
          <w:p w14:paraId="0B7C961E" w14:textId="77777777" w:rsidR="00A77B3E" w:rsidRPr="00F07D1C" w:rsidRDefault="002420BB">
            <w:pPr>
              <w:spacing w:before="5pt"/>
              <w:rPr>
                <w:color w:val="000000"/>
                <w:sz w:val="20"/>
                <w:lang w:val="sv-SE"/>
              </w:rPr>
            </w:pPr>
            <w:r w:rsidRPr="00F07D1C">
              <w:rPr>
                <w:color w:val="000000"/>
                <w:sz w:val="20"/>
                <w:lang w:val="sv-SE"/>
              </w:rPr>
              <w:t xml:space="preserve">Ledningsgruppen för yrkeshögskoleutbildningen ansvarar för att bedriva systematiskt kvalitetsarbete. </w:t>
            </w:r>
          </w:p>
          <w:p w14:paraId="4597A429" w14:textId="77777777" w:rsidR="00A77B3E" w:rsidRPr="00F07D1C" w:rsidRDefault="002420BB">
            <w:pPr>
              <w:spacing w:before="5pt"/>
              <w:rPr>
                <w:color w:val="000000"/>
                <w:sz w:val="20"/>
                <w:lang w:val="sv-SE"/>
              </w:rPr>
            </w:pPr>
            <w:r w:rsidRPr="00F07D1C">
              <w:rPr>
                <w:color w:val="000000"/>
                <w:sz w:val="20"/>
                <w:lang w:val="sv-SE"/>
              </w:rPr>
              <w:t>MYH har ansvar att följa upp, analysera och bedöma utvecklingen inom yrkeshögskolan och vissa andra eftergymnasiala utbildningar samt ha tillsyn över och granska kvaliteten i utbildningarna och anordnarnas kvalitetsarbete.</w:t>
            </w:r>
          </w:p>
          <w:p w14:paraId="658199A0" w14:textId="77777777" w:rsidR="00A77B3E" w:rsidRPr="00F07D1C" w:rsidRDefault="002420BB">
            <w:pPr>
              <w:spacing w:before="5pt"/>
              <w:rPr>
                <w:color w:val="000000"/>
                <w:sz w:val="20"/>
                <w:lang w:val="sv-SE"/>
              </w:rPr>
            </w:pPr>
            <w:r w:rsidRPr="00F07D1C">
              <w:rPr>
                <w:color w:val="000000"/>
                <w:sz w:val="20"/>
                <w:lang w:val="sv-SE"/>
              </w:rPr>
              <w:t xml:space="preserve">Folkbildningsrådet ansvarar för att följa upp och utvärdera folkbildningens statsbidragsfinansierade verksamhet samt granska kvaliteten i utbildningen och anordnarnas kvalitetsarbete när det gäller folkhögskolans allmänna kurser. </w:t>
            </w:r>
          </w:p>
          <w:p w14:paraId="37EF7C12" w14:textId="77777777" w:rsidR="00A77B3E" w:rsidRPr="00F07D1C" w:rsidRDefault="002420BB">
            <w:pPr>
              <w:spacing w:before="5pt"/>
              <w:rPr>
                <w:color w:val="000000"/>
                <w:sz w:val="20"/>
                <w:lang w:val="sv-SE"/>
              </w:rPr>
            </w:pPr>
            <w:r w:rsidRPr="00F07D1C">
              <w:rPr>
                <w:color w:val="000000"/>
                <w:sz w:val="20"/>
                <w:lang w:val="sv-SE"/>
              </w:rPr>
              <w:t>UKÄ granskar kvaliteten i högre utbildning och lärosätenas system för kvalitetssäkring av högre utbildning och forskning. UKÄ följer upp och analyserar utvecklingen och trender inom den svenska högskolan och ansvarar också för officiell statistik på högskoleområdet samt utövar juridisk tillsyn över universitet och högskolor.</w:t>
            </w:r>
          </w:p>
          <w:p w14:paraId="79779C6C" w14:textId="77777777" w:rsidR="00A77B3E" w:rsidRPr="00F07D1C" w:rsidRDefault="00A77B3E">
            <w:pPr>
              <w:spacing w:before="5pt"/>
              <w:rPr>
                <w:color w:val="000000"/>
                <w:sz w:val="20"/>
                <w:lang w:val="sv-SE"/>
              </w:rPr>
            </w:pPr>
          </w:p>
        </w:tc>
      </w:tr>
      <w:tr w:rsidR="00A668FF" w:rsidRPr="000061D3" w14:paraId="0AAAB3A8"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8742421"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A9AE884"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D70AB0"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BC1C9CC"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4675201" w14:textId="77777777" w:rsidR="00A77B3E" w:rsidRPr="00F07D1C" w:rsidRDefault="002420BB">
            <w:pPr>
              <w:spacing w:before="5pt"/>
              <w:rPr>
                <w:color w:val="000000"/>
                <w:sz w:val="20"/>
                <w:lang w:val="sv-SE"/>
              </w:rPr>
            </w:pPr>
            <w:r w:rsidRPr="00F07D1C">
              <w:rPr>
                <w:color w:val="000000"/>
                <w:sz w:val="20"/>
                <w:lang w:val="sv-SE"/>
              </w:rPr>
              <w:t>6. Åtgärder som inriktas på kompetenshöjning och på lågkvalificerade, lågutbildade vuxna och personer med mindre gynnad socio-ekonomisk bakgrund.</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AC1C15D"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23CDD2" w14:textId="77777777" w:rsidR="00A77B3E" w:rsidRPr="00F07D1C" w:rsidRDefault="002420BB">
            <w:pPr>
              <w:spacing w:before="5pt"/>
              <w:rPr>
                <w:color w:val="000000"/>
                <w:sz w:val="20"/>
                <w:lang w:val="sv-SE"/>
              </w:rPr>
            </w:pPr>
            <w:r w:rsidRPr="00F07D1C">
              <w:rPr>
                <w:color w:val="000000"/>
                <w:sz w:val="20"/>
                <w:lang w:val="sv-SE"/>
              </w:rPr>
              <w:t>Skollag (2010:800) 20 kap. 2 och 10 §§</w:t>
            </w:r>
          </w:p>
          <w:p w14:paraId="069BE49C" w14:textId="77777777" w:rsidR="00A77B3E" w:rsidRPr="00F07D1C" w:rsidRDefault="002420BB">
            <w:pPr>
              <w:spacing w:before="5pt"/>
              <w:rPr>
                <w:color w:val="000000"/>
                <w:sz w:val="20"/>
                <w:lang w:val="sv-SE"/>
              </w:rPr>
            </w:pPr>
            <w:r w:rsidRPr="00F07D1C">
              <w:rPr>
                <w:color w:val="000000"/>
                <w:sz w:val="20"/>
                <w:lang w:val="sv-SE"/>
              </w:rPr>
              <w:t>Kunskapslyftet</w:t>
            </w:r>
          </w:p>
          <w:p w14:paraId="259DD6B1" w14:textId="77777777" w:rsidR="00A77B3E" w:rsidRPr="00F07D1C" w:rsidRDefault="002420BB">
            <w:pPr>
              <w:spacing w:before="5pt"/>
              <w:rPr>
                <w:color w:val="000000"/>
                <w:sz w:val="20"/>
                <w:lang w:val="sv-SE"/>
              </w:rPr>
            </w:pPr>
            <w:r w:rsidRPr="00F07D1C">
              <w:rPr>
                <w:color w:val="000000"/>
                <w:sz w:val="20"/>
                <w:lang w:val="sv-SE"/>
              </w:rPr>
              <w:t>Utgiftsområde 16 Utbildning och universitetsforskning</w:t>
            </w:r>
          </w:p>
          <w:p w14:paraId="3342099C" w14:textId="77777777" w:rsidR="00A77B3E" w:rsidRPr="00F07D1C" w:rsidRDefault="002420BB">
            <w:pPr>
              <w:spacing w:before="5pt"/>
              <w:rPr>
                <w:color w:val="000000"/>
                <w:sz w:val="20"/>
                <w:lang w:val="sv-SE"/>
              </w:rPr>
            </w:pPr>
            <w:r w:rsidRPr="00F07D1C">
              <w:rPr>
                <w:color w:val="000000"/>
                <w:sz w:val="20"/>
                <w:lang w:val="sv-SE"/>
              </w:rPr>
              <w:t>Utbildningsdepartementets samlade budgetsatsningar 2021</w:t>
            </w:r>
          </w:p>
          <w:p w14:paraId="07778030" w14:textId="77777777" w:rsidR="00A77B3E" w:rsidRPr="00F07D1C" w:rsidRDefault="002420BB">
            <w:pPr>
              <w:spacing w:before="5pt"/>
              <w:rPr>
                <w:color w:val="000000"/>
                <w:sz w:val="20"/>
                <w:lang w:val="sv-SE"/>
              </w:rPr>
            </w:pPr>
            <w:r w:rsidRPr="00F07D1C">
              <w:rPr>
                <w:color w:val="000000"/>
                <w:sz w:val="20"/>
                <w:lang w:val="sv-SE"/>
              </w:rPr>
              <w:t>Utgiftsområde 17 Kultur, medier, trossamfund och fritid</w:t>
            </w:r>
          </w:p>
          <w:p w14:paraId="0E7D751A" w14:textId="77777777" w:rsidR="00A77B3E" w:rsidRPr="00F07D1C" w:rsidRDefault="002420BB">
            <w:pPr>
              <w:spacing w:before="5pt"/>
              <w:rPr>
                <w:color w:val="000000"/>
                <w:sz w:val="20"/>
                <w:lang w:val="sv-SE"/>
              </w:rPr>
            </w:pPr>
            <w:r w:rsidRPr="00F07D1C">
              <w:rPr>
                <w:color w:val="000000"/>
                <w:sz w:val="20"/>
                <w:lang w:val="sv-SE"/>
              </w:rPr>
              <w:t>Stärkt kompetensförsörjning och utbildning som leder till jobb</w:t>
            </w:r>
          </w:p>
          <w:p w14:paraId="7E021ABE" w14:textId="77777777" w:rsidR="00A77B3E" w:rsidRDefault="002420BB">
            <w:pPr>
              <w:spacing w:before="5pt"/>
              <w:rPr>
                <w:color w:val="000000"/>
                <w:sz w:val="20"/>
              </w:rPr>
            </w:pPr>
            <w:r>
              <w:rPr>
                <w:color w:val="000000"/>
                <w:sz w:val="20"/>
              </w:rPr>
              <w:t>Lag (2017:527) om studiestartsstöd</w:t>
            </w:r>
          </w:p>
          <w:p w14:paraId="31C8E2FC" w14:textId="77777777"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B8B00C" w14:textId="77777777" w:rsidR="00A77B3E" w:rsidRPr="00F07D1C" w:rsidRDefault="002420BB">
            <w:pPr>
              <w:spacing w:before="5pt"/>
              <w:rPr>
                <w:color w:val="000000"/>
                <w:sz w:val="20"/>
                <w:lang w:val="sv-SE"/>
              </w:rPr>
            </w:pPr>
            <w:r w:rsidRPr="00F07D1C">
              <w:rPr>
                <w:color w:val="000000"/>
                <w:sz w:val="20"/>
                <w:lang w:val="sv-SE"/>
              </w:rPr>
              <w:t>Målet för den kommunala vuxenutbildningen är att vuxna ska stödjas och stimuleras i sitt lärande och ges möjlighet att utveckla sina kunskaper och sin kompetens i syfte att stärka sin ställning i arbets- och samhällslivet samt att främja sin personliga utveckling. Kommunerna ska aktivt verka för att nå de vuxna som har rätt att delta i utbildning på grundläggande nivå och för att motivera dem att delta i utbildning.</w:t>
            </w:r>
          </w:p>
          <w:p w14:paraId="02466F51" w14:textId="77777777" w:rsidR="00A77B3E" w:rsidRPr="00F07D1C" w:rsidRDefault="002420BB">
            <w:pPr>
              <w:spacing w:before="5pt"/>
              <w:rPr>
                <w:color w:val="000000"/>
                <w:sz w:val="20"/>
                <w:lang w:val="sv-SE"/>
              </w:rPr>
            </w:pPr>
            <w:r w:rsidRPr="00F07D1C">
              <w:rPr>
                <w:color w:val="000000"/>
                <w:sz w:val="20"/>
                <w:lang w:val="sv-SE"/>
              </w:rPr>
              <w:t>Kunskapslyftet omfattar utbildningsplatser inom högskola, yrkeshögskola, folkhögskola samt yrkesvux och ger chans till bl.a. utbildning för jobb, omskolning, behörighet till högre utbildning, vidareutbildning och ökat deltagande i samhällslivet.</w:t>
            </w:r>
          </w:p>
          <w:p w14:paraId="63291752" w14:textId="77777777" w:rsidR="00A77B3E" w:rsidRPr="00F07D1C" w:rsidRDefault="002420BB">
            <w:pPr>
              <w:spacing w:before="5pt"/>
              <w:rPr>
                <w:color w:val="000000"/>
                <w:sz w:val="20"/>
                <w:lang w:val="sv-SE"/>
              </w:rPr>
            </w:pPr>
            <w:r w:rsidRPr="00F07D1C">
              <w:rPr>
                <w:color w:val="000000"/>
                <w:sz w:val="20"/>
                <w:lang w:val="sv-SE"/>
              </w:rPr>
              <w:t>Inom folkbildningen finns satsningar som inriktas på kompetensförsörjning och särskilt mot korttidsutbildade, t.ex. studiemotiverande folkhögskolekurs, etableringskurs och bristyrkes-utbildningar på folkhögskola, studieförbundens svenska från dag ett, som bl.a. är riktat till asylsökande.</w:t>
            </w:r>
          </w:p>
          <w:p w14:paraId="3A708BA9" w14:textId="77777777" w:rsidR="00A77B3E" w:rsidRPr="00F07D1C" w:rsidRDefault="002420BB">
            <w:pPr>
              <w:spacing w:before="5pt"/>
              <w:rPr>
                <w:color w:val="000000"/>
                <w:sz w:val="20"/>
                <w:lang w:val="sv-SE"/>
              </w:rPr>
            </w:pPr>
            <w:r w:rsidRPr="00F07D1C">
              <w:rPr>
                <w:color w:val="000000"/>
                <w:sz w:val="20"/>
                <w:lang w:val="sv-SE"/>
              </w:rPr>
              <w:t>Studiestartsstöd som syftar till att öka rekryteringen till studier bland personer med kort utbildning och stort utbildningsbehov för att stärka deras möjligheter att etablera sig på arbetsmarknaden</w:t>
            </w:r>
          </w:p>
        </w:tc>
      </w:tr>
      <w:tr w:rsidR="00A668FF" w:rsidRPr="000061D3" w14:paraId="25CEE521"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1BADEAA"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8FD072A"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087CD8"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AA5936"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2D5870" w14:textId="77777777" w:rsidR="00A77B3E" w:rsidRPr="00F07D1C" w:rsidRDefault="002420BB">
            <w:pPr>
              <w:spacing w:before="5pt"/>
              <w:rPr>
                <w:color w:val="000000"/>
                <w:sz w:val="20"/>
                <w:lang w:val="sv-SE"/>
              </w:rPr>
            </w:pPr>
            <w:r w:rsidRPr="00F07D1C">
              <w:rPr>
                <w:color w:val="000000"/>
                <w:sz w:val="20"/>
                <w:lang w:val="sv-SE"/>
              </w:rPr>
              <w:t>7. Åtgärder för att stödja lärare, utbildare och akademisk personal med avseende på lämpliga inlärningsmetoder, bedömning och validering av nyckelkompetenser.</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6A6A923"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2B38580" w14:textId="77777777" w:rsidR="00A77B3E" w:rsidRPr="00F07D1C" w:rsidRDefault="002420BB">
            <w:pPr>
              <w:spacing w:before="5pt"/>
              <w:rPr>
                <w:color w:val="000000"/>
                <w:sz w:val="20"/>
                <w:lang w:val="sv-SE"/>
              </w:rPr>
            </w:pPr>
            <w:r w:rsidRPr="00F07D1C">
              <w:rPr>
                <w:color w:val="000000"/>
                <w:sz w:val="20"/>
                <w:lang w:val="sv-SE"/>
              </w:rPr>
              <w:t>Förordning (2015:1047) med instruktion för Statens skolverk</w:t>
            </w:r>
          </w:p>
          <w:p w14:paraId="3C15348D" w14:textId="77777777" w:rsidR="00A77B3E" w:rsidRPr="00F07D1C" w:rsidRDefault="002420BB">
            <w:pPr>
              <w:spacing w:before="5pt"/>
              <w:rPr>
                <w:color w:val="000000"/>
                <w:sz w:val="20"/>
                <w:lang w:val="sv-SE"/>
              </w:rPr>
            </w:pPr>
            <w:r w:rsidRPr="00F07D1C">
              <w:rPr>
                <w:color w:val="000000"/>
                <w:sz w:val="20"/>
                <w:lang w:val="sv-SE"/>
              </w:rPr>
              <w:t>Förordning (2011:130) med instruktion för Specialpedagogiska skolmyndigheten</w:t>
            </w:r>
          </w:p>
          <w:p w14:paraId="148DCFC8" w14:textId="77777777" w:rsidR="00A77B3E" w:rsidRPr="00F07D1C" w:rsidRDefault="002420BB">
            <w:pPr>
              <w:spacing w:before="5pt"/>
              <w:rPr>
                <w:color w:val="000000"/>
                <w:sz w:val="20"/>
                <w:lang w:val="sv-SE"/>
              </w:rPr>
            </w:pPr>
            <w:r w:rsidRPr="00F07D1C">
              <w:rPr>
                <w:color w:val="000000"/>
                <w:sz w:val="20"/>
                <w:lang w:val="sv-SE"/>
              </w:rPr>
              <w:t>Förordning (2011:1162) med instruktion för Myndigheten för yrkeshögskolan</w:t>
            </w:r>
          </w:p>
          <w:p w14:paraId="1F68EBDF" w14:textId="77777777" w:rsidR="00A77B3E" w:rsidRPr="00F07D1C" w:rsidRDefault="00A77B3E">
            <w:pPr>
              <w:spacing w:before="5pt"/>
              <w:rPr>
                <w:color w:val="000000"/>
                <w:sz w:val="20"/>
                <w:lang w:val="sv-SE"/>
              </w:rPr>
            </w:pPr>
          </w:p>
          <w:p w14:paraId="172D970A" w14:textId="77777777" w:rsidR="00A77B3E" w:rsidRPr="00F07D1C" w:rsidRDefault="00A77B3E">
            <w:pPr>
              <w:spacing w:before="5pt"/>
              <w:rPr>
                <w:color w:val="000000"/>
                <w:sz w:val="20"/>
                <w:lang w:val="sv-SE"/>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0829FB" w14:textId="77777777" w:rsidR="00A77B3E" w:rsidRPr="00F07D1C" w:rsidRDefault="002420BB">
            <w:pPr>
              <w:spacing w:before="5pt"/>
              <w:rPr>
                <w:color w:val="000000"/>
                <w:sz w:val="20"/>
                <w:lang w:val="sv-SE"/>
              </w:rPr>
            </w:pPr>
            <w:r w:rsidRPr="00F07D1C">
              <w:rPr>
                <w:color w:val="000000"/>
                <w:sz w:val="20"/>
                <w:lang w:val="sv-SE"/>
              </w:rPr>
              <w:t xml:space="preserve">Skolverket har i uppdrag att genomföra nationella skolutvecklingsprogram som riktar sig till huvudmän och skolor samt ge stöd i verksamheten bl.a. genom nationellt prioriterad fortbildning och stöd i kompetensutveckling för personal. </w:t>
            </w:r>
          </w:p>
          <w:p w14:paraId="133F69BD" w14:textId="77777777" w:rsidR="00A77B3E" w:rsidRPr="00F07D1C" w:rsidRDefault="002420BB">
            <w:pPr>
              <w:spacing w:before="5pt"/>
              <w:rPr>
                <w:color w:val="000000"/>
                <w:sz w:val="20"/>
                <w:lang w:val="sv-SE"/>
              </w:rPr>
            </w:pPr>
            <w:r w:rsidRPr="00F07D1C">
              <w:rPr>
                <w:color w:val="000000"/>
                <w:sz w:val="20"/>
                <w:lang w:val="sv-SE"/>
              </w:rPr>
              <w:t>Specialpedagogiska skolmyndigheten ska ge råd och stöd till huvudmän i specialpedagogiska frågor och bl.a. anordna och medverka i kompetens-utveckling.</w:t>
            </w:r>
          </w:p>
          <w:p w14:paraId="02C82C30" w14:textId="77777777" w:rsidR="00A77B3E" w:rsidRPr="00F07D1C" w:rsidRDefault="002420BB">
            <w:pPr>
              <w:spacing w:before="5pt"/>
              <w:rPr>
                <w:color w:val="000000"/>
                <w:sz w:val="20"/>
                <w:lang w:val="sv-SE"/>
              </w:rPr>
            </w:pPr>
            <w:r w:rsidRPr="00F07D1C">
              <w:rPr>
                <w:color w:val="000000"/>
                <w:sz w:val="20"/>
                <w:lang w:val="sv-SE"/>
              </w:rPr>
              <w:t xml:space="preserve">MYH ska främja användningen och utvecklingen av validering inom utbildningar som myndigheten ansvarar för, och stödja branscherna i deras arbete med att utveckla och kvalitetssäkra samt informera om modeller för validering. </w:t>
            </w:r>
          </w:p>
          <w:p w14:paraId="5453ED93" w14:textId="77777777" w:rsidR="00A77B3E" w:rsidRPr="00F07D1C" w:rsidRDefault="002420BB">
            <w:pPr>
              <w:spacing w:before="5pt"/>
              <w:rPr>
                <w:color w:val="000000"/>
                <w:sz w:val="20"/>
                <w:lang w:val="sv-SE"/>
              </w:rPr>
            </w:pPr>
            <w:r w:rsidRPr="00F07D1C">
              <w:rPr>
                <w:color w:val="000000"/>
                <w:sz w:val="20"/>
                <w:lang w:val="sv-SE"/>
              </w:rPr>
              <w:t>Den nationella delegationen med uppdrag att följa, stödja och driva på ett samordnat utvecklingsarbete inom validering slutredovisade arbetet i januari 2020. Därefter tillförs MYH årligen medel för att stärka det nationella stödet för validering.</w:t>
            </w:r>
          </w:p>
          <w:p w14:paraId="32CE0CD4" w14:textId="77777777" w:rsidR="00A77B3E" w:rsidRPr="00F07D1C" w:rsidRDefault="00A77B3E">
            <w:pPr>
              <w:spacing w:before="5pt"/>
              <w:rPr>
                <w:color w:val="000000"/>
                <w:sz w:val="20"/>
                <w:lang w:val="sv-SE"/>
              </w:rPr>
            </w:pPr>
          </w:p>
        </w:tc>
      </w:tr>
      <w:tr w:rsidR="00A668FF" w:rsidRPr="000061D3" w14:paraId="4AA9B597"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38DABD"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92C3D88"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1415F14"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3E93F7C"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6353AE1" w14:textId="77777777" w:rsidR="00A77B3E" w:rsidRPr="00F07D1C" w:rsidRDefault="002420BB">
            <w:pPr>
              <w:spacing w:before="5pt"/>
              <w:rPr>
                <w:color w:val="000000"/>
                <w:sz w:val="20"/>
                <w:lang w:val="sv-SE"/>
              </w:rPr>
            </w:pPr>
            <w:r w:rsidRPr="00F07D1C">
              <w:rPr>
                <w:color w:val="000000"/>
                <w:sz w:val="20"/>
                <w:lang w:val="sv-SE"/>
              </w:rPr>
              <w:t>8. Åtgärder för att främja rörlighet för studerande och personal samt transnationellt samarbete mellan tillhandahållare av utbildning, bland annat genom erkännande av läranderesultat och kvalifikationer.</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20CAD6"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C1272BF" w14:textId="77777777" w:rsidR="00A77B3E" w:rsidRPr="00F07D1C" w:rsidRDefault="002420BB">
            <w:pPr>
              <w:spacing w:before="5pt"/>
              <w:rPr>
                <w:color w:val="000000"/>
                <w:sz w:val="20"/>
                <w:lang w:val="sv-SE"/>
              </w:rPr>
            </w:pPr>
            <w:r w:rsidRPr="00F07D1C">
              <w:rPr>
                <w:color w:val="000000"/>
                <w:sz w:val="20"/>
                <w:lang w:val="sv-SE"/>
              </w:rPr>
              <w:t>Skolverket</w:t>
            </w:r>
          </w:p>
          <w:p w14:paraId="7AC8DEBA" w14:textId="77777777" w:rsidR="00A77B3E" w:rsidRPr="00F07D1C" w:rsidRDefault="002420BB">
            <w:pPr>
              <w:spacing w:before="5pt"/>
              <w:rPr>
                <w:color w:val="000000"/>
                <w:sz w:val="20"/>
                <w:lang w:val="sv-SE"/>
              </w:rPr>
            </w:pPr>
            <w:r w:rsidRPr="00F07D1C">
              <w:rPr>
                <w:color w:val="000000"/>
                <w:sz w:val="20"/>
                <w:lang w:val="sv-SE"/>
              </w:rPr>
              <w:t>Förordning (2015:545) om referensram för kvalifikationer för livslångt lärande</w:t>
            </w:r>
          </w:p>
          <w:p w14:paraId="07158181" w14:textId="77777777" w:rsidR="00A77B3E" w:rsidRPr="00F07D1C" w:rsidRDefault="002420BB">
            <w:pPr>
              <w:spacing w:before="5pt"/>
              <w:rPr>
                <w:color w:val="000000"/>
                <w:sz w:val="20"/>
                <w:lang w:val="sv-SE"/>
              </w:rPr>
            </w:pPr>
            <w:r w:rsidRPr="00F07D1C">
              <w:rPr>
                <w:color w:val="000000"/>
                <w:sz w:val="20"/>
                <w:lang w:val="sv-SE"/>
              </w:rPr>
              <w:t>Förordning (2012:811) med instruktion för Universitets- och högskolerådet</w:t>
            </w:r>
          </w:p>
          <w:p w14:paraId="5F15F61F" w14:textId="77777777" w:rsidR="00A77B3E" w:rsidRPr="00F07D1C" w:rsidRDefault="00A77B3E">
            <w:pPr>
              <w:spacing w:before="5pt"/>
              <w:rPr>
                <w:color w:val="000000"/>
                <w:sz w:val="20"/>
                <w:lang w:val="sv-SE"/>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88FEF4E" w14:textId="77777777" w:rsidR="00A77B3E" w:rsidRPr="00F07D1C" w:rsidRDefault="002420BB">
            <w:pPr>
              <w:spacing w:before="5pt"/>
              <w:rPr>
                <w:color w:val="000000"/>
                <w:sz w:val="20"/>
                <w:lang w:val="sv-SE"/>
              </w:rPr>
            </w:pPr>
            <w:r w:rsidRPr="00F07D1C">
              <w:rPr>
                <w:color w:val="000000"/>
                <w:sz w:val="20"/>
                <w:lang w:val="sv-SE"/>
              </w:rPr>
              <w:t>Lättillgänglig ansökningsprocess på Skolverkets hemsida för dem som har utländsk examen och söker lärarlegitimation eller förskollärar-legitimation.</w:t>
            </w:r>
          </w:p>
          <w:p w14:paraId="74DC80B0" w14:textId="77777777" w:rsidR="00A77B3E" w:rsidRPr="00F07D1C" w:rsidRDefault="002420BB">
            <w:pPr>
              <w:spacing w:before="5pt"/>
              <w:rPr>
                <w:color w:val="000000"/>
                <w:sz w:val="20"/>
                <w:lang w:val="sv-SE"/>
              </w:rPr>
            </w:pPr>
            <w:r w:rsidRPr="00F07D1C">
              <w:rPr>
                <w:color w:val="000000"/>
                <w:sz w:val="20"/>
                <w:lang w:val="sv-SE"/>
              </w:rPr>
              <w:t xml:space="preserve">Regeringen beslutade 2015 om en nationell referensram för kvalifikationer för livslångt lärande (SeQF) och om nivåplacering av kvalifikationer vars resultat av lärande är författningsreglerade. Utfärdare av en kvalifikation som inte finns inom det formella utbildningssystemet kan ansöka om att nivåplacera och ansluta kvalifikationen till referensramen. Myndigheten för yrkeshögskolan (MYH) är ansvarig för att pröva ansökningarna. </w:t>
            </w:r>
          </w:p>
          <w:p w14:paraId="4A41DBB8" w14:textId="77777777" w:rsidR="00A77B3E" w:rsidRPr="00F07D1C" w:rsidRDefault="002420BB">
            <w:pPr>
              <w:spacing w:before="5pt"/>
              <w:rPr>
                <w:color w:val="000000"/>
                <w:sz w:val="20"/>
                <w:lang w:val="sv-SE"/>
              </w:rPr>
            </w:pPr>
            <w:r w:rsidRPr="00F07D1C">
              <w:rPr>
                <w:color w:val="000000"/>
                <w:sz w:val="20"/>
                <w:lang w:val="sv-SE"/>
              </w:rPr>
              <w:t>Universitets- och högskolerådet (UHR) ansvarar för bedömning av utländska utbildningar på gymnasial och eftergymnasial nivå (inklusive yrkeskvalifikationer). UHR har även ansvar för att administrera och informera om EU-program och andra internationella program inom utbildningsområdet.</w:t>
            </w:r>
          </w:p>
          <w:p w14:paraId="5B96FE61" w14:textId="77777777" w:rsidR="00A77B3E" w:rsidRPr="00F07D1C" w:rsidRDefault="00A77B3E">
            <w:pPr>
              <w:spacing w:before="5pt"/>
              <w:rPr>
                <w:color w:val="000000"/>
                <w:sz w:val="20"/>
                <w:lang w:val="sv-SE"/>
              </w:rPr>
            </w:pPr>
          </w:p>
        </w:tc>
      </w:tr>
      <w:tr w:rsidR="00A668FF" w:rsidRPr="000061D3" w14:paraId="075FC180" w14:textId="77777777">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BA84056" w14:textId="77777777" w:rsidR="00A77B3E" w:rsidRPr="00F07D1C" w:rsidRDefault="002420BB">
            <w:pPr>
              <w:spacing w:before="5pt"/>
              <w:rPr>
                <w:color w:val="000000"/>
                <w:sz w:val="20"/>
                <w:lang w:val="sv-SE"/>
              </w:rPr>
            </w:pPr>
            <w:r w:rsidRPr="00F07D1C">
              <w:rPr>
                <w:color w:val="000000"/>
                <w:sz w:val="20"/>
                <w:lang w:val="sv-SE"/>
              </w:rPr>
              <w:t>4.4 Nationell strategisk ram för social delaktighet och fattigdomsminskning</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0B92552" w14:textId="77777777" w:rsidR="00A77B3E" w:rsidRPr="00F07D1C" w:rsidRDefault="00A77B3E">
            <w:pPr>
              <w:spacing w:before="5pt"/>
              <w:rPr>
                <w:color w:val="000000"/>
                <w:sz w:val="20"/>
                <w:lang w:val="sv-SE"/>
              </w:rPr>
            </w:pPr>
          </w:p>
          <w:p w14:paraId="49D97ADA" w14:textId="77777777" w:rsidR="00A77B3E" w:rsidRDefault="002420BB">
            <w:pPr>
              <w:spacing w:before="5pt"/>
              <w:rPr>
                <w:color w:val="000000"/>
                <w:sz w:val="20"/>
                <w:szCs w:val="20"/>
              </w:rPr>
            </w:pPr>
            <w:r>
              <w:rPr>
                <w:color w:val="000000"/>
                <w:sz w:val="20"/>
                <w:szCs w:val="20"/>
              </w:rPr>
              <w:t>ESF+</w:t>
            </w:r>
          </w:p>
          <w:p w14:paraId="374AE2A6" w14:textId="77777777"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E5D1E5" w14:textId="77777777" w:rsidR="00A77B3E" w:rsidRPr="00F07D1C" w:rsidRDefault="00A77B3E">
            <w:pPr>
              <w:spacing w:before="5pt"/>
              <w:rPr>
                <w:color w:val="000000"/>
                <w:sz w:val="20"/>
                <w:lang w:val="sv-SE"/>
              </w:rPr>
            </w:pPr>
          </w:p>
          <w:p w14:paraId="61B224FE" w14:textId="77777777" w:rsidR="00A77B3E" w:rsidRPr="00F07D1C" w:rsidRDefault="002420BB">
            <w:pPr>
              <w:spacing w:before="5pt"/>
              <w:rPr>
                <w:color w:val="000000"/>
                <w:sz w:val="20"/>
                <w:szCs w:val="20"/>
                <w:lang w:val="sv-SE"/>
              </w:rPr>
            </w:pPr>
            <w:r w:rsidRPr="00F07D1C">
              <w:rPr>
                <w:color w:val="000000"/>
                <w:sz w:val="20"/>
                <w:szCs w:val="20"/>
                <w:lang w:val="sv-SE"/>
              </w:rPr>
              <w:t>ESO4.8. Uppmuntra aktiv inkludering i syfte att främja lika möjligheter, icke-diskriminering och aktivt deltagande samt förbättra anställbarheten, särskilt för missgynnade grupper</w:t>
            </w:r>
          </w:p>
          <w:p w14:paraId="0A420635" w14:textId="77777777" w:rsidR="00A77B3E" w:rsidRPr="00F07D1C" w:rsidRDefault="00A77B3E">
            <w:pPr>
              <w:spacing w:before="5pt"/>
              <w:rPr>
                <w:color w:val="000000"/>
                <w:sz w:val="20"/>
                <w:lang w:val="sv-SE"/>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1F4E23E" w14:textId="77777777" w:rsidR="00A77B3E" w:rsidRDefault="002420BB">
            <w:pPr>
              <w:spacing w:before="5pt"/>
              <w:jc w:val="center"/>
              <w:rPr>
                <w:color w:val="000000"/>
                <w:sz w:val="20"/>
              </w:rPr>
            </w:pPr>
            <w:r>
              <w:rPr>
                <w:color w:val="000000"/>
                <w:sz w:val="20"/>
              </w:rPr>
              <w:t>Ja</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9826D6" w14:textId="77777777" w:rsidR="00A77B3E" w:rsidRPr="00F07D1C" w:rsidRDefault="002420BB">
            <w:pPr>
              <w:spacing w:before="5pt"/>
              <w:rPr>
                <w:color w:val="000000"/>
                <w:sz w:val="20"/>
                <w:lang w:val="sv-SE"/>
              </w:rPr>
            </w:pPr>
            <w:r w:rsidRPr="00F07D1C">
              <w:rPr>
                <w:color w:val="000000"/>
                <w:sz w:val="20"/>
                <w:lang w:val="sv-SE"/>
              </w:rPr>
              <w:t>Det finns en nationell eller regional strategisk politisk eller rättslig ram för social delaktighet och fattigdomsminskning som omfattar följande:1. Evidensbaserad analys av fattigdom och social utestängning, inbegripet barnfattigdom, i synnerhet när det gäller lika tillgång till tjänster av god kvalitet för barn i utsatta situationer, samt hemlöshet, geografisk och utbildningsmässig segregation, begränsad tillgång till grundläggande tjänster och infrastruktur och de särskilda behoven hos utsatta personer i alla åldrar.</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A16B011"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36D4B39" w14:textId="77777777" w:rsidR="00A77B3E" w:rsidRPr="00F07D1C" w:rsidRDefault="002420BB">
            <w:pPr>
              <w:spacing w:before="5pt"/>
              <w:rPr>
                <w:color w:val="000000"/>
                <w:sz w:val="20"/>
                <w:lang w:val="sv-SE"/>
              </w:rPr>
            </w:pPr>
            <w:r w:rsidRPr="00F07D1C">
              <w:rPr>
                <w:color w:val="000000"/>
                <w:sz w:val="20"/>
                <w:lang w:val="sv-SE"/>
              </w:rPr>
              <w:t>Förordning (2009:1174) med instruktion för Försäkringskassan</w:t>
            </w:r>
          </w:p>
          <w:p w14:paraId="72EBBBBF" w14:textId="77777777" w:rsidR="00A77B3E" w:rsidRPr="00F07D1C" w:rsidRDefault="002420BB">
            <w:pPr>
              <w:spacing w:before="5pt"/>
              <w:rPr>
                <w:color w:val="000000"/>
                <w:sz w:val="20"/>
                <w:lang w:val="sv-SE"/>
              </w:rPr>
            </w:pPr>
            <w:r w:rsidRPr="00F07D1C">
              <w:rPr>
                <w:color w:val="000000"/>
                <w:sz w:val="20"/>
                <w:lang w:val="sv-SE"/>
              </w:rPr>
              <w:t>Förordning (2009:1173) med instruktion för Pensionsmyndigheten</w:t>
            </w:r>
          </w:p>
          <w:p w14:paraId="588E79C2" w14:textId="77777777" w:rsidR="00A77B3E" w:rsidRPr="00F07D1C" w:rsidRDefault="002420BB">
            <w:pPr>
              <w:spacing w:before="5pt"/>
              <w:rPr>
                <w:color w:val="000000"/>
                <w:sz w:val="20"/>
                <w:lang w:val="sv-SE"/>
              </w:rPr>
            </w:pPr>
            <w:r w:rsidRPr="00F07D1C">
              <w:rPr>
                <w:color w:val="000000"/>
                <w:sz w:val="20"/>
                <w:lang w:val="sv-SE"/>
              </w:rPr>
              <w:t>Pensionsmyndigheten</w:t>
            </w:r>
          </w:p>
          <w:p w14:paraId="6CE1EC8D" w14:textId="77777777" w:rsidR="00A77B3E" w:rsidRPr="00F07D1C" w:rsidRDefault="002420BB">
            <w:pPr>
              <w:spacing w:before="5pt"/>
              <w:rPr>
                <w:color w:val="000000"/>
                <w:sz w:val="20"/>
                <w:lang w:val="sv-SE"/>
              </w:rPr>
            </w:pPr>
            <w:r w:rsidRPr="00F07D1C">
              <w:rPr>
                <w:color w:val="000000"/>
                <w:sz w:val="20"/>
                <w:lang w:val="sv-SE"/>
              </w:rPr>
              <w:t>Hälso- och sjukvårdslagen (1982:763)</w:t>
            </w:r>
          </w:p>
          <w:p w14:paraId="323CDEB3" w14:textId="77777777" w:rsidR="00A77B3E" w:rsidRPr="00F07D1C" w:rsidRDefault="002420BB">
            <w:pPr>
              <w:spacing w:before="5pt"/>
              <w:rPr>
                <w:color w:val="000000"/>
                <w:sz w:val="20"/>
                <w:lang w:val="sv-SE"/>
              </w:rPr>
            </w:pPr>
            <w:r w:rsidRPr="00F07D1C">
              <w:rPr>
                <w:color w:val="000000"/>
                <w:sz w:val="20"/>
                <w:lang w:val="sv-SE"/>
              </w:rPr>
              <w:t>Socialtjänstlagen (2001:453)</w:t>
            </w:r>
          </w:p>
          <w:p w14:paraId="64384E12" w14:textId="77777777" w:rsidR="00A77B3E" w:rsidRPr="00F07D1C" w:rsidRDefault="002420BB">
            <w:pPr>
              <w:spacing w:before="5pt"/>
              <w:rPr>
                <w:color w:val="000000"/>
                <w:sz w:val="20"/>
                <w:lang w:val="sv-SE"/>
              </w:rPr>
            </w:pPr>
            <w:r w:rsidRPr="00F07D1C">
              <w:rPr>
                <w:color w:val="000000"/>
                <w:sz w:val="20"/>
                <w:lang w:val="sv-SE"/>
              </w:rPr>
              <w:t>Socialförsäkringsbalken (2010:110)</w:t>
            </w:r>
          </w:p>
          <w:p w14:paraId="5F17E898" w14:textId="77777777" w:rsidR="00A77B3E" w:rsidRPr="00F07D1C" w:rsidRDefault="002420BB">
            <w:pPr>
              <w:spacing w:before="5pt"/>
              <w:rPr>
                <w:color w:val="000000"/>
                <w:sz w:val="20"/>
                <w:lang w:val="sv-SE"/>
              </w:rPr>
            </w:pPr>
            <w:r w:rsidRPr="00F07D1C">
              <w:rPr>
                <w:color w:val="000000"/>
                <w:sz w:val="20"/>
                <w:lang w:val="sv-SE"/>
              </w:rPr>
              <w:t>Nationell handlingsplan för att implementera den europeiska barngarantin</w:t>
            </w:r>
          </w:p>
          <w:p w14:paraId="33430A2D" w14:textId="77777777" w:rsidR="00A77B3E" w:rsidRPr="00F07D1C" w:rsidRDefault="00A77B3E">
            <w:pPr>
              <w:spacing w:before="5pt"/>
              <w:rPr>
                <w:color w:val="000000"/>
                <w:sz w:val="20"/>
                <w:lang w:val="sv-SE"/>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EA3CF6" w14:textId="77777777" w:rsidR="00A77B3E" w:rsidRPr="00F07D1C" w:rsidRDefault="002420BB">
            <w:pPr>
              <w:spacing w:before="5pt"/>
              <w:rPr>
                <w:color w:val="000000"/>
                <w:sz w:val="20"/>
                <w:lang w:val="sv-SE"/>
              </w:rPr>
            </w:pPr>
            <w:r w:rsidRPr="00F07D1C">
              <w:rPr>
                <w:color w:val="000000"/>
                <w:sz w:val="20"/>
                <w:lang w:val="sv-SE"/>
              </w:rPr>
              <w:t>Den svenska välfärdsmodellen innebär aktiv inkludering.</w:t>
            </w:r>
          </w:p>
          <w:p w14:paraId="0E317054" w14:textId="77777777" w:rsidR="00A77B3E" w:rsidRPr="00F07D1C" w:rsidRDefault="002420BB">
            <w:pPr>
              <w:spacing w:before="5pt"/>
              <w:rPr>
                <w:color w:val="000000"/>
                <w:sz w:val="20"/>
                <w:lang w:val="sv-SE"/>
              </w:rPr>
            </w:pPr>
            <w:r w:rsidRPr="00F07D1C">
              <w:rPr>
                <w:color w:val="000000"/>
                <w:sz w:val="20"/>
                <w:lang w:val="sv-SE"/>
              </w:rPr>
              <w:t>Det svenska välfärdssystemet omfattar hela befolkningen och syftar till att skapa lika möjligheter för alla och att skapa jämställdhet mellan kvinnor och män. Det innefattar hälso- och sjukvård, social omsorg och ekonomisk trygghet vid sjukdom, funktionsnedsättning och ålderdom. Ett generellt system omfördelar och utjämnar ekonomiska resurser och levnadsförhållanden mellan människor och över olika skeden i livet.</w:t>
            </w:r>
          </w:p>
          <w:p w14:paraId="19AEFA85" w14:textId="77777777" w:rsidR="00A77B3E" w:rsidRPr="00F07D1C" w:rsidRDefault="002420BB">
            <w:pPr>
              <w:spacing w:before="5pt"/>
              <w:rPr>
                <w:color w:val="000000"/>
                <w:sz w:val="20"/>
                <w:lang w:val="sv-SE"/>
              </w:rPr>
            </w:pPr>
            <w:r w:rsidRPr="00F07D1C">
              <w:rPr>
                <w:color w:val="000000"/>
                <w:sz w:val="20"/>
                <w:lang w:val="sv-SE"/>
              </w:rPr>
              <w:t xml:space="preserve">Varje barn har rätt till liv och utveckling, att åtnjuta social trygghet och den levnadsstandard som krävs för barnets fysiska, psykiska, andliga, moraliska och sociala utveckling. Vid alla åtgärder som rör barn ska i första hand beaktas vad som bedöms vara barnets bästa. </w:t>
            </w:r>
          </w:p>
          <w:p w14:paraId="68CD760A" w14:textId="77777777" w:rsidR="00A77B3E" w:rsidRPr="00F07D1C" w:rsidRDefault="002420BB">
            <w:pPr>
              <w:spacing w:before="5pt"/>
              <w:rPr>
                <w:color w:val="000000"/>
                <w:sz w:val="20"/>
                <w:lang w:val="sv-SE"/>
              </w:rPr>
            </w:pPr>
            <w:r w:rsidRPr="00F07D1C">
              <w:rPr>
                <w:color w:val="000000"/>
                <w:sz w:val="20"/>
                <w:lang w:val="sv-SE"/>
              </w:rPr>
              <w:t xml:space="preserve">Regionerna ansvarar för hälso- och sjukvården och kommunerna för socialtjänsten. </w:t>
            </w:r>
          </w:p>
          <w:p w14:paraId="2D36408A" w14:textId="77777777" w:rsidR="00A77B3E" w:rsidRPr="00F07D1C" w:rsidRDefault="002420BB">
            <w:pPr>
              <w:spacing w:before="5pt"/>
              <w:rPr>
                <w:color w:val="000000"/>
                <w:sz w:val="20"/>
                <w:lang w:val="sv-SE"/>
              </w:rPr>
            </w:pPr>
            <w:r w:rsidRPr="00F07D1C">
              <w:rPr>
                <w:color w:val="000000"/>
                <w:sz w:val="20"/>
                <w:lang w:val="sv-SE"/>
              </w:rPr>
              <w:t xml:space="preserve">Socialförsäkringen är en viktig del av trygghetssystemet gäller i stort sett alla som bor eller arbetar i Sverige. Den ger ekonomiskt skydd för familjer och barn, för personer med funktionsnedsättning samt vid sjukdom, arbetsskada och ålderdom. </w:t>
            </w:r>
          </w:p>
          <w:p w14:paraId="1556BEFC" w14:textId="77777777" w:rsidR="00A77B3E" w:rsidRPr="00F07D1C" w:rsidRDefault="002420BB">
            <w:pPr>
              <w:spacing w:before="5pt"/>
              <w:rPr>
                <w:color w:val="000000"/>
                <w:sz w:val="20"/>
                <w:lang w:val="sv-SE"/>
              </w:rPr>
            </w:pPr>
            <w:r w:rsidRPr="00F07D1C">
              <w:rPr>
                <w:color w:val="000000"/>
                <w:sz w:val="20"/>
                <w:lang w:val="sv-SE"/>
              </w:rPr>
              <w:t>Socialförsäkringen administreras av Försäkringskassan och Pensions-myndigheten.</w:t>
            </w:r>
          </w:p>
          <w:p w14:paraId="3BE97CA6" w14:textId="77777777" w:rsidR="00A77B3E" w:rsidRPr="00F07D1C" w:rsidRDefault="00A77B3E">
            <w:pPr>
              <w:spacing w:before="5pt"/>
              <w:rPr>
                <w:color w:val="000000"/>
                <w:sz w:val="20"/>
                <w:lang w:val="sv-SE"/>
              </w:rPr>
            </w:pPr>
          </w:p>
        </w:tc>
      </w:tr>
      <w:tr w:rsidR="00A668FF" w:rsidRPr="000061D3" w14:paraId="2EA3E61C"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8F1321"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EDDCBB4"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DDC95D4"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6CACE5"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31C6F2" w14:textId="77777777" w:rsidR="00A77B3E" w:rsidRPr="00F07D1C" w:rsidRDefault="002420BB">
            <w:pPr>
              <w:spacing w:before="5pt"/>
              <w:rPr>
                <w:color w:val="000000"/>
                <w:sz w:val="20"/>
                <w:lang w:val="sv-SE"/>
              </w:rPr>
            </w:pPr>
            <w:r w:rsidRPr="00F07D1C">
              <w:rPr>
                <w:color w:val="000000"/>
                <w:sz w:val="20"/>
                <w:lang w:val="sv-SE"/>
              </w:rPr>
              <w:t>2. Åtgärder för att förebygga och bekämpa segregering på alla områden, inbegripet socialt skydd, inkluderande arbetsmarknader och tillgång till tjänster av god kvalitet för utsatta personer, däribland migranter och flyktingar.</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6AA387C"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B45CF94" w14:textId="77777777" w:rsidR="00A77B3E" w:rsidRPr="00F07D1C" w:rsidRDefault="002420BB">
            <w:pPr>
              <w:spacing w:before="5pt"/>
              <w:rPr>
                <w:color w:val="000000"/>
                <w:sz w:val="20"/>
                <w:lang w:val="sv-SE"/>
              </w:rPr>
            </w:pPr>
            <w:r w:rsidRPr="00F07D1C">
              <w:rPr>
                <w:color w:val="000000"/>
                <w:sz w:val="20"/>
                <w:lang w:val="sv-SE"/>
              </w:rPr>
              <w:t>Regleringsbrev för budgetåret 2023 avseende Boverket</w:t>
            </w:r>
          </w:p>
          <w:p w14:paraId="20393523" w14:textId="77777777" w:rsidR="00A77B3E" w:rsidRPr="00F07D1C" w:rsidRDefault="002420BB">
            <w:pPr>
              <w:spacing w:before="5pt"/>
              <w:rPr>
                <w:color w:val="000000"/>
                <w:sz w:val="20"/>
                <w:lang w:val="sv-SE"/>
              </w:rPr>
            </w:pPr>
            <w:r w:rsidRPr="00F07D1C">
              <w:rPr>
                <w:color w:val="000000"/>
                <w:sz w:val="20"/>
                <w:lang w:val="sv-SE"/>
              </w:rPr>
              <w:t>Lag (2003:1210) om finansiell samordning av rehabiliteringsinsatser</w:t>
            </w:r>
          </w:p>
          <w:p w14:paraId="4DB8476C" w14:textId="77777777" w:rsidR="00A77B3E" w:rsidRDefault="002420BB">
            <w:pPr>
              <w:spacing w:before="5pt"/>
              <w:rPr>
                <w:color w:val="000000"/>
                <w:sz w:val="20"/>
              </w:rPr>
            </w:pPr>
            <w:r>
              <w:rPr>
                <w:color w:val="000000"/>
                <w:sz w:val="20"/>
              </w:rPr>
              <w:t xml:space="preserve">Finsam </w:t>
            </w:r>
          </w:p>
          <w:p w14:paraId="3198CD8E" w14:textId="77777777"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1299D3" w14:textId="77777777" w:rsidR="00A77B3E" w:rsidRPr="00F07D1C" w:rsidRDefault="002420BB">
            <w:pPr>
              <w:spacing w:before="5pt"/>
              <w:rPr>
                <w:color w:val="000000"/>
                <w:sz w:val="20"/>
                <w:lang w:val="sv-SE"/>
              </w:rPr>
            </w:pPr>
            <w:r w:rsidRPr="00F07D1C">
              <w:rPr>
                <w:color w:val="000000"/>
                <w:sz w:val="20"/>
                <w:lang w:val="sv-SE"/>
              </w:rPr>
              <w:t>Boverket ska enligt uppdrag i regleringsbrev förvalta och utveckla verktyg som genom användning av platsdata möjliggör mätning och analys av socioekonomisk segregation för aktörer på nationell, regional och lokal nivå.</w:t>
            </w:r>
          </w:p>
          <w:p w14:paraId="3AA41A4E" w14:textId="77777777" w:rsidR="00A77B3E" w:rsidRPr="00F07D1C" w:rsidRDefault="002420BB">
            <w:pPr>
              <w:spacing w:before="5pt"/>
              <w:rPr>
                <w:color w:val="000000"/>
                <w:sz w:val="20"/>
                <w:lang w:val="sv-SE"/>
              </w:rPr>
            </w:pPr>
            <w:r w:rsidRPr="00F07D1C">
              <w:rPr>
                <w:color w:val="000000"/>
                <w:sz w:val="20"/>
                <w:lang w:val="sv-SE"/>
              </w:rPr>
              <w:t xml:space="preserve">Via lagen om finansiell samordning av rehabiliteringsinsatser (Finsam) kan Arbetsförmedlingen, Försäkringskassan, kommunen och regionen samverka finansiellt inom välfärds- och rehabiliteringsområdet. Syftet är att ge individer samordnat stöd och insatser för att komma närmare arbetsmarknaden och nå egen försörjning. </w:t>
            </w:r>
          </w:p>
          <w:p w14:paraId="4491F655" w14:textId="77777777" w:rsidR="00A77B3E" w:rsidRPr="00F07D1C" w:rsidRDefault="00A77B3E">
            <w:pPr>
              <w:spacing w:before="5pt"/>
              <w:rPr>
                <w:color w:val="000000"/>
                <w:sz w:val="20"/>
                <w:lang w:val="sv-SE"/>
              </w:rPr>
            </w:pPr>
          </w:p>
        </w:tc>
      </w:tr>
      <w:tr w:rsidR="00A668FF" w:rsidRPr="000061D3" w14:paraId="55C8632C"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0BF81BC"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E0E0AA"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717ABA8"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22113F6"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5A07AC97" w14:textId="77777777" w:rsidR="00A77B3E" w:rsidRPr="00F07D1C" w:rsidRDefault="002420BB">
            <w:pPr>
              <w:spacing w:before="5pt"/>
              <w:rPr>
                <w:color w:val="000000"/>
                <w:sz w:val="20"/>
                <w:lang w:val="sv-SE"/>
              </w:rPr>
            </w:pPr>
            <w:r w:rsidRPr="00F07D1C">
              <w:rPr>
                <w:color w:val="000000"/>
                <w:sz w:val="20"/>
                <w:lang w:val="sv-SE"/>
              </w:rPr>
              <w:t>3. Åtgärder för övergång från institutionsvård till familjebaserad och samhällsbaserad vård.</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3751018"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CF7507E" w14:textId="77777777" w:rsidR="00A77B3E" w:rsidRDefault="002420BB">
            <w:pPr>
              <w:spacing w:before="5pt"/>
              <w:rPr>
                <w:color w:val="000000"/>
                <w:sz w:val="20"/>
              </w:rPr>
            </w:pPr>
            <w:r>
              <w:rPr>
                <w:color w:val="000000"/>
                <w:sz w:val="20"/>
              </w:rPr>
              <w:t>Statens institutionsstyrelse</w:t>
            </w:r>
          </w:p>
          <w:p w14:paraId="66D7E1A4" w14:textId="77777777" w:rsidR="00A77B3E" w:rsidRDefault="002420BB">
            <w:pPr>
              <w:spacing w:before="5pt"/>
              <w:rPr>
                <w:color w:val="000000"/>
                <w:sz w:val="20"/>
              </w:rPr>
            </w:pPr>
            <w:r>
              <w:rPr>
                <w:color w:val="000000"/>
                <w:sz w:val="20"/>
              </w:rPr>
              <w:t xml:space="preserve">https://www.stat-inst.se/ </w:t>
            </w:r>
          </w:p>
          <w:p w14:paraId="02F831C4" w14:textId="77777777"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699CFDF" w14:textId="77777777" w:rsidR="00A77B3E" w:rsidRPr="00F07D1C" w:rsidRDefault="002420BB">
            <w:pPr>
              <w:spacing w:before="5pt"/>
              <w:rPr>
                <w:color w:val="000000"/>
                <w:sz w:val="20"/>
                <w:lang w:val="sv-SE"/>
              </w:rPr>
            </w:pPr>
            <w:r w:rsidRPr="00F07D1C">
              <w:rPr>
                <w:color w:val="000000"/>
                <w:sz w:val="20"/>
                <w:lang w:val="sv-SE"/>
              </w:rPr>
              <w:t>Statens institutionsstyrelse ansvarar för individuellt anpassad tvångsvård och behandling av ungdomar med allvarliga psykosociala problem och vuxna med missbruksproblem. Socialtjänsten har uppföljningsansvaret och för vidare insatser till ungdomarna och de vuxna med missbruksproblem när vården upphör.</w:t>
            </w:r>
          </w:p>
        </w:tc>
      </w:tr>
      <w:tr w:rsidR="00A668FF" w14:paraId="41319A97" w14:textId="77777777">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391728F" w14:textId="77777777" w:rsidR="00A77B3E" w:rsidRPr="00F07D1C" w:rsidRDefault="00A77B3E">
            <w:pPr>
              <w:spacing w:before="5pt"/>
              <w:rPr>
                <w:color w:val="000000"/>
                <w:sz w:val="20"/>
                <w:lang w:val="sv-SE"/>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E48B7F" w14:textId="77777777" w:rsidR="00A77B3E" w:rsidRPr="00F07D1C" w:rsidRDefault="00A77B3E">
            <w:pPr>
              <w:spacing w:before="5pt"/>
              <w:rPr>
                <w:color w:val="000000"/>
                <w:sz w:val="20"/>
                <w:lang w:val="sv-SE"/>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3C88624" w14:textId="77777777" w:rsidR="00A77B3E" w:rsidRPr="00F07D1C" w:rsidRDefault="00A77B3E">
            <w:pPr>
              <w:spacing w:before="5pt"/>
              <w:rPr>
                <w:color w:val="000000"/>
                <w:sz w:val="20"/>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CEE86B" w14:textId="77777777" w:rsidR="00A77B3E" w:rsidRPr="00F07D1C" w:rsidRDefault="00A77B3E">
            <w:pPr>
              <w:spacing w:before="5pt"/>
              <w:rPr>
                <w:color w:val="000000"/>
                <w:sz w:val="20"/>
                <w:lang w:val="sv-SE"/>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2B74CCD" w14:textId="77777777" w:rsidR="00A77B3E" w:rsidRPr="00F07D1C" w:rsidRDefault="002420BB">
            <w:pPr>
              <w:spacing w:before="5pt"/>
              <w:rPr>
                <w:color w:val="000000"/>
                <w:sz w:val="20"/>
                <w:lang w:val="sv-SE"/>
              </w:rPr>
            </w:pPr>
            <w:r w:rsidRPr="00F07D1C">
              <w:rPr>
                <w:color w:val="000000"/>
                <w:sz w:val="20"/>
                <w:lang w:val="sv-SE"/>
              </w:rPr>
              <w:t>4. Arrangemang för att säkerställa att utformning, genomförande, övervakning och översyn genomförs i nära samarbete med berörda aktörer, bland annat arbetsmarknadens parter och berörda organisationer i det civila samhället.</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D0A3F19" w14:textId="77777777" w:rsidR="00A77B3E" w:rsidRDefault="002420BB">
            <w:pPr>
              <w:spacing w:before="5pt"/>
              <w:jc w:val="center"/>
              <w:rPr>
                <w:color w:val="000000"/>
                <w:sz w:val="20"/>
              </w:rPr>
            </w:pPr>
            <w:r>
              <w:rPr>
                <w:color w:val="000000"/>
                <w:sz w:val="20"/>
              </w:rPr>
              <w:t>Ja</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D2367C3" w14:textId="77777777" w:rsidR="00A77B3E" w:rsidRPr="00F07D1C" w:rsidRDefault="002420BB">
            <w:pPr>
              <w:spacing w:before="5pt"/>
              <w:rPr>
                <w:color w:val="000000"/>
                <w:sz w:val="20"/>
                <w:lang w:val="sv-SE"/>
              </w:rPr>
            </w:pPr>
            <w:r w:rsidRPr="00F07D1C">
              <w:rPr>
                <w:color w:val="000000"/>
                <w:sz w:val="20"/>
                <w:lang w:val="sv-SE"/>
              </w:rPr>
              <w:t>Förordning (2013:176) med instruktion för Inspektionen för vård och omsorg</w:t>
            </w:r>
          </w:p>
          <w:p w14:paraId="5250A132" w14:textId="77777777" w:rsidR="00A77B3E" w:rsidRPr="00F07D1C" w:rsidRDefault="002420BB">
            <w:pPr>
              <w:spacing w:before="5pt"/>
              <w:rPr>
                <w:color w:val="000000"/>
                <w:sz w:val="20"/>
                <w:lang w:val="sv-SE"/>
              </w:rPr>
            </w:pPr>
            <w:r w:rsidRPr="00F07D1C">
              <w:rPr>
                <w:color w:val="000000"/>
                <w:sz w:val="20"/>
                <w:lang w:val="sv-SE"/>
              </w:rPr>
              <w:t>Förordning (2015:284) med instruktion för Socialstyrelsen</w:t>
            </w:r>
          </w:p>
          <w:p w14:paraId="7A44D0A7" w14:textId="77777777" w:rsidR="00A77B3E" w:rsidRPr="00F07D1C" w:rsidRDefault="002420BB">
            <w:pPr>
              <w:spacing w:before="5pt"/>
              <w:rPr>
                <w:color w:val="000000"/>
                <w:sz w:val="20"/>
                <w:lang w:val="sv-SE"/>
              </w:rPr>
            </w:pPr>
            <w:r w:rsidRPr="00F07D1C">
              <w:rPr>
                <w:color w:val="000000"/>
                <w:sz w:val="20"/>
                <w:lang w:val="sv-SE"/>
              </w:rPr>
              <w:t>Förordning (2007:1021) med instruktion för Barnombudsmannen</w:t>
            </w:r>
          </w:p>
          <w:p w14:paraId="3D05A089" w14:textId="77777777" w:rsidR="00A77B3E" w:rsidRPr="00F07D1C" w:rsidRDefault="00A77B3E">
            <w:pPr>
              <w:spacing w:before="5pt"/>
              <w:rPr>
                <w:color w:val="000000"/>
                <w:sz w:val="20"/>
                <w:lang w:val="sv-SE"/>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BEC8A01" w14:textId="77777777" w:rsidR="00A77B3E" w:rsidRPr="00F07D1C" w:rsidRDefault="002420BB">
            <w:pPr>
              <w:spacing w:before="5pt"/>
              <w:rPr>
                <w:color w:val="000000"/>
                <w:sz w:val="20"/>
                <w:lang w:val="sv-SE"/>
              </w:rPr>
            </w:pPr>
            <w:r w:rsidRPr="00F07D1C">
              <w:rPr>
                <w:color w:val="000000"/>
                <w:sz w:val="20"/>
                <w:lang w:val="sv-SE"/>
              </w:rPr>
              <w:t>Inspektionen för vård och omsorg utövar tillsyn av att lagstiftningen följs.</w:t>
            </w:r>
          </w:p>
          <w:p w14:paraId="5C7700DC" w14:textId="77777777" w:rsidR="00A77B3E" w:rsidRPr="00F07D1C" w:rsidRDefault="002420BB">
            <w:pPr>
              <w:spacing w:before="5pt"/>
              <w:rPr>
                <w:color w:val="000000"/>
                <w:sz w:val="20"/>
                <w:lang w:val="sv-SE"/>
              </w:rPr>
            </w:pPr>
            <w:r w:rsidRPr="00F07D1C">
              <w:rPr>
                <w:color w:val="000000"/>
                <w:sz w:val="20"/>
                <w:lang w:val="sv-SE"/>
              </w:rPr>
              <w:t>Socialstyrelsen ansvarar för kunskapsstyrningen över hälso- och sjukvård och socialtjänst.</w:t>
            </w:r>
          </w:p>
          <w:p w14:paraId="5C68D01C" w14:textId="77777777" w:rsidR="00A77B3E" w:rsidRPr="00F07D1C" w:rsidRDefault="002420BB">
            <w:pPr>
              <w:spacing w:before="5pt"/>
              <w:rPr>
                <w:color w:val="000000"/>
                <w:sz w:val="20"/>
                <w:lang w:val="sv-SE"/>
              </w:rPr>
            </w:pPr>
            <w:r w:rsidRPr="00F07D1C">
              <w:rPr>
                <w:color w:val="000000"/>
                <w:sz w:val="20"/>
                <w:lang w:val="sv-SE"/>
              </w:rPr>
              <w:t xml:space="preserve">Olika aktörer bidrar till uppföljningen och övervakningen av fattigdom. Centralt i detta är Statistiska Centralbyråns insamling, sammanställning och beräkningar av statistik. </w:t>
            </w:r>
          </w:p>
          <w:p w14:paraId="3C04BA5B" w14:textId="77777777" w:rsidR="00A77B3E" w:rsidRPr="00F07D1C" w:rsidRDefault="002420BB">
            <w:pPr>
              <w:spacing w:before="5pt"/>
              <w:rPr>
                <w:color w:val="000000"/>
                <w:sz w:val="20"/>
                <w:lang w:val="sv-SE"/>
              </w:rPr>
            </w:pPr>
            <w:r w:rsidRPr="00F07D1C">
              <w:rPr>
                <w:color w:val="000000"/>
                <w:sz w:val="20"/>
                <w:lang w:val="sv-SE"/>
              </w:rPr>
              <w:t xml:space="preserve">Då fattigdom är mångdimensionell och behöver tacklas olika beroende på individens och hushållets förhållanden utgör statistiken underlag för myndigheters uppföljning och övervakning inom sina respektive ansvarsområden. </w:t>
            </w:r>
          </w:p>
          <w:p w14:paraId="1C6E1C63" w14:textId="77777777" w:rsidR="00A77B3E" w:rsidRPr="00F07D1C" w:rsidRDefault="002420BB">
            <w:pPr>
              <w:spacing w:before="5pt"/>
              <w:rPr>
                <w:color w:val="000000"/>
                <w:sz w:val="20"/>
                <w:lang w:val="sv-SE"/>
              </w:rPr>
            </w:pPr>
            <w:r w:rsidRPr="00F07D1C">
              <w:rPr>
                <w:color w:val="000000"/>
                <w:sz w:val="20"/>
                <w:lang w:val="sv-SE"/>
              </w:rPr>
              <w:t xml:space="preserve">Socialstyrelsen följer kontinuerligt upp bl.a. ekonomisk utsatthet och välfärd på såväl ett övergripande plan som för specifika grupper i samhället. </w:t>
            </w:r>
          </w:p>
          <w:p w14:paraId="4743C7F3" w14:textId="77777777" w:rsidR="00A77B3E" w:rsidRDefault="002420BB">
            <w:pPr>
              <w:spacing w:before="5pt"/>
              <w:rPr>
                <w:color w:val="000000"/>
                <w:sz w:val="20"/>
              </w:rPr>
            </w:pPr>
            <w:r>
              <w:rPr>
                <w:color w:val="000000"/>
                <w:sz w:val="20"/>
              </w:rPr>
              <w:t>Barnombudsmannen bevakar barnens rättigheter.</w:t>
            </w:r>
          </w:p>
          <w:p w14:paraId="0E5A81C8" w14:textId="77777777" w:rsidR="00A77B3E" w:rsidRDefault="00A77B3E">
            <w:pPr>
              <w:spacing w:before="5pt"/>
              <w:rPr>
                <w:color w:val="000000"/>
                <w:sz w:val="20"/>
              </w:rPr>
            </w:pPr>
          </w:p>
        </w:tc>
      </w:tr>
    </w:tbl>
    <w:p w14:paraId="270470E4" w14:textId="77777777" w:rsidR="00A77B3E" w:rsidRDefault="002420BB">
      <w:pPr>
        <w:pStyle w:val="Rubrik1"/>
        <w:spacing w:before="5pt" w:after="0pt"/>
        <w:rPr>
          <w:rFonts w:ascii="Times New Roman" w:hAnsi="Times New Roman" w:cs="Times New Roman"/>
          <w:b w:val="0"/>
          <w:color w:val="000000"/>
          <w:sz w:val="24"/>
        </w:rPr>
      </w:pPr>
      <w:r>
        <w:rPr>
          <w:rFonts w:ascii="Times New Roman" w:hAnsi="Times New Roman" w:cs="Times New Roman"/>
          <w:b w:val="0"/>
          <w:color w:val="000000"/>
          <w:sz w:val="20"/>
        </w:rPr>
        <w:br w:type="page"/>
      </w:r>
      <w:bookmarkStart w:id="155" w:name="_Toc256000331"/>
      <w:r>
        <w:rPr>
          <w:rFonts w:ascii="Times New Roman" w:hAnsi="Times New Roman" w:cs="Times New Roman"/>
          <w:b w:val="0"/>
          <w:color w:val="000000"/>
          <w:sz w:val="24"/>
        </w:rPr>
        <w:t>5. Programmyndigheter</w:t>
      </w:r>
      <w:bookmarkEnd w:id="155"/>
    </w:p>
    <w:p w14:paraId="706BB317" w14:textId="77777777" w:rsidR="00A77B3E" w:rsidRPr="00F07D1C" w:rsidRDefault="002420BB">
      <w:pPr>
        <w:spacing w:before="5pt"/>
        <w:rPr>
          <w:color w:val="000000"/>
          <w:sz w:val="0"/>
          <w:lang w:val="sv-SE"/>
        </w:rPr>
      </w:pPr>
      <w:r w:rsidRPr="00F07D1C">
        <w:rPr>
          <w:color w:val="000000"/>
          <w:lang w:val="sv-SE"/>
        </w:rPr>
        <w:t>Referens: artiklarna 22.3 k, 71 och 84 i förordningen om gemensamma bestämmelser</w:t>
      </w:r>
    </w:p>
    <w:p w14:paraId="6EC27882" w14:textId="77777777" w:rsidR="00A77B3E" w:rsidRDefault="002420BB">
      <w:pPr>
        <w:pStyle w:val="Rubrik2"/>
        <w:spacing w:before="5pt" w:after="0pt"/>
        <w:rPr>
          <w:rFonts w:ascii="TimesNewRoman" w:eastAsia="TimesNewRoman" w:hAnsi="TimesNewRoman" w:cs="TimesNewRoman"/>
          <w:b w:val="0"/>
          <w:i w:val="0"/>
          <w:color w:val="000000"/>
          <w:sz w:val="24"/>
        </w:rPr>
      </w:pPr>
      <w:bookmarkStart w:id="156" w:name="_Toc256000332"/>
      <w:r>
        <w:rPr>
          <w:rFonts w:ascii="TimesNewRoman" w:eastAsia="TimesNewRoman" w:hAnsi="TimesNewRoman" w:cs="TimesNewRoman"/>
          <w:b w:val="0"/>
          <w:i w:val="0"/>
          <w:color w:val="000000"/>
          <w:sz w:val="24"/>
        </w:rPr>
        <w:t>Tabell 13: Programmyndigheter</w:t>
      </w:r>
      <w:bookmarkEnd w:id="156"/>
    </w:p>
    <w:p w14:paraId="3595F682"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141"/>
        <w:gridCol w:w="3602"/>
        <w:gridCol w:w="2988"/>
        <w:gridCol w:w="1666"/>
        <w:gridCol w:w="3775"/>
      </w:tblGrid>
      <w:tr w:rsidR="00A668FF" w14:paraId="4A86D546" w14:textId="77777777">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51EA6A0" w14:textId="77777777" w:rsidR="00A77B3E" w:rsidRDefault="002420BB">
            <w:pPr>
              <w:spacing w:before="5pt"/>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Programmyndigheter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EB3A52" w14:textId="77777777" w:rsidR="00A77B3E" w:rsidRDefault="002420BB">
            <w:pPr>
              <w:spacing w:before="5pt"/>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Institutionens namn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229085F" w14:textId="77777777" w:rsidR="00A77B3E" w:rsidRDefault="002420BB">
            <w:pPr>
              <w:spacing w:before="5pt"/>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Kontaktens namn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B330146" w14:textId="77777777" w:rsidR="00A77B3E" w:rsidRDefault="002420BB">
            <w:pPr>
              <w:spacing w:before="5pt"/>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Befattning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EC4AF53" w14:textId="77777777" w:rsidR="00A77B3E" w:rsidRDefault="002420B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E-postadress</w:t>
            </w:r>
          </w:p>
        </w:tc>
      </w:tr>
      <w:tr w:rsidR="00A668FF" w14:paraId="3929AD38"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1B0BB44" w14:textId="77777777" w:rsidR="00A77B3E" w:rsidRDefault="002420B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Förvaltande myndighet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40CFB90" w14:textId="77777777" w:rsidR="00A77B3E" w:rsidRPr="00F07D1C" w:rsidRDefault="002420BB">
            <w:pPr>
              <w:spacing w:before="5pt"/>
              <w:rPr>
                <w:rFonts w:ascii="TimesNewRoman" w:eastAsia="TimesNewRoman" w:hAnsi="TimesNewRoman" w:cs="TimesNewRoman"/>
                <w:color w:val="000000"/>
                <w:sz w:val="20"/>
                <w:lang w:val="sv-SE"/>
              </w:rPr>
            </w:pPr>
            <w:r w:rsidRPr="00F07D1C">
              <w:rPr>
                <w:rFonts w:ascii="TimesNewRoman" w:eastAsia="TimesNewRoman" w:hAnsi="TimesNewRoman" w:cs="TimesNewRoman"/>
                <w:color w:val="000000"/>
                <w:sz w:val="20"/>
                <w:lang w:val="sv-SE"/>
              </w:rPr>
              <w:t>Rådet för Europeiska socialfonden (Svenska ESF-rådet)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11BB7AD" w14:textId="77777777" w:rsidR="00A77B3E" w:rsidRDefault="002420B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Generaldirektören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F62450E" w14:textId="77777777" w:rsidR="00A77B3E" w:rsidRDefault="00A77B3E">
            <w:pPr>
              <w:spacing w:before="5pt"/>
              <w:rPr>
                <w:rFonts w:ascii="TimesNewRoman" w:eastAsia="TimesNewRoman" w:hAnsi="TimesNewRoman" w:cs="TimesNewRoman"/>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80028C9" w14:textId="77777777" w:rsidR="00A77B3E" w:rsidRDefault="002420B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esf@esf.se</w:t>
            </w:r>
          </w:p>
        </w:tc>
      </w:tr>
      <w:tr w:rsidR="00A668FF" w14:paraId="2441FC27"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EE6FD1C" w14:textId="77777777" w:rsidR="00A77B3E" w:rsidRDefault="002420B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Revisionsmyndighet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E88E4C0" w14:textId="77777777" w:rsidR="00A77B3E" w:rsidRDefault="002420B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Ekonomistyrningsverket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4BC81D3" w14:textId="77777777" w:rsidR="00A77B3E" w:rsidRPr="00F07D1C" w:rsidRDefault="002420BB">
            <w:pPr>
              <w:spacing w:before="5pt"/>
              <w:rPr>
                <w:rFonts w:ascii="TimesNewRoman" w:eastAsia="TimesNewRoman" w:hAnsi="TimesNewRoman" w:cs="TimesNewRoman"/>
                <w:color w:val="000000"/>
                <w:sz w:val="20"/>
                <w:lang w:val="sv-SE"/>
              </w:rPr>
            </w:pPr>
            <w:r w:rsidRPr="00F07D1C">
              <w:rPr>
                <w:rFonts w:ascii="TimesNewRoman" w:eastAsia="TimesNewRoman" w:hAnsi="TimesNewRoman" w:cs="TimesNewRoman"/>
                <w:color w:val="000000"/>
                <w:sz w:val="20"/>
                <w:lang w:val="sv-SE"/>
              </w:rPr>
              <w:t>Chefen för avdelningen för EU-revision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CD60F4" w14:textId="77777777" w:rsidR="00A77B3E" w:rsidRPr="00F07D1C" w:rsidRDefault="00A77B3E">
            <w:pPr>
              <w:spacing w:before="5pt"/>
              <w:rPr>
                <w:rFonts w:ascii="TimesNewRoman" w:eastAsia="TimesNewRoman" w:hAnsi="TimesNewRoman" w:cs="TimesNewRoman"/>
                <w:color w:val="000000"/>
                <w:sz w:val="20"/>
                <w:lang w:val="sv-SE"/>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80D60A9" w14:textId="77777777" w:rsidR="00A77B3E" w:rsidRDefault="002420B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registrator@esv.se</w:t>
            </w:r>
          </w:p>
        </w:tc>
      </w:tr>
      <w:tr w:rsidR="00A668FF" w14:paraId="72BACFC2"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127325F5" w14:textId="77777777" w:rsidR="00A77B3E" w:rsidRPr="00F07D1C" w:rsidRDefault="002420BB">
            <w:pPr>
              <w:spacing w:before="5pt"/>
              <w:rPr>
                <w:rFonts w:ascii="TimesNewRoman" w:eastAsia="TimesNewRoman" w:hAnsi="TimesNewRoman" w:cs="TimesNewRoman"/>
                <w:color w:val="000000"/>
                <w:sz w:val="20"/>
                <w:lang w:val="sv-SE"/>
              </w:rPr>
            </w:pPr>
            <w:r w:rsidRPr="00F07D1C">
              <w:rPr>
                <w:rFonts w:ascii="TimesNewRoman" w:eastAsia="TimesNewRoman" w:hAnsi="TimesNewRoman" w:cs="TimesNewRoman"/>
                <w:color w:val="000000"/>
                <w:sz w:val="20"/>
                <w:lang w:val="sv-SE"/>
              </w:rPr>
              <w:t>Organ som tar emot betalningar från kommissionen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683EDE9" w14:textId="77777777" w:rsidR="00A77B3E" w:rsidRDefault="002420B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Riksgälden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6E4AEF8A" w14:textId="77777777" w:rsidR="00A77B3E" w:rsidRDefault="002420B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Riksgäldsdirektören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BD4708D" w14:textId="77777777" w:rsidR="00A77B3E" w:rsidRDefault="00A77B3E">
            <w:pPr>
              <w:spacing w:before="5pt"/>
              <w:rPr>
                <w:rFonts w:ascii="TimesNewRoman" w:eastAsia="TimesNewRoman" w:hAnsi="TimesNewRoman" w:cs="TimesNewRoman"/>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FEEAEF6" w14:textId="77777777" w:rsidR="00A77B3E" w:rsidRDefault="002420B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riksgalden@riksgalden.se</w:t>
            </w:r>
          </w:p>
        </w:tc>
      </w:tr>
    </w:tbl>
    <w:p w14:paraId="03C12EC1" w14:textId="77777777" w:rsidR="00A77B3E" w:rsidRDefault="00A77B3E">
      <w:pPr>
        <w:spacing w:before="5pt"/>
        <w:rPr>
          <w:rFonts w:ascii="TimesNewRoman" w:eastAsia="TimesNewRoman" w:hAnsi="TimesNewRoman" w:cs="TimesNewRoman"/>
          <w:color w:val="000000"/>
          <w:sz w:val="20"/>
        </w:rPr>
      </w:pPr>
    </w:p>
    <w:p w14:paraId="252B5D89" w14:textId="77777777" w:rsidR="00A77B3E" w:rsidRPr="00F07D1C" w:rsidRDefault="002420BB">
      <w:pPr>
        <w:pStyle w:val="Rubrik2"/>
        <w:spacing w:before="5pt" w:after="0pt"/>
        <w:rPr>
          <w:rFonts w:ascii="TimesNewRoman" w:eastAsia="TimesNewRoman" w:hAnsi="TimesNewRoman" w:cs="TimesNewRoman"/>
          <w:b w:val="0"/>
          <w:i w:val="0"/>
          <w:color w:val="000000"/>
          <w:sz w:val="24"/>
          <w:lang w:val="sv-SE"/>
        </w:rPr>
      </w:pPr>
      <w:bookmarkStart w:id="157" w:name="_Toc256000333"/>
      <w:r w:rsidRPr="00F07D1C">
        <w:rPr>
          <w:rFonts w:ascii="TimesNewRoman" w:eastAsia="TimesNewRoman" w:hAnsi="TimesNewRoman" w:cs="TimesNewRoman"/>
          <w:b w:val="0"/>
          <w:i w:val="0"/>
          <w:color w:val="000000"/>
          <w:sz w:val="24"/>
          <w:lang w:val="sv-SE"/>
        </w:rPr>
        <w:t>Fördelningen av ersatta belopp för tekniskt bistånd i enlighet med artikel 36.5 i förordningen om gemensamma bestämmelser om fler organ identifieras som ska ta emot betalningar från kommissionen</w:t>
      </w:r>
      <w:bookmarkEnd w:id="157"/>
    </w:p>
    <w:p w14:paraId="0BB005D3" w14:textId="77777777" w:rsidR="00A77B3E" w:rsidRPr="00F07D1C" w:rsidRDefault="00A77B3E">
      <w:pPr>
        <w:spacing w:before="5pt"/>
        <w:rPr>
          <w:rFonts w:ascii="TimesNewRoman" w:eastAsia="TimesNewRoman" w:hAnsi="TimesNewRoman" w:cs="TimesNewRoman"/>
          <w:color w:val="000000"/>
          <w:sz w:val="0"/>
          <w:lang w:val="sv-SE"/>
        </w:rPr>
      </w:pPr>
    </w:p>
    <w:p w14:paraId="7ADC13D7"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Referens: artikel 22.3 i förordningen om gemensamma bestämmelser</w:t>
      </w:r>
    </w:p>
    <w:p w14:paraId="67F2150A"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Tabell 13 A: Den andel av de procentsatser som anges i artikel 36.5 b i förordningen om gemensamma bestämmelser som ersätts till de organ som tar emot betalningar från kommissionen vid tekniskt bistånd i enlighet med artikel 36.5 i förordningen om gemensamma bestämmelser (i procentenheter)</w:t>
      </w:r>
    </w:p>
    <w:p w14:paraId="4D1E1D3D" w14:textId="77777777" w:rsidR="00A77B3E" w:rsidRPr="00F07D1C" w:rsidRDefault="00A77B3E">
      <w:pPr>
        <w:spacing w:before="5pt"/>
        <w:rPr>
          <w:rFonts w:ascii="TimesNewRoman" w:eastAsia="TimesNewRoman" w:hAnsi="TimesNewRoman" w:cs="TimesNewRoman"/>
          <w:color w:val="000000"/>
          <w:sz w:val="12"/>
          <w:lang w:val="sv-SE"/>
        </w:rPr>
      </w:pPr>
    </w:p>
    <w:p w14:paraId="175489A0" w14:textId="77777777" w:rsidR="00A77B3E" w:rsidRPr="00F07D1C" w:rsidRDefault="00A77B3E">
      <w:pPr>
        <w:spacing w:before="5pt"/>
        <w:rPr>
          <w:rFonts w:ascii="TimesNewRoman" w:eastAsia="TimesNewRoman" w:hAnsi="TimesNewRoman" w:cs="TimesNewRoman"/>
          <w:color w:val="000000"/>
          <w:lang w:val="sv-SE"/>
        </w:rPr>
        <w:sectPr w:rsidR="00A77B3E" w:rsidRPr="00F07D1C">
          <w:headerReference w:type="even" r:id="rId36"/>
          <w:headerReference w:type="default" r:id="rId37"/>
          <w:footerReference w:type="even" r:id="rId38"/>
          <w:footerReference w:type="default" r:id="rId39"/>
          <w:headerReference w:type="first" r:id="rId40"/>
          <w:footerReference w:type="first" r:id="rId41"/>
          <w:pgSz w:w="841.90pt" w:h="595.30pt" w:orient="landscape"/>
          <w:pgMar w:top="36pt" w:right="36pt" w:bottom="43.20pt" w:left="46.80pt" w:header="14.40pt" w:footer="3.60pt" w:gutter="0pt"/>
          <w:cols w:space="36pt"/>
          <w:noEndnote/>
          <w:docGrid w:linePitch="360"/>
        </w:sectPr>
      </w:pPr>
    </w:p>
    <w:p w14:paraId="21307826" w14:textId="77777777" w:rsidR="00A77B3E" w:rsidRPr="00F07D1C" w:rsidRDefault="002420BB">
      <w:pPr>
        <w:pStyle w:val="Rubrik1"/>
        <w:spacing w:before="5pt" w:after="0pt"/>
        <w:rPr>
          <w:rFonts w:ascii="TimesNewRoman" w:eastAsia="TimesNewRoman" w:hAnsi="TimesNewRoman" w:cs="TimesNewRoman"/>
          <w:b w:val="0"/>
          <w:color w:val="000000"/>
          <w:sz w:val="24"/>
          <w:lang w:val="sv-SE"/>
        </w:rPr>
      </w:pPr>
      <w:bookmarkStart w:id="158" w:name="_Toc256000334"/>
      <w:r w:rsidRPr="00F07D1C">
        <w:rPr>
          <w:rFonts w:ascii="TimesNewRoman" w:eastAsia="TimesNewRoman" w:hAnsi="TimesNewRoman" w:cs="TimesNewRoman"/>
          <w:b w:val="0"/>
          <w:color w:val="000000"/>
          <w:sz w:val="24"/>
          <w:lang w:val="sv-SE"/>
        </w:rPr>
        <w:t>6. Partnerskap</w:t>
      </w:r>
      <w:bookmarkEnd w:id="158"/>
    </w:p>
    <w:p w14:paraId="5B7E060C" w14:textId="77777777" w:rsidR="00A77B3E" w:rsidRPr="00F07D1C" w:rsidRDefault="002420BB">
      <w:pPr>
        <w:spacing w:before="5pt"/>
        <w:rPr>
          <w:rFonts w:ascii="TimesNewRoman" w:eastAsia="TimesNewRoman" w:hAnsi="TimesNewRoman" w:cs="TimesNewRoman"/>
          <w:color w:val="000000"/>
          <w:sz w:val="16"/>
          <w:lang w:val="sv-SE"/>
        </w:rPr>
      </w:pPr>
      <w:r w:rsidRPr="00F07D1C">
        <w:rPr>
          <w:rFonts w:ascii="TimesNewRoman" w:eastAsia="TimesNewRoman" w:hAnsi="TimesNewRoman" w:cs="TimesNewRoman"/>
          <w:color w:val="000000"/>
          <w:lang w:val="sv-SE"/>
        </w:rPr>
        <w:t>Referens: artikel 22.3 h i förordningen om gemensamma bestämmelser</w:t>
      </w:r>
    </w:p>
    <w:p w14:paraId="0CBAD5B3" w14:textId="77777777" w:rsidR="00A77B3E" w:rsidRPr="00F07D1C" w:rsidRDefault="00A77B3E">
      <w:pPr>
        <w:spacing w:before="5pt"/>
        <w:rPr>
          <w:rFonts w:ascii="TimesNewRoman" w:eastAsia="TimesNewRoman" w:hAnsi="TimesNewRoman" w:cs="TimesNewRoman"/>
          <w:color w:val="000000"/>
          <w:sz w:val="12"/>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A668FF" w:rsidRPr="000061D3" w14:paraId="70EB6617"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6A4F79C" w14:textId="77777777" w:rsidR="00A77B3E" w:rsidRPr="00F07D1C" w:rsidRDefault="00A77B3E">
            <w:pPr>
              <w:spacing w:before="5pt"/>
              <w:rPr>
                <w:rFonts w:ascii="TimesNewRoman" w:eastAsia="TimesNewRoman" w:hAnsi="TimesNewRoman" w:cs="TimesNewRoman"/>
                <w:color w:val="000000"/>
                <w:sz w:val="0"/>
                <w:lang w:val="sv-SE"/>
              </w:rPr>
            </w:pPr>
          </w:p>
          <w:p w14:paraId="31BC15BB"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Enligt ESF+-förordningen ska ESF+ bidra till det övergripande målet om investering för jobb och tillväxt. För att åstadkomma det krävs medverkan av berörda nationella, regionala och lokala aktörer. Enligt förordningen om gemensamma bestämmelser ska medlemsstaterna organisera ett brett partnerskap med företrädare för kommuner, myndigheter, näringslivet arbetsmarknadens parter, civilsamhället och andra relevanta organ som främjar social inkludering. Parternas deltagande är av betydelse i utformningen av det operativa programmet, i genomförandet, övervakningen och utvärderingen. Medverkan säkerställs bl.a. genom parternas delaktighet i de regionala strukturfondspartnerskapen och i övervakningskommittén för programmet för ESF+.</w:t>
            </w:r>
          </w:p>
          <w:p w14:paraId="179A7CBB"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b/>
                <w:bCs/>
                <w:color w:val="000000"/>
                <w:lang w:val="sv-SE"/>
              </w:rPr>
              <w:t>Parternas medverkan i programförberedelserna</w:t>
            </w:r>
          </w:p>
          <w:p w14:paraId="1CAFC496"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Under utarbetandet av programförslaget har dialog förts med företrädare för berörda myndigheter, regioner, arbetsmarknadens parter, civilsamhället och den sociala ekonomin. Berörda parter har medverkat i programförberedelserna genom att skriftligt besvara en enkät innehållande frågor om önskad inriktning på framtida ESF+. Enkätsvaren har utgjort underlag till en omvärldsanalys som Svenska ESF-rådet lämnat till regeringen, som en delrapportering av uppdraget med att ta fram ett förslag på nytt program.</w:t>
            </w:r>
          </w:p>
          <w:p w14:paraId="1E15803E"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Som ett led i programförberedelserna bjöds även parterna, dvs. representanter för berörda myndigheter, civilsamhället och den sociala ekonomin, arbetsmarknadens parter, regionerna och Gotlands kommun och representanter för strukturfondpartnerskapen, in till en extern dialog. Syftet med denna första dialog var att ta tillvara erfarenheter från föregående programperiod och diskutera prioriterade insatser för respektive tematiskt målområde. Resultaten från dialogen ligger till grund för programmets förändringsteori och programstruktur. Samma aktörer bjöds även in till en andra dialog där aktörerna gavs möjlighet att lämna synpunkter på programstrukturen, valda programområden och specifika mål.</w:t>
            </w:r>
          </w:p>
          <w:p w14:paraId="39E58485"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Möten har även hållits med företrädare för strukturfondspartnerskapen och regionerna i de två nordligaste Nuts 2-regionerna, Mellersta Norrland och Övre Norrland. Förslag på insatser och särskilt mål för programområde D har tagits fram i samråd med dessa aktörer.</w:t>
            </w:r>
          </w:p>
          <w:p w14:paraId="3519AC6C"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Under arbetet med programförslaget har också företrädare för övervakningskommittén för socialfondsprogrammet 2014–2020 och Fead samt ordföranden i strukturfondspartnerskapen bjudits in till en dialog om programförslaget.</w:t>
            </w:r>
          </w:p>
          <w:p w14:paraId="34F8775D"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b/>
                <w:bCs/>
                <w:color w:val="000000"/>
                <w:lang w:val="sv-SE"/>
              </w:rPr>
              <w:t>Nationella och regionala satsningar</w:t>
            </w:r>
          </w:p>
          <w:p w14:paraId="3B07F33E"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Intentionen med ESF+ är bidra till att stärka den nationella arbetsmarknadspolitiken. Programmet består av sex programområden och ska genomföras med nationella och regionala satsningar. Programområde A innefattar både regionala och nationella insatser och genomförandet styrs av en nationell handlingsplan och åtta regionala handlingsplaner. Insatser inom programområde B implementeras av Arbetsförmedlingen genom fristående aktörer. Programområdet kommer inte att omfattas av regionala handlingsplaner eller av den nationella handlingsplanen. Programområde C och E genomförs enbart nationellt och inkluderas i den nationella handlingsplanen. Programområde D ska genomföras regionalt i berörda regioner och inkluderas i handlingsplanerna för de berörda regionerna. Både den nationella handlingsplanen och de regionala handlingsplanerna är formellt styrande dokument som ska fastställas inom ramen för programmet efter det att programmet har godkänts av EU-kommissionen.</w:t>
            </w:r>
          </w:p>
          <w:p w14:paraId="3B0B5DCD"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b/>
                <w:bCs/>
                <w:color w:val="000000"/>
                <w:lang w:val="sv-SE"/>
              </w:rPr>
              <w:t>Regionala handlingsplaner</w:t>
            </w:r>
          </w:p>
          <w:p w14:paraId="3E1A57DE"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Svenska ESF-rådet fick i uppgift att förbereda arbetet med de regionala handlingsplanerna tillsammans med uppdraget att ta fram ett förslag på nytt program. De regionala handlingsplanerna ska bygga på en socioekonomisk analys av regionala förutsättningar. Utifrån analysen ska en regional anpassning av programmet göras och prioriteringar presenteras. Satsningar med regionala medel ska göras utifrån de prioriteringar som angetts i handlingsplanen. När förvaltande myndighet ska göra en utlysning med regionala medel, ska samråd om de utlysningsspecifika kriterierna ske med relevant strukturfondspartnerskap innan utlysningen publiceras. Förvaltande myndighet fattar beslut om satsningar med regionala medel.</w:t>
            </w:r>
          </w:p>
          <w:p w14:paraId="13A9A3B0"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De regionala handlingsplanerna ska omfatta insatser inom programområde A. De nordliga regionerna, Övre Norrland och Mellersta Norrland, ska även inkludera insatser inom programområde D i sina respektive handlingsplaner samt verka för att insatser inom programområde A och D kompletterar varandra.</w:t>
            </w:r>
          </w:p>
          <w:p w14:paraId="6DF947B7"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b/>
                <w:bCs/>
                <w:color w:val="000000"/>
                <w:lang w:val="sv-SE"/>
              </w:rPr>
              <w:t>Nationell handlingsplan</w:t>
            </w:r>
          </w:p>
          <w:p w14:paraId="0F411AD7"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För programmedlen som fördelas på nationell nivå ska en nationell handlingsplan tas fram. Den nationella handlingsplanen ska fungera som en bro mellan programmet och de nationella satsningarna och vara förankrad hos berörda aktörer. Nationella satsningar kan omfatta en del, flera delar eller hela landet beroende på syftet med satsningarna. Nationella satsningar bör där så är relevant innebära samverkan mellan nationella aktörer såsom Arbetsförmedlingen, Försäkringskassan, nationella utbildningsmyndigheter, Tillväxtverket, Sveriges kommuner och regioner, arbetsmarknadens parter och organisationer, branschförbund såväl som med regionala och lokala företrädare, såsom kommuner och regioner.</w:t>
            </w:r>
          </w:p>
          <w:p w14:paraId="4FAF5830"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Förvaltande myndighet ska vid behov samråda med berörda aktörer inför kommande satsningar med nationella medel utifrån den nationella handlingsplanen. Det är förvaltande myndighet som beslutar om nationella projekt. Förvaltande myndighet ansvarar också för att i beredningen av inkomna ansökningar, vid behov, rådgöra med berörda aktörer.</w:t>
            </w:r>
          </w:p>
          <w:p w14:paraId="14D6F81D"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Den nationella handlingsplanen ska omfatta programområde A, C, och E. Insatserna inom programområde A ska genomföras både regionalt och nationellt, därför är det viktigt att de regionala handlingsplanerna och den nationella handlingsplanen kompletterar varandra. Programområde C, som omfattar insatser för att främja social integrering av människor som riskerar att drabbas av fattigdom eller social utestängning, kommer endast att beslutas på nationell nivå. Programområde E innehåller insatser som främjar social innovation och kommer att beslutas på nationell nivå.</w:t>
            </w:r>
          </w:p>
          <w:p w14:paraId="15F93FBD"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Regeringen kan under programperioden genom uppdrag till Svenska ESF-rådet komma att ange närmare inriktning på kommande utlysningar inom ramen för programmet.</w:t>
            </w:r>
          </w:p>
          <w:p w14:paraId="160EE8EA"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b/>
                <w:bCs/>
                <w:color w:val="000000"/>
                <w:lang w:val="sv-SE"/>
              </w:rPr>
              <w:t>Övervakningskommittén</w:t>
            </w:r>
          </w:p>
          <w:p w14:paraId="550A15C6"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En övervakningskommitté inrättas bestående av företrädare för myndigheter, näringslivet och arbetsmarknadens parter samt relevanta organ som företräder civilsamhället, såsom miljöorganisationer, icke statliga organisationer samt organisationer som ansvarar för främjande av social inkludering, grundläggande rättigheter, rättigheter för personer med funktionsnedsättning, jämställdhet och icke-diskriminering och i tillämpliga fall forskningsorganisationer och universitet. Kommissionens företrädare ska delta i övervakningskommitténs arbete i egenskap av övervakare och rådgivare. Övervakningskommitténs uppgifter är bl.a. att granska framstegen med att genomföra programmet och att uppnå målen.</w:t>
            </w:r>
          </w:p>
          <w:p w14:paraId="7EF232AE"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b/>
                <w:bCs/>
                <w:color w:val="000000"/>
                <w:lang w:val="sv-SE"/>
              </w:rPr>
              <w:t>Strukturfondspartnerskapen</w:t>
            </w:r>
          </w:p>
          <w:p w14:paraId="2C8F30AD"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Inom ramen för svensk förvaltning av Europeiska regionala utvecklingsfonden och Europeiska socialfonden+ ska strukturfondpartnerskap bildas inom varje geografiskt område för de regionala programmen för Eruf och motsvarande regional handlingsplan för ESF+. Strukturfondpartnerskapet ska prioritera mellan av förvaltande myndighet godkända ansökningar. Alternativ till det svenska systemet med regionala strukturfondspartnerskap kommer dock att utredas.</w:t>
            </w:r>
          </w:p>
          <w:p w14:paraId="0C4B333E" w14:textId="77777777" w:rsidR="00A77B3E" w:rsidRPr="00F07D1C" w:rsidRDefault="00A77B3E">
            <w:pPr>
              <w:spacing w:before="5pt"/>
              <w:rPr>
                <w:rFonts w:ascii="TimesNewRoman" w:eastAsia="TimesNewRoman" w:hAnsi="TimesNewRoman" w:cs="TimesNewRoman"/>
                <w:color w:val="000000"/>
                <w:sz w:val="6"/>
                <w:lang w:val="sv-SE"/>
              </w:rPr>
            </w:pPr>
          </w:p>
          <w:p w14:paraId="3BF9958F" w14:textId="77777777" w:rsidR="00A77B3E" w:rsidRPr="00F07D1C" w:rsidRDefault="00A77B3E">
            <w:pPr>
              <w:spacing w:before="5pt"/>
              <w:rPr>
                <w:rFonts w:ascii="TimesNewRoman" w:eastAsia="TimesNewRoman" w:hAnsi="TimesNewRoman" w:cs="TimesNewRoman"/>
                <w:color w:val="000000"/>
                <w:sz w:val="6"/>
                <w:lang w:val="sv-SE"/>
              </w:rPr>
            </w:pPr>
          </w:p>
        </w:tc>
      </w:tr>
    </w:tbl>
    <w:p w14:paraId="11B863B7" w14:textId="77777777" w:rsidR="00A77B3E" w:rsidRPr="00F07D1C" w:rsidRDefault="002420BB">
      <w:pPr>
        <w:pStyle w:val="Rubrik1"/>
        <w:spacing w:before="5pt" w:after="0pt"/>
        <w:rPr>
          <w:rFonts w:ascii="TimesNewRoman" w:eastAsia="TimesNewRoman" w:hAnsi="TimesNewRoman" w:cs="TimesNewRoman"/>
          <w:b w:val="0"/>
          <w:color w:val="000000"/>
          <w:sz w:val="24"/>
          <w:lang w:val="sv-SE"/>
        </w:rPr>
      </w:pPr>
      <w:r w:rsidRPr="00F07D1C">
        <w:rPr>
          <w:rFonts w:ascii="TimesNewRoman" w:eastAsia="TimesNewRoman" w:hAnsi="TimesNewRoman" w:cs="TimesNewRoman"/>
          <w:b w:val="0"/>
          <w:color w:val="000000"/>
          <w:sz w:val="24"/>
          <w:lang w:val="sv-SE"/>
        </w:rPr>
        <w:br w:type="page"/>
      </w:r>
      <w:bookmarkStart w:id="159" w:name="_Toc256000335"/>
      <w:r w:rsidRPr="00F07D1C">
        <w:rPr>
          <w:rFonts w:ascii="TimesNewRoman" w:eastAsia="TimesNewRoman" w:hAnsi="TimesNewRoman" w:cs="TimesNewRoman"/>
          <w:b w:val="0"/>
          <w:color w:val="000000"/>
          <w:sz w:val="24"/>
          <w:lang w:val="sv-SE"/>
        </w:rPr>
        <w:t>7. Kommunikation och synlighet</w:t>
      </w:r>
      <w:bookmarkEnd w:id="159"/>
    </w:p>
    <w:p w14:paraId="69D6118F" w14:textId="77777777" w:rsidR="00A77B3E" w:rsidRPr="00F07D1C" w:rsidRDefault="002420BB">
      <w:pPr>
        <w:spacing w:before="5pt"/>
        <w:rPr>
          <w:rFonts w:ascii="TimesNewRoman" w:eastAsia="TimesNewRoman" w:hAnsi="TimesNewRoman" w:cs="TimesNewRoman"/>
          <w:color w:val="000000"/>
          <w:sz w:val="16"/>
          <w:lang w:val="sv-SE"/>
        </w:rPr>
      </w:pPr>
      <w:r w:rsidRPr="00F07D1C">
        <w:rPr>
          <w:rFonts w:ascii="TimesNewRoman" w:eastAsia="TimesNewRoman" w:hAnsi="TimesNewRoman" w:cs="TimesNewRoman"/>
          <w:color w:val="000000"/>
          <w:lang w:val="sv-SE"/>
        </w:rPr>
        <w:t>Referens: artikel 22.3 j i förordningen om gemensamma bestämmelser</w:t>
      </w:r>
    </w:p>
    <w:p w14:paraId="546C8FFC" w14:textId="77777777" w:rsidR="00A77B3E" w:rsidRPr="00F07D1C" w:rsidRDefault="00A77B3E">
      <w:pPr>
        <w:spacing w:before="5pt"/>
        <w:rPr>
          <w:rFonts w:ascii="TimesNewRoman" w:eastAsia="TimesNewRoman" w:hAnsi="TimesNewRoman" w:cs="TimesNewRoman"/>
          <w:color w:val="000000"/>
          <w:sz w:val="12"/>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A668FF" w14:paraId="0976F59C"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DCAC1C" w14:textId="77777777" w:rsidR="00A77B3E" w:rsidRPr="00F07D1C" w:rsidRDefault="00A77B3E">
            <w:pPr>
              <w:spacing w:before="5pt"/>
              <w:rPr>
                <w:rFonts w:ascii="TimesNewRoman" w:eastAsia="TimesNewRoman" w:hAnsi="TimesNewRoman" w:cs="TimesNewRoman"/>
                <w:color w:val="000000"/>
                <w:sz w:val="0"/>
                <w:lang w:val="sv-SE"/>
              </w:rPr>
            </w:pPr>
          </w:p>
          <w:p w14:paraId="23C387CA"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Kommunikationsarbetet för ESF+ ska möta olika behov under olika delar av programperioden och inriktningen på kommunikationsinsatserna behöver kunna anpassas över tid. Den övergripande målsättningen med kommunikationsarbetet är att skapa intresse för ESF+ och ge målgrupperna information och kunskap om programmet. Målsättningen är också att höja medvetenheten om resultaten av programmet samt att varumärket ESF+ når ökad kännedom och är positivt laddat. Målen för kommunikationen är att den ska vara målgruppsanpassad, tydlig, tillgänglig och koordinerad.</w:t>
            </w:r>
          </w:p>
          <w:p w14:paraId="1F3D0D27"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Kommunikationsaktiviteterna riktar sig till olika målgrupper. En central målgrupp är allmänheten som ska få ökad kännedom om fondens syfte, funktion och möjligheter. Media är en central målgrupp som kan få ökad förståelse för fondens syfte för lokal, regional och nationell utveckling och tillväxt. Även relevanta myndigheter bör ha kunskap om fondens relevans för deras uppdrag. Övervakningskommittén kommer att granska genomförandet av de huvudsakliga kommunikations- och synlighetsåtgärder i programmet. Utöver dessa målgrupper bör kommunikationsaktiviteterna även rikta sig till politiker, nationella och regionala företrädare i offentlig sektor, näringslivet och branschföreträdare.</w:t>
            </w:r>
          </w:p>
          <w:p w14:paraId="042E5090"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Planerad budget för kommunikationsinsatser är ca 6 MSEK. Budgeten kommer bl.a. att användas för webbinarier, events, utveckling av webbplatsen, lansering av nytt intranät och tillgänglighetsanpassning av kommunikationskanaler. Aktiviteter i sociala medier kommer även att förstärkas.</w:t>
            </w:r>
          </w:p>
          <w:p w14:paraId="7FD54B0C"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u w:val="single"/>
                <w:lang w:val="sv-SE"/>
              </w:rPr>
              <w:t>Indikatorer för uppföljning och utvärdering av kommunikationsinsatser</w:t>
            </w:r>
          </w:p>
          <w:p w14:paraId="34AD080B"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-Webbplats: antal unika besökare, besökslängd, antal visningar. Webbundersökning genomförs årligen.</w:t>
            </w:r>
          </w:p>
          <w:p w14:paraId="6D1A4B0F"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-Sociala medier: antal följare, interaktioner och delade länkar.</w:t>
            </w:r>
          </w:p>
          <w:p w14:paraId="24BE8014"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-Webbinarier och evenemang: antal deltagare och deltagande organisationer. Enkätundersökningar genomförs för att utvärdera innehållet.</w:t>
            </w:r>
          </w:p>
          <w:p w14:paraId="3B443C08"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-Press och media: årlig utvärdering av publicitet, tonalitet, fördelning mellan regional och nationell publicitet.</w:t>
            </w:r>
          </w:p>
          <w:p w14:paraId="43BFE4A9"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-Nyhetsbrev: antal prenumeranter och organisationer. Enkätundersökningar genomförs för att utvärdera innehållet.</w:t>
            </w:r>
          </w:p>
          <w:p w14:paraId="33B3F47F"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Den primära kommunikationskanalen för ESF+ är via portal/webbplats (www.esf.se). Information om programmet som omfattar programmets mål, målgrupper, verksamhet, tillgängliga finansieringsmöjligheter, information om kommande projektutlysningar och resultat kommer finnas tillgänglig via en webbplats. Konferenser och informationsträffar kommer att genomföras för att visa upp projekt och resultat, både på regional och nationell nivå. Evenemang kan även användas för erfarenhetsutbyte mellan projekt, projektägare samt projektpersonal.</w:t>
            </w:r>
          </w:p>
          <w:p w14:paraId="19B78275"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Press och media är viktiga kommunikationskanaler för att synliggöra och sprida information om fondens möjligheter, omfattning och resultat bl.a. genom reportage av olika slag.</w:t>
            </w:r>
          </w:p>
          <w:p w14:paraId="30147F92"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Sociala medier är även viktiga kanaler för att ytterligare stärka kännedomen om fonden och sprida resultat. Exempelvis kan Facebook, LinkedIn, Instagram och Youtube användas. Nyhetsbrev kan användas för att exempelvis förstärka budskap via längre artiklar eller för att vägleda besökare till att ta del av fördjupad information.</w:t>
            </w:r>
          </w:p>
          <w:p w14:paraId="1D6EDF4E"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Vid en fondgemensam webbportal kommer information om EU-fonder finnas tillgänglig. För fonderna som omfattas av förordningen om gemensamma bestämmelser kommer det att finnas en nationell kommunikationssamordnare som samordnar arbetet mellan fonderna. En kommunikationsansvarig för ESF+ kommer att finnas på Svenska ESF-rådet.</w:t>
            </w:r>
          </w:p>
          <w:p w14:paraId="41796FF4"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Projekten ska ges stöd och handledning för synliggörande, genom informations- och profilmaterial samt ges tips om press- och mediekontakter och framställning av filmer. Hjälpmaterial ska finnas via Svenska ESF-rådets hemsida tillsammans med EU-logotypen i olika format.</w:t>
            </w:r>
          </w:p>
          <w:p w14:paraId="6AC8BB74"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Särskilda kommunikationsinsatser kommer att göras för ”Strategiskt verksamhetsstöd för Social innovation”. En utlysning kommer att publiceras under 2022 för att finna en organisation som ges i uppdrag att erbjuda verksamhetsstöd till projekt inom programområdet social innovation. Information om utlysningen kommer publiceras på hemsidan, i nyhetsbrev, sociala medier och via pressmeddelande. När organisationen är utsedd synliggöras det via Svenska ESF-rådets kommunikationskanaler. Organisation som ges uppdraget ansvarar för att resultaten från övriga projekt inom programområdet utvärderas och aggregeras på en nationell nivå. I och med utvärderingsuppdraget ska även en årlig konferens genomföras där arbetet redovisas och projektresultat sprids. Kommunikationsinsatser görs gemensamt av Svenska ESF-rådet och utsedd organisation.</w:t>
            </w:r>
          </w:p>
          <w:p w14:paraId="31CC4CD9"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Allt kommunikationsarbete ska, så långt det är möjligt, vara tillgängligt och följa standard för teknisk, språklig och pedagogisk tillgänglighet.</w:t>
            </w:r>
          </w:p>
          <w:p w14:paraId="05ACF67B" w14:textId="77777777" w:rsidR="00A77B3E" w:rsidRDefault="002420BB">
            <w:pPr>
              <w:spacing w:before="5pt"/>
              <w:rPr>
                <w:rFonts w:ascii="TimesNewRoman" w:eastAsia="TimesNewRoman" w:hAnsi="TimesNewRoman" w:cs="TimesNewRoman"/>
                <w:color w:val="000000"/>
              </w:rPr>
            </w:pPr>
            <w:r w:rsidRPr="00F07D1C">
              <w:rPr>
                <w:rFonts w:ascii="TimesNewRoman" w:eastAsia="TimesNewRoman" w:hAnsi="TimesNewRoman" w:cs="TimesNewRoman"/>
                <w:color w:val="000000"/>
                <w:lang w:val="sv-SE"/>
              </w:rPr>
              <w:t xml:space="preserve">För att möjliggöra en effektiv utvärdering av resultat och effekter kan ESF+ finansiera initiativ avseende utvärdering och analys, spridningsverksamhet och insatser som syftar till att effektivisera programgenomförandet. </w:t>
            </w:r>
            <w:r>
              <w:rPr>
                <w:rFonts w:ascii="TimesNewRoman" w:eastAsia="TimesNewRoman" w:hAnsi="TimesNewRoman" w:cs="TimesNewRoman"/>
                <w:color w:val="000000"/>
              </w:rPr>
              <w:t>Dessa stödstrukturer kan vara gemensamma med andra fonder.</w:t>
            </w:r>
          </w:p>
          <w:p w14:paraId="57787166" w14:textId="77777777" w:rsidR="00A77B3E" w:rsidRDefault="00A77B3E">
            <w:pPr>
              <w:spacing w:before="5pt"/>
              <w:rPr>
                <w:rFonts w:ascii="TimesNewRoman" w:eastAsia="TimesNewRoman" w:hAnsi="TimesNewRoman" w:cs="TimesNewRoman"/>
                <w:color w:val="000000"/>
                <w:sz w:val="6"/>
              </w:rPr>
            </w:pPr>
          </w:p>
          <w:p w14:paraId="42A3300B" w14:textId="77777777" w:rsidR="00A77B3E" w:rsidRDefault="00A77B3E">
            <w:pPr>
              <w:spacing w:before="5pt"/>
              <w:rPr>
                <w:rFonts w:ascii="TimesNewRoman" w:eastAsia="TimesNewRoman" w:hAnsi="TimesNewRoman" w:cs="TimesNewRoman"/>
                <w:color w:val="000000"/>
                <w:sz w:val="6"/>
              </w:rPr>
            </w:pPr>
          </w:p>
        </w:tc>
      </w:tr>
    </w:tbl>
    <w:p w14:paraId="33B90C75" w14:textId="77777777" w:rsidR="00A77B3E" w:rsidRPr="00F07D1C" w:rsidRDefault="002420BB">
      <w:pPr>
        <w:pStyle w:val="Rubrik1"/>
        <w:spacing w:before="5pt" w:after="0pt"/>
        <w:rPr>
          <w:rFonts w:ascii="TimesNewRoman" w:eastAsia="TimesNewRoman" w:hAnsi="TimesNewRoman" w:cs="TimesNewRoman"/>
          <w:b w:val="0"/>
          <w:color w:val="000000"/>
          <w:sz w:val="24"/>
          <w:lang w:val="sv-SE"/>
        </w:rPr>
      </w:pPr>
      <w:r w:rsidRPr="00F07D1C">
        <w:rPr>
          <w:rFonts w:ascii="TimesNewRoman" w:eastAsia="TimesNewRoman" w:hAnsi="TimesNewRoman" w:cs="TimesNewRoman"/>
          <w:b w:val="0"/>
          <w:color w:val="000000"/>
          <w:sz w:val="24"/>
          <w:lang w:val="sv-SE"/>
        </w:rPr>
        <w:br w:type="page"/>
      </w:r>
      <w:bookmarkStart w:id="160" w:name="_Toc256000336"/>
      <w:r w:rsidRPr="00F07D1C">
        <w:rPr>
          <w:rFonts w:ascii="TimesNewRoman" w:eastAsia="TimesNewRoman" w:hAnsi="TimesNewRoman" w:cs="TimesNewRoman"/>
          <w:b w:val="0"/>
          <w:color w:val="000000"/>
          <w:sz w:val="24"/>
          <w:lang w:val="sv-SE"/>
        </w:rPr>
        <w:t>8. Användning av enhetskostnader, enhetsbelopp, schablonsatser och finansiering utan koppling till kostnader</w:t>
      </w:r>
      <w:bookmarkEnd w:id="160"/>
    </w:p>
    <w:p w14:paraId="5D1FB37A" w14:textId="77777777" w:rsidR="00A77B3E" w:rsidRPr="00F07D1C" w:rsidRDefault="002420BB">
      <w:pPr>
        <w:spacing w:before="5pt"/>
        <w:rPr>
          <w:rFonts w:ascii="TimesNewRoman" w:eastAsia="TimesNewRoman" w:hAnsi="TimesNewRoman" w:cs="TimesNewRoman"/>
          <w:color w:val="000000"/>
          <w:sz w:val="12"/>
          <w:lang w:val="sv-SE"/>
        </w:rPr>
      </w:pPr>
      <w:r w:rsidRPr="00F07D1C">
        <w:rPr>
          <w:rFonts w:ascii="TimesNewRoman" w:eastAsia="TimesNewRoman" w:hAnsi="TimesNewRoman" w:cs="TimesNewRoman"/>
          <w:color w:val="000000"/>
          <w:lang w:val="sv-SE"/>
        </w:rPr>
        <w:t>Referens: artiklarna 94 och 95 i förordningen om gemensamma bestämmelser</w:t>
      </w:r>
    </w:p>
    <w:p w14:paraId="24353A65" w14:textId="77777777" w:rsidR="00A77B3E" w:rsidRPr="00F07D1C" w:rsidRDefault="002420BB">
      <w:pPr>
        <w:pStyle w:val="Rubrik2"/>
        <w:spacing w:before="5pt" w:after="0pt"/>
        <w:rPr>
          <w:rFonts w:ascii="TimesNewRoman" w:eastAsia="TimesNewRoman" w:hAnsi="TimesNewRoman" w:cs="TimesNewRoman"/>
          <w:b w:val="0"/>
          <w:i w:val="0"/>
          <w:color w:val="000000"/>
          <w:sz w:val="24"/>
          <w:lang w:val="sv-SE"/>
        </w:rPr>
      </w:pPr>
      <w:bookmarkStart w:id="161" w:name="_Toc256000337"/>
      <w:r w:rsidRPr="00F07D1C">
        <w:rPr>
          <w:rFonts w:ascii="TimesNewRoman" w:eastAsia="TimesNewRoman" w:hAnsi="TimesNewRoman" w:cs="TimesNewRoman"/>
          <w:b w:val="0"/>
          <w:i w:val="0"/>
          <w:color w:val="000000"/>
          <w:sz w:val="24"/>
          <w:lang w:val="sv-SE"/>
        </w:rPr>
        <w:t>Tabell 14: Användning av enhetskostnader, enhetsbelopp, schablonsatser och finansiering utan koppling till kostnader</w:t>
      </w:r>
      <w:bookmarkEnd w:id="161"/>
    </w:p>
    <w:p w14:paraId="290DFDD3" w14:textId="77777777" w:rsidR="00A77B3E" w:rsidRPr="00F07D1C" w:rsidRDefault="00A77B3E">
      <w:pPr>
        <w:spacing w:before="5pt"/>
        <w:rPr>
          <w:rFonts w:ascii="TimesNewRoman" w:eastAsia="TimesNewRoman" w:hAnsi="TimesNewRoman" w:cs="TimesNewRoman"/>
          <w:color w:val="000000"/>
          <w:sz w:val="12"/>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736"/>
        <w:gridCol w:w="1616"/>
        <w:gridCol w:w="1888"/>
      </w:tblGrid>
      <w:tr w:rsidR="00A668FF" w14:paraId="5B8B4871"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8CF45EC" w14:textId="77777777" w:rsidR="00A77B3E" w:rsidRPr="00F07D1C" w:rsidRDefault="002420BB">
            <w:pPr>
              <w:spacing w:before="5pt"/>
              <w:jc w:val="center"/>
              <w:rPr>
                <w:rFonts w:ascii="TimesNewRoman" w:eastAsia="TimesNewRoman" w:hAnsi="TimesNewRoman" w:cs="TimesNewRoman"/>
                <w:color w:val="000000"/>
                <w:sz w:val="20"/>
                <w:lang w:val="sv-SE"/>
              </w:rPr>
            </w:pPr>
            <w:r w:rsidRPr="00F07D1C">
              <w:rPr>
                <w:rFonts w:ascii="TimesNewRoman" w:eastAsia="TimesNewRoman" w:hAnsi="TimesNewRoman" w:cs="TimesNewRoman"/>
                <w:color w:val="000000"/>
                <w:sz w:val="20"/>
                <w:lang w:val="sv-SE"/>
              </w:rPr>
              <w:t>Avsedd användning av artiklarna 94 och 95 i förordningen om gemensamma bestämmelser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BA2009" w14:textId="77777777" w:rsidR="00A77B3E" w:rsidRDefault="002420BB">
            <w:pPr>
              <w:spacing w:before="5pt"/>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96BE70B" w14:textId="77777777" w:rsidR="00A77B3E" w:rsidRDefault="002420BB">
            <w:pPr>
              <w:spacing w:before="5pt"/>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Nej</w:t>
            </w:r>
          </w:p>
        </w:tc>
      </w:tr>
      <w:tr w:rsidR="00A668FF" w14:paraId="68807B0A"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096700C7" w14:textId="77777777" w:rsidR="00A77B3E" w:rsidRPr="00F07D1C" w:rsidRDefault="002420BB">
            <w:pPr>
              <w:spacing w:before="5pt"/>
              <w:rPr>
                <w:rFonts w:ascii="TimesNewRoman" w:eastAsia="TimesNewRoman" w:hAnsi="TimesNewRoman" w:cs="TimesNewRoman"/>
                <w:color w:val="000000"/>
                <w:sz w:val="20"/>
                <w:lang w:val="sv-SE"/>
              </w:rPr>
            </w:pPr>
            <w:r w:rsidRPr="00F07D1C">
              <w:rPr>
                <w:rFonts w:ascii="TimesNewRoman" w:eastAsia="TimesNewRoman" w:hAnsi="TimesNewRoman" w:cs="TimesNewRoman"/>
                <w:color w:val="000000"/>
                <w:sz w:val="20"/>
                <w:lang w:val="sv-SE"/>
              </w:rPr>
              <w:t>Från och med antagandet kommer programmet att använda ersättning av unionens bidrag på grundval av enhetskostnader, enhetsbelopp och schablonsatser inom en prioritering i enlighet med artikel 94 i förordningen om gemensamma bestämmelser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4F959115" w14:textId="77777777" w:rsidR="00A77B3E" w:rsidRDefault="002420B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fldChar w:fldCharType="begin">
                <w:ffData>
                  <w:name w:val=""/>
                  <w:enabled/>
                  <w:calcOnExit w:val="0"/>
                  <w:checkBox>
                    <w:size w:val="10pt"/>
                    <w:default w:val="0"/>
                    <w:checked w:val="0"/>
                  </w:checkBox>
                </w:ffData>
              </w:fldChar>
            </w:r>
            <w:r>
              <w:rPr>
                <w:rFonts w:ascii="TimesNewRoman" w:eastAsia="TimesNewRoman" w:hAnsi="TimesNewRoman" w:cs="TimesNewRoman"/>
                <w:color w:val="000000"/>
                <w:sz w:val="20"/>
              </w:rPr>
              <w:instrText xml:space="preserve"> FORMCHECKBOX </w:instrText>
            </w:r>
            <w:r w:rsidR="00964B55">
              <w:rPr>
                <w:rFonts w:ascii="TimesNewRoman" w:eastAsia="TimesNewRoman" w:hAnsi="TimesNewRoman" w:cs="TimesNewRoman"/>
                <w:color w:val="000000"/>
                <w:sz w:val="20"/>
              </w:rPr>
            </w:r>
            <w:r w:rsidR="00964B55">
              <w:rPr>
                <w:rFonts w:ascii="TimesNewRoman" w:eastAsia="TimesNewRoman" w:hAnsi="TimesNewRoman" w:cs="TimesNewRoman"/>
                <w:color w:val="000000"/>
                <w:sz w:val="20"/>
              </w:rPr>
              <w:fldChar w:fldCharType="separate"/>
            </w:r>
            <w:r>
              <w:rPr>
                <w:rFonts w:ascii="TimesNewRoman" w:eastAsia="TimesNewRoman" w:hAnsi="TimesNewRoman" w:cs="TimesNewRoman"/>
                <w:color w:val="000000"/>
                <w:sz w:val="20"/>
              </w:rPr>
              <w:fldChar w:fldCharType="end"/>
            </w:r>
            <w:r>
              <w:rPr>
                <w:rFonts w:ascii="TimesNewRoman" w:eastAsia="TimesNewRoman" w:hAnsi="TimesNewRoman" w:cs="TimesNewRoman"/>
                <w:color w:val="000000"/>
                <w:sz w:val="20"/>
              </w:rPr>
              <w:t xml:space="preserve">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7EBB4B6" w14:textId="77777777" w:rsidR="00A77B3E" w:rsidRDefault="002420B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fldChar w:fldCharType="begin">
                <w:ffData>
                  <w:name w:val=""/>
                  <w:enabled/>
                  <w:calcOnExit w:val="0"/>
                  <w:checkBox>
                    <w:size w:val="10pt"/>
                    <w:default w:val="1"/>
                    <w:checked/>
                  </w:checkBox>
                </w:ffData>
              </w:fldChar>
            </w:r>
            <w:r>
              <w:rPr>
                <w:rFonts w:ascii="TimesNewRoman" w:eastAsia="TimesNewRoman" w:hAnsi="TimesNewRoman" w:cs="TimesNewRoman"/>
                <w:color w:val="000000"/>
                <w:sz w:val="20"/>
              </w:rPr>
              <w:instrText xml:space="preserve"> FORMCHECKBOX </w:instrText>
            </w:r>
            <w:r w:rsidR="00964B55">
              <w:rPr>
                <w:rFonts w:ascii="TimesNewRoman" w:eastAsia="TimesNewRoman" w:hAnsi="TimesNewRoman" w:cs="TimesNewRoman"/>
                <w:color w:val="000000"/>
                <w:sz w:val="20"/>
              </w:rPr>
            </w:r>
            <w:r w:rsidR="00964B55">
              <w:rPr>
                <w:rFonts w:ascii="TimesNewRoman" w:eastAsia="TimesNewRoman" w:hAnsi="TimesNewRoman" w:cs="TimesNewRoman"/>
                <w:color w:val="000000"/>
                <w:sz w:val="20"/>
              </w:rPr>
              <w:fldChar w:fldCharType="separate"/>
            </w:r>
            <w:r>
              <w:rPr>
                <w:rFonts w:ascii="TimesNewRoman" w:eastAsia="TimesNewRoman" w:hAnsi="TimesNewRoman" w:cs="TimesNewRoman"/>
                <w:color w:val="000000"/>
                <w:sz w:val="20"/>
              </w:rPr>
              <w:fldChar w:fldCharType="end"/>
            </w:r>
            <w:r>
              <w:rPr>
                <w:rFonts w:ascii="TimesNewRoman" w:eastAsia="TimesNewRoman" w:hAnsi="TimesNewRoman" w:cs="TimesNewRoman"/>
                <w:color w:val="000000"/>
                <w:sz w:val="20"/>
              </w:rPr>
              <w:t xml:space="preserve"> </w:t>
            </w:r>
          </w:p>
        </w:tc>
      </w:tr>
      <w:tr w:rsidR="00A668FF" w14:paraId="02B37FD0" w14:textId="77777777">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23FD0F11" w14:textId="77777777" w:rsidR="00A77B3E" w:rsidRPr="00F07D1C" w:rsidRDefault="002420BB">
            <w:pPr>
              <w:spacing w:before="5pt"/>
              <w:rPr>
                <w:rFonts w:ascii="TimesNewRoman" w:eastAsia="TimesNewRoman" w:hAnsi="TimesNewRoman" w:cs="TimesNewRoman"/>
                <w:color w:val="000000"/>
                <w:sz w:val="20"/>
                <w:lang w:val="sv-SE"/>
              </w:rPr>
            </w:pPr>
            <w:r w:rsidRPr="00F07D1C">
              <w:rPr>
                <w:rFonts w:ascii="TimesNewRoman" w:eastAsia="TimesNewRoman" w:hAnsi="TimesNewRoman" w:cs="TimesNewRoman"/>
                <w:color w:val="000000"/>
                <w:sz w:val="20"/>
                <w:lang w:val="sv-SE"/>
              </w:rPr>
              <w:t>Från och med antagandet kommer programmet att använda ersättning av unionens bidrag på grundval av finansiering utan koppling till kostnader i enlighet med artikel 95 i förordningen om gemensamma bestämmelser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3E37D040" w14:textId="77777777" w:rsidR="00A77B3E" w:rsidRDefault="002420B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fldChar w:fldCharType="begin">
                <w:ffData>
                  <w:name w:val=""/>
                  <w:enabled/>
                  <w:calcOnExit w:val="0"/>
                  <w:checkBox>
                    <w:size w:val="10pt"/>
                    <w:default w:val="0"/>
                    <w:checked w:val="0"/>
                  </w:checkBox>
                </w:ffData>
              </w:fldChar>
            </w:r>
            <w:r>
              <w:rPr>
                <w:rFonts w:ascii="TimesNewRoman" w:eastAsia="TimesNewRoman" w:hAnsi="TimesNewRoman" w:cs="TimesNewRoman"/>
                <w:color w:val="000000"/>
                <w:sz w:val="20"/>
              </w:rPr>
              <w:instrText xml:space="preserve"> FORMCHECKBOX </w:instrText>
            </w:r>
            <w:r w:rsidR="00964B55">
              <w:rPr>
                <w:rFonts w:ascii="TimesNewRoman" w:eastAsia="TimesNewRoman" w:hAnsi="TimesNewRoman" w:cs="TimesNewRoman"/>
                <w:color w:val="000000"/>
                <w:sz w:val="20"/>
              </w:rPr>
            </w:r>
            <w:r w:rsidR="00964B55">
              <w:rPr>
                <w:rFonts w:ascii="TimesNewRoman" w:eastAsia="TimesNewRoman" w:hAnsi="TimesNewRoman" w:cs="TimesNewRoman"/>
                <w:color w:val="000000"/>
                <w:sz w:val="20"/>
              </w:rPr>
              <w:fldChar w:fldCharType="separate"/>
            </w:r>
            <w:r>
              <w:rPr>
                <w:rFonts w:ascii="TimesNewRoman" w:eastAsia="TimesNewRoman" w:hAnsi="TimesNewRoman" w:cs="TimesNewRoman"/>
                <w:color w:val="000000"/>
                <w:sz w:val="20"/>
              </w:rPr>
              <w:fldChar w:fldCharType="end"/>
            </w:r>
            <w:r>
              <w:rPr>
                <w:rFonts w:ascii="TimesNewRoman" w:eastAsia="TimesNewRoman" w:hAnsi="TimesNewRoman" w:cs="TimesNewRoman"/>
                <w:color w:val="000000"/>
                <w:sz w:val="20"/>
              </w:rPr>
              <w:t xml:space="preserve">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14:paraId="7E3CEF41" w14:textId="77777777" w:rsidR="00A77B3E" w:rsidRDefault="002420B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fldChar w:fldCharType="begin">
                <w:ffData>
                  <w:name w:val=""/>
                  <w:enabled/>
                  <w:calcOnExit w:val="0"/>
                  <w:checkBox>
                    <w:size w:val="10pt"/>
                    <w:default w:val="1"/>
                    <w:checked/>
                  </w:checkBox>
                </w:ffData>
              </w:fldChar>
            </w:r>
            <w:r>
              <w:rPr>
                <w:rFonts w:ascii="TimesNewRoman" w:eastAsia="TimesNewRoman" w:hAnsi="TimesNewRoman" w:cs="TimesNewRoman"/>
                <w:color w:val="000000"/>
                <w:sz w:val="20"/>
              </w:rPr>
              <w:instrText xml:space="preserve"> FORMCHECKBOX </w:instrText>
            </w:r>
            <w:r w:rsidR="00964B55">
              <w:rPr>
                <w:rFonts w:ascii="TimesNewRoman" w:eastAsia="TimesNewRoman" w:hAnsi="TimesNewRoman" w:cs="TimesNewRoman"/>
                <w:color w:val="000000"/>
                <w:sz w:val="20"/>
              </w:rPr>
            </w:r>
            <w:r w:rsidR="00964B55">
              <w:rPr>
                <w:rFonts w:ascii="TimesNewRoman" w:eastAsia="TimesNewRoman" w:hAnsi="TimesNewRoman" w:cs="TimesNewRoman"/>
                <w:color w:val="000000"/>
                <w:sz w:val="20"/>
              </w:rPr>
              <w:fldChar w:fldCharType="separate"/>
            </w:r>
            <w:r>
              <w:rPr>
                <w:rFonts w:ascii="TimesNewRoman" w:eastAsia="TimesNewRoman" w:hAnsi="TimesNewRoman" w:cs="TimesNewRoman"/>
                <w:color w:val="000000"/>
                <w:sz w:val="20"/>
              </w:rPr>
              <w:fldChar w:fldCharType="end"/>
            </w:r>
            <w:r>
              <w:rPr>
                <w:rFonts w:ascii="TimesNewRoman" w:eastAsia="TimesNewRoman" w:hAnsi="TimesNewRoman" w:cs="TimesNewRoman"/>
                <w:color w:val="000000"/>
                <w:sz w:val="20"/>
              </w:rPr>
              <w:t xml:space="preserve"> </w:t>
            </w:r>
          </w:p>
        </w:tc>
      </w:tr>
    </w:tbl>
    <w:p w14:paraId="3B3AF0F5" w14:textId="77777777" w:rsidR="00A77B3E" w:rsidRDefault="00A77B3E">
      <w:pPr>
        <w:spacing w:before="5pt"/>
        <w:jc w:val="center"/>
        <w:rPr>
          <w:rFonts w:ascii="TimesNewRoman" w:eastAsia="TimesNewRoman" w:hAnsi="TimesNewRoman" w:cs="TimesNewRoman"/>
          <w:color w:val="000000"/>
          <w:sz w:val="20"/>
        </w:rPr>
        <w:sectPr w:rsidR="00A77B3E">
          <w:headerReference w:type="even" r:id="rId42"/>
          <w:headerReference w:type="default" r:id="rId43"/>
          <w:footerReference w:type="even" r:id="rId44"/>
          <w:footerReference w:type="default" r:id="rId45"/>
          <w:headerReference w:type="first" r:id="rId46"/>
          <w:footerReference w:type="first" r:id="rId47"/>
          <w:pgSz w:w="595.30pt" w:h="841.90pt"/>
          <w:pgMar w:top="36pt" w:right="46.80pt" w:bottom="43.20pt" w:left="36pt" w:header="0pt" w:footer="3.60pt" w:gutter="0pt"/>
          <w:cols w:space="36pt"/>
          <w:noEndnote/>
          <w:docGrid w:linePitch="360"/>
        </w:sectPr>
      </w:pPr>
    </w:p>
    <w:p w14:paraId="5F3AA8CB" w14:textId="77777777" w:rsidR="00A77B3E" w:rsidRPr="00F07D1C" w:rsidRDefault="002420BB">
      <w:pPr>
        <w:pStyle w:val="Rubrik1"/>
        <w:spacing w:before="5pt" w:after="0pt"/>
        <w:rPr>
          <w:rFonts w:ascii="TimesNewRoman" w:eastAsia="TimesNewRoman" w:hAnsi="TimesNewRoman" w:cs="TimesNewRoman"/>
          <w:b w:val="0"/>
          <w:color w:val="000000"/>
          <w:sz w:val="24"/>
          <w:lang w:val="sv-SE"/>
        </w:rPr>
      </w:pPr>
      <w:bookmarkStart w:id="162" w:name="_Toc256000338"/>
      <w:r w:rsidRPr="00F07D1C">
        <w:rPr>
          <w:rFonts w:ascii="TimesNewRoman" w:eastAsia="TimesNewRoman" w:hAnsi="TimesNewRoman" w:cs="TimesNewRoman"/>
          <w:b w:val="0"/>
          <w:color w:val="000000"/>
          <w:sz w:val="24"/>
          <w:lang w:val="sv-SE"/>
        </w:rPr>
        <w:t>Tillägg 1: Bidrag från unionen på grundval av enhetskostnader, enhetsbelopp och schablonsatser</w:t>
      </w:r>
      <w:bookmarkEnd w:id="162"/>
    </w:p>
    <w:p w14:paraId="686A50A8" w14:textId="77777777" w:rsidR="00A77B3E" w:rsidRPr="00F07D1C" w:rsidRDefault="002420BB">
      <w:pPr>
        <w:pStyle w:val="Rubrik2"/>
        <w:spacing w:before="5pt" w:after="0pt"/>
        <w:rPr>
          <w:rFonts w:ascii="TimesNewRoman" w:eastAsia="TimesNewRoman" w:hAnsi="TimesNewRoman" w:cs="TimesNewRoman"/>
          <w:b w:val="0"/>
          <w:i w:val="0"/>
          <w:color w:val="000000"/>
          <w:sz w:val="24"/>
          <w:lang w:val="sv-SE"/>
        </w:rPr>
      </w:pPr>
      <w:bookmarkStart w:id="163" w:name="_Toc256000339"/>
      <w:r w:rsidRPr="00F07D1C">
        <w:rPr>
          <w:rFonts w:ascii="TimesNewRoman" w:eastAsia="TimesNewRoman" w:hAnsi="TimesNewRoman" w:cs="TimesNewRoman"/>
          <w:b w:val="0"/>
          <w:i w:val="0"/>
          <w:color w:val="000000"/>
          <w:sz w:val="24"/>
          <w:lang w:val="sv-SE"/>
        </w:rPr>
        <w:t>A. Sammanfattning av de viktigaste delarna</w:t>
      </w:r>
      <w:bookmarkEnd w:id="163"/>
    </w:p>
    <w:p w14:paraId="51A51FDC" w14:textId="77777777" w:rsidR="00A77B3E" w:rsidRPr="00F07D1C" w:rsidRDefault="00A77B3E">
      <w:pPr>
        <w:spacing w:before="5pt"/>
        <w:rPr>
          <w:rFonts w:ascii="TimesNewRoman" w:eastAsia="TimesNewRoman" w:hAnsi="TimesNewRoman" w:cs="TimesNewRoman"/>
          <w:color w:val="000000"/>
          <w:sz w:val="12"/>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99"/>
        <w:gridCol w:w="997"/>
        <w:gridCol w:w="1994"/>
        <w:gridCol w:w="1995"/>
        <w:gridCol w:w="1498"/>
        <w:gridCol w:w="998"/>
        <w:gridCol w:w="999"/>
        <w:gridCol w:w="998"/>
        <w:gridCol w:w="999"/>
        <w:gridCol w:w="1496"/>
        <w:gridCol w:w="1000"/>
        <w:gridCol w:w="1199"/>
      </w:tblGrid>
      <w:tr w:rsidR="00A668FF" w:rsidRPr="000061D3" w14:paraId="776B02CD" w14:textId="77777777">
        <w:trPr>
          <w:tblHeader/>
        </w:trPr>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C42B2A" w14:textId="77777777" w:rsidR="00A77B3E" w:rsidRDefault="002420B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Prioritering</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EB8C7D7" w14:textId="77777777" w:rsidR="00A77B3E" w:rsidRDefault="002420B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Fond</w:t>
            </w:r>
          </w:p>
        </w:tc>
        <w:tc>
          <w:tcPr>
            <w:tcW w:w="10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1D77E4A" w14:textId="77777777" w:rsidR="00A77B3E" w:rsidRDefault="002420B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Specifikt mål</w:t>
            </w:r>
          </w:p>
        </w:tc>
        <w:tc>
          <w:tcPr>
            <w:tcW w:w="10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314A80A" w14:textId="77777777" w:rsidR="00A77B3E" w:rsidRDefault="002420B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Regionkategori</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A7F423A" w14:textId="77777777" w:rsidR="00A77B3E" w:rsidRPr="00F07D1C" w:rsidRDefault="002420BB">
            <w:pPr>
              <w:spacing w:before="5pt"/>
              <w:jc w:val="center"/>
              <w:rPr>
                <w:rFonts w:ascii="TimesNewRoman" w:eastAsia="TimesNewRoman" w:hAnsi="TimesNewRoman" w:cs="TimesNewRoman"/>
                <w:color w:val="000000"/>
                <w:sz w:val="12"/>
                <w:lang w:val="sv-SE"/>
              </w:rPr>
            </w:pPr>
            <w:r w:rsidRPr="00F07D1C">
              <w:rPr>
                <w:rFonts w:ascii="TimesNewRoman" w:eastAsia="TimesNewRoman" w:hAnsi="TimesNewRoman" w:cs="TimesNewRoman"/>
                <w:color w:val="000000"/>
                <w:sz w:val="12"/>
                <w:lang w:val="sv-SE"/>
              </w:rPr>
              <w:t xml:space="preserve">          Beräknad procentandel av det totala anslaget inom prioriteringen på vilken det förenklade kostnadsalternativet kommer att tillämpas            </w:t>
            </w:r>
          </w:p>
        </w:tc>
        <w:tc>
          <w:tcPr>
            <w:tcW w:w="10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1C8690" w14:textId="77777777" w:rsidR="00A77B3E" w:rsidRPr="00F07D1C" w:rsidRDefault="002420BB">
            <w:pPr>
              <w:spacing w:before="5pt"/>
              <w:jc w:val="center"/>
              <w:rPr>
                <w:rFonts w:ascii="TimesNewRoman" w:eastAsia="TimesNewRoman" w:hAnsi="TimesNewRoman" w:cs="TimesNewRoman"/>
                <w:color w:val="000000"/>
                <w:sz w:val="12"/>
                <w:lang w:val="sv-SE"/>
              </w:rPr>
            </w:pPr>
            <w:r w:rsidRPr="00F07D1C">
              <w:rPr>
                <w:rFonts w:ascii="TimesNewRoman" w:eastAsia="TimesNewRoman" w:hAnsi="TimesNewRoman" w:cs="TimesNewRoman"/>
                <w:color w:val="000000"/>
                <w:sz w:val="12"/>
                <w:lang w:val="sv-SE"/>
              </w:rPr>
              <w:t>Typ av insats som omfattas</w:t>
            </w:r>
          </w:p>
        </w:tc>
        <w:tc>
          <w:tcPr>
            <w:tcW w:w="10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4630479" w14:textId="77777777" w:rsidR="00A77B3E" w:rsidRPr="00F07D1C" w:rsidRDefault="002420BB">
            <w:pPr>
              <w:spacing w:before="5pt"/>
              <w:jc w:val="center"/>
              <w:rPr>
                <w:rFonts w:ascii="TimesNewRoman" w:eastAsia="TimesNewRoman" w:hAnsi="TimesNewRoman" w:cs="TimesNewRoman"/>
                <w:color w:val="000000"/>
                <w:sz w:val="12"/>
                <w:lang w:val="sv-SE"/>
              </w:rPr>
            </w:pPr>
            <w:r w:rsidRPr="00F07D1C">
              <w:rPr>
                <w:rFonts w:ascii="TimesNewRoman" w:eastAsia="TimesNewRoman" w:hAnsi="TimesNewRoman" w:cs="TimesNewRoman"/>
                <w:color w:val="000000"/>
                <w:sz w:val="12"/>
                <w:lang w:val="sv-SE"/>
              </w:rPr>
              <w:t>Indikator som leder till ersättning</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5AF7EB4" w14:textId="77777777" w:rsidR="00A77B3E" w:rsidRPr="00F07D1C" w:rsidRDefault="002420BB">
            <w:pPr>
              <w:spacing w:before="5pt"/>
              <w:jc w:val="center"/>
              <w:rPr>
                <w:rFonts w:ascii="TimesNewRoman" w:eastAsia="TimesNewRoman" w:hAnsi="TimesNewRoman" w:cs="TimesNewRoman"/>
                <w:color w:val="000000"/>
                <w:sz w:val="12"/>
                <w:lang w:val="sv-SE"/>
              </w:rPr>
            </w:pPr>
            <w:r w:rsidRPr="00F07D1C">
              <w:rPr>
                <w:rFonts w:ascii="TimesNewRoman" w:eastAsia="TimesNewRoman" w:hAnsi="TimesNewRoman" w:cs="TimesNewRoman"/>
                <w:color w:val="000000"/>
                <w:sz w:val="12"/>
                <w:lang w:val="sv-SE"/>
              </w:rPr>
              <w:t xml:space="preserve">            Måttenhet för den indikator som leder till ersättning           </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89CBD0B" w14:textId="77777777" w:rsidR="00A77B3E" w:rsidRPr="00F07D1C" w:rsidRDefault="002420BB">
            <w:pPr>
              <w:spacing w:before="5pt"/>
              <w:jc w:val="center"/>
              <w:rPr>
                <w:rFonts w:ascii="TimesNewRoman" w:eastAsia="TimesNewRoman" w:hAnsi="TimesNewRoman" w:cs="TimesNewRoman"/>
                <w:color w:val="000000"/>
                <w:sz w:val="12"/>
                <w:lang w:val="sv-SE"/>
              </w:rPr>
            </w:pPr>
            <w:r w:rsidRPr="00F07D1C">
              <w:rPr>
                <w:rFonts w:ascii="TimesNewRoman" w:eastAsia="TimesNewRoman" w:hAnsi="TimesNewRoman" w:cs="TimesNewRoman"/>
                <w:color w:val="000000"/>
                <w:sz w:val="12"/>
                <w:lang w:val="sv-SE"/>
              </w:rPr>
              <w:t>Typ av förenklat kostnadsalternativ (standardskala för enhetskostnader, enhetsbelopp eller schablonsatser)</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00D405C" w14:textId="77777777" w:rsidR="00A77B3E" w:rsidRPr="00F07D1C" w:rsidRDefault="002420BB">
            <w:pPr>
              <w:spacing w:before="5pt"/>
              <w:jc w:val="center"/>
              <w:rPr>
                <w:rFonts w:ascii="TimesNewRoman" w:eastAsia="TimesNewRoman" w:hAnsi="TimesNewRoman" w:cs="TimesNewRoman"/>
                <w:color w:val="000000"/>
                <w:sz w:val="12"/>
                <w:lang w:val="sv-SE"/>
              </w:rPr>
            </w:pPr>
            <w:r w:rsidRPr="00F07D1C">
              <w:rPr>
                <w:rFonts w:ascii="TimesNewRoman" w:eastAsia="TimesNewRoman" w:hAnsi="TimesNewRoman" w:cs="TimesNewRoman"/>
                <w:color w:val="000000"/>
                <w:sz w:val="12"/>
                <w:lang w:val="sv-SE"/>
              </w:rPr>
              <w:t>Belopp (i euro) eller procentsats (i fråga om schablonsatser) för det förenklade kostnadsalternativet</w:t>
            </w:r>
          </w:p>
        </w:tc>
      </w:tr>
      <w:tr w:rsidR="00A668FF" w14:paraId="0C4E3484" w14:textId="77777777">
        <w:trPr>
          <w:tblHeader/>
        </w:trPr>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F577C90" w14:textId="77777777" w:rsidR="00A77B3E" w:rsidRPr="00F07D1C" w:rsidRDefault="00A77B3E">
            <w:pPr>
              <w:spacing w:before="5pt"/>
              <w:jc w:val="center"/>
              <w:rPr>
                <w:rFonts w:ascii="TimesNewRoman" w:eastAsia="TimesNewRoman" w:hAnsi="TimesNewRoman" w:cs="TimesNewRoman"/>
                <w:color w:val="000000"/>
                <w:sz w:val="12"/>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A529786" w14:textId="77777777" w:rsidR="00A77B3E" w:rsidRPr="00F07D1C" w:rsidRDefault="00A77B3E">
            <w:pPr>
              <w:spacing w:before="5pt"/>
              <w:jc w:val="center"/>
              <w:rPr>
                <w:rFonts w:ascii="TimesNewRoman" w:eastAsia="TimesNewRoman" w:hAnsi="TimesNewRoman" w:cs="TimesNewRoman"/>
                <w:color w:val="000000"/>
                <w:sz w:val="12"/>
                <w:lang w:val="sv-SE"/>
              </w:rPr>
            </w:pPr>
          </w:p>
        </w:tc>
        <w:tc>
          <w:tcPr>
            <w:tcW w:w="10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D8BC926" w14:textId="77777777" w:rsidR="00A77B3E" w:rsidRPr="00F07D1C" w:rsidRDefault="00A77B3E">
            <w:pPr>
              <w:spacing w:before="5pt"/>
              <w:jc w:val="center"/>
              <w:rPr>
                <w:rFonts w:ascii="TimesNewRoman" w:eastAsia="TimesNewRoman" w:hAnsi="TimesNewRoman" w:cs="TimesNewRoman"/>
                <w:color w:val="000000"/>
                <w:sz w:val="12"/>
                <w:lang w:val="sv-SE"/>
              </w:rPr>
            </w:pPr>
          </w:p>
        </w:tc>
        <w:tc>
          <w:tcPr>
            <w:tcW w:w="10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6B065A3" w14:textId="77777777" w:rsidR="00A77B3E" w:rsidRPr="00F07D1C" w:rsidRDefault="00A77B3E">
            <w:pPr>
              <w:spacing w:before="5pt"/>
              <w:jc w:val="center"/>
              <w:rPr>
                <w:rFonts w:ascii="TimesNewRoman" w:eastAsia="TimesNewRoman" w:hAnsi="TimesNewRoman" w:cs="TimesNewRoman"/>
                <w:color w:val="000000"/>
                <w:sz w:val="12"/>
                <w:lang w:val="sv-SE"/>
              </w:rPr>
            </w:pP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837E5D8" w14:textId="77777777" w:rsidR="00A77B3E" w:rsidRPr="00F07D1C" w:rsidRDefault="00A77B3E">
            <w:pPr>
              <w:spacing w:before="5pt"/>
              <w:jc w:val="center"/>
              <w:rPr>
                <w:rFonts w:ascii="TimesNewRoman" w:eastAsia="TimesNewRoman" w:hAnsi="TimesNewRoman" w:cs="TimesNewRoman"/>
                <w:color w:val="000000"/>
                <w:sz w:val="12"/>
                <w:lang w:val="sv-SE"/>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798230" w14:textId="77777777" w:rsidR="00A77B3E" w:rsidRDefault="002420B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Kod(1)</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7842283" w14:textId="77777777" w:rsidR="00A77B3E" w:rsidRDefault="002420B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Beskrivning</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32CC278" w14:textId="77777777" w:rsidR="00A77B3E" w:rsidRDefault="002420B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Kod(2)</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72D6F5A" w14:textId="77777777" w:rsidR="00A77B3E" w:rsidRDefault="002420B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Beskrivning</w:t>
            </w: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515AFE7" w14:textId="77777777" w:rsidR="00A77B3E" w:rsidRDefault="00A77B3E">
            <w:pPr>
              <w:spacing w:before="5pt"/>
              <w:jc w:val="center"/>
              <w:rPr>
                <w:rFonts w:ascii="TimesNewRoman" w:eastAsia="TimesNewRoman" w:hAnsi="TimesNewRoman" w:cs="TimesNewRoman"/>
                <w:color w:val="000000"/>
                <w:sz w:val="12"/>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C0A1374" w14:textId="77777777" w:rsidR="00A77B3E" w:rsidRDefault="00A77B3E">
            <w:pPr>
              <w:spacing w:before="5pt"/>
              <w:jc w:val="center"/>
              <w:rPr>
                <w:rFonts w:ascii="TimesNewRoman" w:eastAsia="TimesNewRoman" w:hAnsi="TimesNewRoman" w:cs="TimesNewRoman"/>
                <w:color w:val="000000"/>
                <w:sz w:val="12"/>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998F725" w14:textId="77777777" w:rsidR="00A77B3E" w:rsidRDefault="00A77B3E">
            <w:pPr>
              <w:spacing w:before="5pt"/>
              <w:jc w:val="center"/>
              <w:rPr>
                <w:rFonts w:ascii="TimesNewRoman" w:eastAsia="TimesNewRoman" w:hAnsi="TimesNewRoman" w:cs="TimesNewRoman"/>
                <w:color w:val="000000"/>
                <w:sz w:val="12"/>
              </w:rPr>
            </w:pPr>
          </w:p>
        </w:tc>
      </w:tr>
    </w:tbl>
    <w:p w14:paraId="2F4158E9" w14:textId="77777777" w:rsidR="00A77B3E" w:rsidRPr="00F07D1C" w:rsidRDefault="002420BB">
      <w:pPr>
        <w:spacing w:before="5pt"/>
        <w:rPr>
          <w:rFonts w:ascii="TimesNewRoman" w:eastAsia="TimesNewRoman" w:hAnsi="TimesNewRoman" w:cs="TimesNewRoman"/>
          <w:color w:val="000000"/>
          <w:sz w:val="16"/>
          <w:lang w:val="sv-SE"/>
        </w:rPr>
      </w:pPr>
      <w:r w:rsidRPr="00F07D1C">
        <w:rPr>
          <w:rFonts w:ascii="TimesNewRoman" w:eastAsia="TimesNewRoman" w:hAnsi="TimesNewRoman" w:cs="TimesNewRoman"/>
          <w:color w:val="000000"/>
          <w:sz w:val="16"/>
          <w:lang w:val="sv-SE"/>
        </w:rPr>
        <w:t>(1) Detta avser koden för interventionsområdet i tabell 1 i bilaga I till förordningen om gemensamma bestämmelser och i bilaga IV till EHFVF-förordningen.</w:t>
      </w:r>
    </w:p>
    <w:p w14:paraId="78FCBBE2" w14:textId="77777777" w:rsidR="00A77B3E" w:rsidRPr="00F07D1C" w:rsidRDefault="002420BB">
      <w:pPr>
        <w:spacing w:before="5pt"/>
        <w:rPr>
          <w:rFonts w:ascii="TimesNewRoman" w:eastAsia="TimesNewRoman" w:hAnsi="TimesNewRoman" w:cs="TimesNewRoman"/>
          <w:color w:val="000000"/>
          <w:sz w:val="16"/>
          <w:lang w:val="sv-SE"/>
        </w:rPr>
      </w:pPr>
      <w:r w:rsidRPr="00F07D1C">
        <w:rPr>
          <w:rFonts w:ascii="TimesNewRoman" w:eastAsia="TimesNewRoman" w:hAnsi="TimesNewRoman" w:cs="TimesNewRoman"/>
          <w:color w:val="000000"/>
          <w:sz w:val="16"/>
          <w:lang w:val="sv-SE"/>
        </w:rPr>
        <w:t>(2)  Detta avser koden för en gemensam indikator, i tillämpliga fall.</w:t>
      </w:r>
    </w:p>
    <w:p w14:paraId="12C0B3C2" w14:textId="77777777" w:rsidR="00A77B3E" w:rsidRPr="00F07D1C" w:rsidRDefault="00A77B3E">
      <w:pPr>
        <w:spacing w:before="5pt"/>
        <w:rPr>
          <w:rFonts w:ascii="TimesNewRoman" w:eastAsia="TimesNewRoman" w:hAnsi="TimesNewRoman" w:cs="TimesNewRoman"/>
          <w:color w:val="000000"/>
          <w:lang w:val="sv-SE"/>
        </w:rPr>
        <w:sectPr w:rsidR="00A77B3E" w:rsidRPr="00F07D1C">
          <w:headerReference w:type="even" r:id="rId48"/>
          <w:headerReference w:type="default" r:id="rId49"/>
          <w:footerReference w:type="even" r:id="rId50"/>
          <w:footerReference w:type="default" r:id="rId51"/>
          <w:headerReference w:type="first" r:id="rId52"/>
          <w:footerReference w:type="first" r:id="rId53"/>
          <w:pgSz w:w="841.90pt" w:h="595.30pt" w:orient="landscape"/>
          <w:pgMar w:top="36pt" w:right="36pt" w:bottom="43.20pt" w:left="46.80pt" w:header="14.40pt" w:footer="3.60pt" w:gutter="0pt"/>
          <w:cols w:space="36pt"/>
          <w:noEndnote/>
          <w:docGrid w:linePitch="360"/>
        </w:sectPr>
      </w:pPr>
    </w:p>
    <w:p w14:paraId="05BCC743"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Tillägg 1: Bidrag från unionen på grundval av enhetskostnader, enhetsbelopp och schablonsatser</w:t>
      </w:r>
    </w:p>
    <w:p w14:paraId="36350824" w14:textId="77777777" w:rsidR="00A77B3E" w:rsidRPr="00F07D1C" w:rsidRDefault="002420BB">
      <w:pPr>
        <w:pStyle w:val="Rubrik2"/>
        <w:spacing w:before="5pt" w:after="0pt"/>
        <w:rPr>
          <w:rFonts w:ascii="TimesNewRoman" w:eastAsia="TimesNewRoman" w:hAnsi="TimesNewRoman" w:cs="TimesNewRoman"/>
          <w:b w:val="0"/>
          <w:i w:val="0"/>
          <w:color w:val="000000"/>
          <w:sz w:val="24"/>
          <w:lang w:val="sv-SE"/>
        </w:rPr>
      </w:pPr>
      <w:bookmarkStart w:id="164" w:name="_Toc256000340"/>
      <w:r w:rsidRPr="00F07D1C">
        <w:rPr>
          <w:rFonts w:ascii="TimesNewRoman" w:eastAsia="TimesNewRoman" w:hAnsi="TimesNewRoman" w:cs="TimesNewRoman"/>
          <w:b w:val="0"/>
          <w:i w:val="0"/>
          <w:color w:val="000000"/>
          <w:sz w:val="24"/>
          <w:lang w:val="sv-SE"/>
        </w:rPr>
        <w:t>B. Uppgifter per typ av insats</w:t>
      </w:r>
      <w:bookmarkEnd w:id="164"/>
    </w:p>
    <w:p w14:paraId="2B862CC3" w14:textId="77777777" w:rsidR="00A77B3E" w:rsidRPr="00F07D1C" w:rsidRDefault="00A77B3E">
      <w:pPr>
        <w:spacing w:before="5pt"/>
        <w:rPr>
          <w:rFonts w:ascii="TimesNewRoman" w:eastAsia="TimesNewRoman" w:hAnsi="TimesNewRoman" w:cs="TimesNewRoman"/>
          <w:color w:val="000000"/>
          <w:lang w:val="sv-SE"/>
        </w:rPr>
      </w:pPr>
    </w:p>
    <w:p w14:paraId="55700CF4" w14:textId="77777777" w:rsidR="00A77B3E" w:rsidRPr="00F07D1C" w:rsidRDefault="002420BB">
      <w:pPr>
        <w:pStyle w:val="Rubrik2"/>
        <w:spacing w:before="5pt" w:after="0pt"/>
        <w:rPr>
          <w:rFonts w:ascii="TimesNewRoman" w:eastAsia="TimesNewRoman" w:hAnsi="TimesNewRoman" w:cs="TimesNewRoman"/>
          <w:b w:val="0"/>
          <w:i w:val="0"/>
          <w:color w:val="000000"/>
          <w:sz w:val="24"/>
          <w:lang w:val="sv-SE"/>
        </w:rPr>
      </w:pPr>
      <w:bookmarkStart w:id="165" w:name="_Toc256000341"/>
      <w:r w:rsidRPr="00F07D1C">
        <w:rPr>
          <w:rFonts w:ascii="TimesNewRoman" w:eastAsia="TimesNewRoman" w:hAnsi="TimesNewRoman" w:cs="TimesNewRoman"/>
          <w:b w:val="0"/>
          <w:i w:val="0"/>
          <w:color w:val="000000"/>
          <w:sz w:val="24"/>
          <w:lang w:val="sv-SE"/>
        </w:rPr>
        <w:t>C. Beräkning av standardiserade skalor för enhetskostnader, enhetsbelopp eller schablonsatser</w:t>
      </w:r>
      <w:bookmarkEnd w:id="165"/>
    </w:p>
    <w:p w14:paraId="46ADDDDB" w14:textId="77777777" w:rsidR="00A77B3E" w:rsidRPr="00F07D1C" w:rsidRDefault="002420BB">
      <w:pPr>
        <w:pStyle w:val="Rubrik2"/>
        <w:spacing w:before="5pt" w:after="0pt"/>
        <w:rPr>
          <w:rFonts w:ascii="TimesNewRoman" w:eastAsia="TimesNewRoman" w:hAnsi="TimesNewRoman" w:cs="TimesNewRoman"/>
          <w:b w:val="0"/>
          <w:i w:val="0"/>
          <w:color w:val="000000"/>
          <w:sz w:val="24"/>
          <w:lang w:val="sv-SE"/>
        </w:rPr>
      </w:pPr>
      <w:bookmarkStart w:id="166" w:name="_Toc256000342"/>
      <w:r w:rsidRPr="00F07D1C">
        <w:rPr>
          <w:rFonts w:ascii="TimesNewRoman" w:eastAsia="TimesNewRoman" w:hAnsi="TimesNewRoman" w:cs="TimesNewRoman"/>
          <w:b w:val="0"/>
          <w:i w:val="0"/>
          <w:color w:val="000000"/>
          <w:sz w:val="24"/>
          <w:lang w:val="sv-SE"/>
        </w:rPr>
        <w:t>1. Uppgiftskälla som använts för beräkningen av de standardiserade skalorna för enhetskostnader, enhetsbelopp eller schablonsatser (vem tog fram, samlade in och registrerade uppgifterna, plats för datalagring, brytdatum, validering etc.).</w:t>
      </w:r>
      <w:bookmarkEnd w:id="166"/>
    </w:p>
    <w:p w14:paraId="17250602" w14:textId="77777777" w:rsidR="00A77B3E" w:rsidRPr="00F07D1C" w:rsidRDefault="00A77B3E">
      <w:pPr>
        <w:spacing w:before="5pt"/>
        <w:rPr>
          <w:rFonts w:ascii="TimesNewRoman" w:eastAsia="TimesNewRoman" w:hAnsi="TimesNewRoman" w:cs="TimesNewRoman"/>
          <w:color w:val="000000"/>
          <w:lang w:val="sv-SE"/>
        </w:rPr>
      </w:pPr>
    </w:p>
    <w:tbl>
      <w:tblPr>
        <w:tblW w:w="99.0%" w:type="pct"/>
        <w:tblInd w:w="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020"/>
      </w:tblGrid>
      <w:tr w:rsidR="00A668FF" w:rsidRPr="000061D3" w14:paraId="5B04F344" w14:textId="77777777">
        <w:tc>
          <w:tcPr>
            <w:tcW w:w="60pt" w:type="dxa"/>
            <w:tcBorders>
              <w:top w:val="single" w:sz="4" w:space="0" w:color="000000"/>
              <w:start w:val="single" w:sz="4" w:space="0" w:color="000000"/>
              <w:bottom w:val="single" w:sz="4" w:space="0" w:color="000000"/>
              <w:end w:val="single" w:sz="4" w:space="0" w:color="000000"/>
            </w:tcBorders>
            <w:tcMar>
              <w:top w:w="1pt" w:type="dxa"/>
              <w:start w:w="6pt" w:type="dxa"/>
              <w:bottom w:w="6pt" w:type="dxa"/>
              <w:end w:w="6pt" w:type="dxa"/>
            </w:tcMar>
            <w:vAlign w:val="bottom"/>
          </w:tcPr>
          <w:p w14:paraId="02644057" w14:textId="77777777" w:rsidR="00A77B3E" w:rsidRPr="00F07D1C" w:rsidRDefault="00A77B3E">
            <w:pPr>
              <w:spacing w:before="5pt"/>
              <w:rPr>
                <w:color w:val="000000"/>
                <w:lang w:val="sv-SE"/>
              </w:rPr>
            </w:pPr>
          </w:p>
        </w:tc>
      </w:tr>
    </w:tbl>
    <w:p w14:paraId="67F5513E" w14:textId="77777777" w:rsidR="00A77B3E" w:rsidRPr="00F07D1C" w:rsidRDefault="00A77B3E">
      <w:pPr>
        <w:spacing w:before="5pt"/>
        <w:rPr>
          <w:color w:val="000000"/>
          <w:lang w:val="sv-SE"/>
        </w:rPr>
      </w:pPr>
    </w:p>
    <w:p w14:paraId="493AAAB0" w14:textId="77777777" w:rsidR="00A77B3E" w:rsidRPr="00F07D1C" w:rsidRDefault="002420BB">
      <w:pPr>
        <w:pStyle w:val="Rubrik2"/>
        <w:spacing w:before="5pt" w:after="0pt"/>
        <w:rPr>
          <w:rFonts w:ascii="TimesNewRoman" w:eastAsia="TimesNewRoman" w:hAnsi="TimesNewRoman" w:cs="TimesNewRoman"/>
          <w:b w:val="0"/>
          <w:i w:val="0"/>
          <w:color w:val="000000"/>
          <w:sz w:val="24"/>
          <w:lang w:val="sv-SE"/>
        </w:rPr>
      </w:pPr>
      <w:bookmarkStart w:id="167" w:name="_Toc256000343"/>
      <w:r w:rsidRPr="00F07D1C">
        <w:rPr>
          <w:rFonts w:ascii="TimesNewRoman" w:eastAsia="TimesNewRoman" w:hAnsi="TimesNewRoman" w:cs="TimesNewRoman"/>
          <w:b w:val="0"/>
          <w:i w:val="0"/>
          <w:color w:val="000000"/>
          <w:sz w:val="24"/>
          <w:lang w:val="sv-SE"/>
        </w:rPr>
        <w:t>2. Ange varför den föreslagna metoden och beräkningen på grundval av artikel 94.2 i förordningen om gemensamma bestämmelser är relevant för insatstypen.</w:t>
      </w:r>
      <w:bookmarkEnd w:id="167"/>
    </w:p>
    <w:p w14:paraId="6AB302BE" w14:textId="77777777" w:rsidR="00A77B3E" w:rsidRPr="00F07D1C" w:rsidRDefault="00A77B3E">
      <w:pPr>
        <w:spacing w:before="5pt"/>
        <w:rPr>
          <w:rFonts w:ascii="TimesNewRoman" w:eastAsia="TimesNewRoman" w:hAnsi="TimesNewRoman" w:cs="TimesNewRoman"/>
          <w:color w:val="000000"/>
          <w:lang w:val="sv-SE"/>
        </w:rPr>
      </w:pPr>
    </w:p>
    <w:tbl>
      <w:tblPr>
        <w:tblW w:w="99.0%" w:type="pct"/>
        <w:tblInd w:w="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020"/>
      </w:tblGrid>
      <w:tr w:rsidR="00A668FF" w:rsidRPr="000061D3" w14:paraId="0C4B9EF5" w14:textId="77777777">
        <w:tc>
          <w:tcPr>
            <w:tcW w:w="60pt" w:type="dxa"/>
            <w:tcBorders>
              <w:top w:val="single" w:sz="4" w:space="0" w:color="000000"/>
              <w:start w:val="single" w:sz="4" w:space="0" w:color="000000"/>
              <w:bottom w:val="single" w:sz="4" w:space="0" w:color="000000"/>
              <w:end w:val="single" w:sz="4" w:space="0" w:color="000000"/>
            </w:tcBorders>
            <w:tcMar>
              <w:top w:w="1pt" w:type="dxa"/>
              <w:start w:w="6pt" w:type="dxa"/>
              <w:bottom w:w="6pt" w:type="dxa"/>
              <w:end w:w="6pt" w:type="dxa"/>
            </w:tcMar>
            <w:vAlign w:val="bottom"/>
          </w:tcPr>
          <w:p w14:paraId="707D26EF" w14:textId="77777777" w:rsidR="00A77B3E" w:rsidRPr="00F07D1C" w:rsidRDefault="00A77B3E">
            <w:pPr>
              <w:spacing w:before="5pt"/>
              <w:rPr>
                <w:color w:val="000000"/>
                <w:lang w:val="sv-SE"/>
              </w:rPr>
            </w:pPr>
          </w:p>
        </w:tc>
      </w:tr>
    </w:tbl>
    <w:p w14:paraId="4C1DC17E" w14:textId="77777777" w:rsidR="00A77B3E" w:rsidRPr="00F07D1C" w:rsidRDefault="00A77B3E">
      <w:pPr>
        <w:spacing w:before="5pt"/>
        <w:rPr>
          <w:color w:val="000000"/>
          <w:lang w:val="sv-SE"/>
        </w:rPr>
      </w:pPr>
    </w:p>
    <w:p w14:paraId="2C94EA39" w14:textId="77777777" w:rsidR="00A77B3E" w:rsidRPr="00F07D1C" w:rsidRDefault="002420BB">
      <w:pPr>
        <w:pStyle w:val="Rubrik2"/>
        <w:spacing w:before="5pt" w:after="0pt"/>
        <w:rPr>
          <w:rFonts w:ascii="TimesNewRoman" w:eastAsia="TimesNewRoman" w:hAnsi="TimesNewRoman" w:cs="TimesNewRoman"/>
          <w:b w:val="0"/>
          <w:i w:val="0"/>
          <w:color w:val="000000"/>
          <w:sz w:val="24"/>
          <w:lang w:val="sv-SE"/>
        </w:rPr>
      </w:pPr>
      <w:bookmarkStart w:id="168" w:name="_Toc256000344"/>
      <w:r w:rsidRPr="00F07D1C">
        <w:rPr>
          <w:rFonts w:ascii="TimesNewRoman" w:eastAsia="TimesNewRoman" w:hAnsi="TimesNewRoman" w:cs="TimesNewRoman"/>
          <w:b w:val="0"/>
          <w:i w:val="0"/>
          <w:color w:val="000000"/>
          <w:sz w:val="24"/>
          <w:lang w:val="sv-SE"/>
        </w:rPr>
        <w:t>3. Ange hur beräkningarna gjordes, särskilt eventuella antaganden i fråga om kvalitet eller kvantitet. I relevanta fall ska statistiska belägg och referensvärden användas och på begäran tillhandahållas i ett format som kommissionen kan använda.</w:t>
      </w:r>
      <w:bookmarkEnd w:id="168"/>
    </w:p>
    <w:p w14:paraId="67EA5250" w14:textId="77777777" w:rsidR="00A77B3E" w:rsidRPr="00F07D1C" w:rsidRDefault="00A77B3E">
      <w:pPr>
        <w:spacing w:before="5pt"/>
        <w:rPr>
          <w:rFonts w:ascii="TimesNewRoman" w:eastAsia="TimesNewRoman" w:hAnsi="TimesNewRoman" w:cs="TimesNewRoman"/>
          <w:color w:val="000000"/>
          <w:lang w:val="sv-SE"/>
        </w:rPr>
      </w:pPr>
    </w:p>
    <w:tbl>
      <w:tblPr>
        <w:tblW w:w="99.0%" w:type="pct"/>
        <w:tblInd w:w="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020"/>
      </w:tblGrid>
      <w:tr w:rsidR="00A668FF" w:rsidRPr="000061D3" w14:paraId="6AC4BE50" w14:textId="77777777">
        <w:tc>
          <w:tcPr>
            <w:tcW w:w="60pt" w:type="dxa"/>
            <w:tcBorders>
              <w:top w:val="single" w:sz="4" w:space="0" w:color="000000"/>
              <w:start w:val="single" w:sz="4" w:space="0" w:color="000000"/>
              <w:bottom w:val="single" w:sz="4" w:space="0" w:color="000000"/>
              <w:end w:val="single" w:sz="4" w:space="0" w:color="000000"/>
            </w:tcBorders>
            <w:tcMar>
              <w:top w:w="1pt" w:type="dxa"/>
              <w:start w:w="6pt" w:type="dxa"/>
              <w:bottom w:w="6pt" w:type="dxa"/>
              <w:end w:w="6pt" w:type="dxa"/>
            </w:tcMar>
            <w:vAlign w:val="bottom"/>
          </w:tcPr>
          <w:p w14:paraId="2364BD74" w14:textId="77777777" w:rsidR="00A77B3E" w:rsidRPr="00F07D1C" w:rsidRDefault="00A77B3E">
            <w:pPr>
              <w:spacing w:before="5pt"/>
              <w:rPr>
                <w:color w:val="000000"/>
                <w:lang w:val="sv-SE"/>
              </w:rPr>
            </w:pPr>
          </w:p>
        </w:tc>
      </w:tr>
    </w:tbl>
    <w:p w14:paraId="18C60597" w14:textId="77777777" w:rsidR="00A77B3E" w:rsidRPr="00F07D1C" w:rsidRDefault="00A77B3E">
      <w:pPr>
        <w:spacing w:before="5pt"/>
        <w:rPr>
          <w:color w:val="000000"/>
          <w:lang w:val="sv-SE"/>
        </w:rPr>
      </w:pPr>
    </w:p>
    <w:p w14:paraId="7FD1355D" w14:textId="77777777" w:rsidR="00A77B3E" w:rsidRPr="00F07D1C" w:rsidRDefault="002420BB">
      <w:pPr>
        <w:pStyle w:val="Rubrik2"/>
        <w:spacing w:before="5pt" w:after="0pt"/>
        <w:rPr>
          <w:rFonts w:ascii="TimesNewRoman" w:eastAsia="TimesNewRoman" w:hAnsi="TimesNewRoman" w:cs="TimesNewRoman"/>
          <w:b w:val="0"/>
          <w:i w:val="0"/>
          <w:color w:val="000000"/>
          <w:sz w:val="24"/>
          <w:lang w:val="sv-SE"/>
        </w:rPr>
      </w:pPr>
      <w:bookmarkStart w:id="169" w:name="_Toc256000345"/>
      <w:r w:rsidRPr="00F07D1C">
        <w:rPr>
          <w:rFonts w:ascii="TimesNewRoman" w:eastAsia="TimesNewRoman" w:hAnsi="TimesNewRoman" w:cs="TimesNewRoman"/>
          <w:b w:val="0"/>
          <w:i w:val="0"/>
          <w:color w:val="000000"/>
          <w:sz w:val="24"/>
          <w:lang w:val="sv-SE"/>
        </w:rPr>
        <w:t>4. Förklara hur ni har säkerställt att endast stödberättigande utgifter ingår i beräkningen av standardskalan av enhetskostnad, enhetsbelopp eller schablonsats.</w:t>
      </w:r>
      <w:bookmarkEnd w:id="169"/>
    </w:p>
    <w:p w14:paraId="17F923E1" w14:textId="77777777" w:rsidR="00A77B3E" w:rsidRPr="00F07D1C" w:rsidRDefault="00A77B3E">
      <w:pPr>
        <w:spacing w:before="5pt"/>
        <w:rPr>
          <w:rFonts w:ascii="TimesNewRoman" w:eastAsia="TimesNewRoman" w:hAnsi="TimesNewRoman" w:cs="TimesNewRoman"/>
          <w:color w:val="000000"/>
          <w:lang w:val="sv-SE"/>
        </w:rPr>
      </w:pPr>
    </w:p>
    <w:tbl>
      <w:tblPr>
        <w:tblW w:w="99.0%" w:type="pct"/>
        <w:tblInd w:w="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020"/>
      </w:tblGrid>
      <w:tr w:rsidR="00A668FF" w:rsidRPr="000061D3" w14:paraId="3D4769A7" w14:textId="77777777">
        <w:tc>
          <w:tcPr>
            <w:tcW w:w="60pt" w:type="dxa"/>
            <w:tcBorders>
              <w:top w:val="single" w:sz="4" w:space="0" w:color="000000"/>
              <w:start w:val="single" w:sz="4" w:space="0" w:color="000000"/>
              <w:bottom w:val="single" w:sz="4" w:space="0" w:color="000000"/>
              <w:end w:val="single" w:sz="4" w:space="0" w:color="000000"/>
            </w:tcBorders>
            <w:tcMar>
              <w:top w:w="1pt" w:type="dxa"/>
              <w:start w:w="6pt" w:type="dxa"/>
              <w:bottom w:w="6pt" w:type="dxa"/>
              <w:end w:w="6pt" w:type="dxa"/>
            </w:tcMar>
            <w:vAlign w:val="bottom"/>
          </w:tcPr>
          <w:p w14:paraId="4BE22237" w14:textId="77777777" w:rsidR="00A77B3E" w:rsidRPr="00F07D1C" w:rsidRDefault="00A77B3E">
            <w:pPr>
              <w:spacing w:before="5pt"/>
              <w:rPr>
                <w:color w:val="000000"/>
                <w:lang w:val="sv-SE"/>
              </w:rPr>
            </w:pPr>
          </w:p>
        </w:tc>
      </w:tr>
    </w:tbl>
    <w:p w14:paraId="77AD050E" w14:textId="77777777" w:rsidR="00A77B3E" w:rsidRPr="00F07D1C" w:rsidRDefault="00A77B3E">
      <w:pPr>
        <w:spacing w:before="5pt"/>
        <w:rPr>
          <w:color w:val="000000"/>
          <w:lang w:val="sv-SE"/>
        </w:rPr>
      </w:pPr>
    </w:p>
    <w:p w14:paraId="43A7DEAD" w14:textId="77777777" w:rsidR="00A77B3E" w:rsidRPr="00F07D1C" w:rsidRDefault="002420BB">
      <w:pPr>
        <w:pStyle w:val="Rubrik2"/>
        <w:spacing w:before="5pt" w:after="0pt"/>
        <w:rPr>
          <w:rFonts w:ascii="TimesNewRoman" w:eastAsia="TimesNewRoman" w:hAnsi="TimesNewRoman" w:cs="TimesNewRoman"/>
          <w:b w:val="0"/>
          <w:i w:val="0"/>
          <w:color w:val="000000"/>
          <w:sz w:val="24"/>
          <w:lang w:val="sv-SE"/>
        </w:rPr>
      </w:pPr>
      <w:bookmarkStart w:id="170" w:name="_Toc256000346"/>
      <w:r w:rsidRPr="00F07D1C">
        <w:rPr>
          <w:rFonts w:ascii="TimesNewRoman" w:eastAsia="TimesNewRoman" w:hAnsi="TimesNewRoman" w:cs="TimesNewRoman"/>
          <w:b w:val="0"/>
          <w:i w:val="0"/>
          <w:color w:val="000000"/>
          <w:sz w:val="24"/>
          <w:lang w:val="sv-SE"/>
        </w:rPr>
        <w:t>5. Revisionsmyndighetens eller revisionsmyndigheternas bedömning av beräkningsmetoden, beloppen och arrangemangen för att säkerställa kontroll, insamling och lagring av uppgifter samt uppgifternas kvalitet.</w:t>
      </w:r>
      <w:bookmarkEnd w:id="170"/>
    </w:p>
    <w:p w14:paraId="1A165E9A" w14:textId="77777777" w:rsidR="00A77B3E" w:rsidRPr="00F07D1C" w:rsidRDefault="00A77B3E">
      <w:pPr>
        <w:spacing w:before="5pt"/>
        <w:rPr>
          <w:rFonts w:ascii="TimesNewRoman" w:eastAsia="TimesNewRoman" w:hAnsi="TimesNewRoman" w:cs="TimesNewRoman"/>
          <w:color w:val="000000"/>
          <w:lang w:val="sv-SE"/>
        </w:rPr>
      </w:pPr>
    </w:p>
    <w:tbl>
      <w:tblPr>
        <w:tblW w:w="99.0%" w:type="pct"/>
        <w:tblInd w:w="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020"/>
      </w:tblGrid>
      <w:tr w:rsidR="00A668FF" w:rsidRPr="000061D3" w14:paraId="6B480F9D" w14:textId="77777777">
        <w:tc>
          <w:tcPr>
            <w:tcW w:w="60pt" w:type="dxa"/>
            <w:tcBorders>
              <w:top w:val="single" w:sz="4" w:space="0" w:color="000000"/>
              <w:start w:val="single" w:sz="4" w:space="0" w:color="000000"/>
              <w:bottom w:val="single" w:sz="4" w:space="0" w:color="000000"/>
              <w:end w:val="single" w:sz="4" w:space="0" w:color="000000"/>
            </w:tcBorders>
            <w:tcMar>
              <w:top w:w="1pt" w:type="dxa"/>
              <w:start w:w="6pt" w:type="dxa"/>
              <w:bottom w:w="6pt" w:type="dxa"/>
              <w:end w:w="6pt" w:type="dxa"/>
            </w:tcMar>
            <w:vAlign w:val="bottom"/>
          </w:tcPr>
          <w:p w14:paraId="673805EC" w14:textId="77777777" w:rsidR="00A77B3E" w:rsidRPr="00F07D1C" w:rsidRDefault="00A77B3E">
            <w:pPr>
              <w:spacing w:before="5pt"/>
              <w:rPr>
                <w:color w:val="000000"/>
                <w:lang w:val="sv-SE"/>
              </w:rPr>
            </w:pPr>
          </w:p>
        </w:tc>
      </w:tr>
    </w:tbl>
    <w:p w14:paraId="468BF4EB" w14:textId="77777777" w:rsidR="00A77B3E" w:rsidRPr="00F07D1C" w:rsidRDefault="00A77B3E">
      <w:pPr>
        <w:spacing w:before="5pt"/>
        <w:rPr>
          <w:color w:val="000000"/>
          <w:lang w:val="sv-SE"/>
        </w:rPr>
        <w:sectPr w:rsidR="00A77B3E" w:rsidRPr="00F07D1C">
          <w:pgSz w:w="841.90pt" w:h="595.30pt" w:orient="landscape"/>
          <w:pgMar w:top="36pt" w:right="36pt" w:bottom="43.20pt" w:left="46.80pt" w:header="14.40pt" w:footer="3.60pt" w:gutter="0pt"/>
          <w:cols w:space="36pt"/>
          <w:noEndnote/>
          <w:docGrid w:linePitch="360"/>
        </w:sectPr>
      </w:pPr>
    </w:p>
    <w:p w14:paraId="023FB105" w14:textId="77777777" w:rsidR="00A77B3E" w:rsidRPr="00F07D1C" w:rsidRDefault="002420BB">
      <w:pPr>
        <w:pStyle w:val="Rubrik1"/>
        <w:spacing w:before="5pt" w:after="0pt"/>
        <w:rPr>
          <w:rFonts w:ascii="Times New Roman" w:hAnsi="Times New Roman" w:cs="Times New Roman"/>
          <w:b w:val="0"/>
          <w:color w:val="000000"/>
          <w:sz w:val="24"/>
          <w:lang w:val="sv-SE"/>
        </w:rPr>
      </w:pPr>
      <w:bookmarkStart w:id="171" w:name="_Toc256000347"/>
      <w:r w:rsidRPr="00F07D1C">
        <w:rPr>
          <w:rFonts w:ascii="Times New Roman" w:hAnsi="Times New Roman" w:cs="Times New Roman"/>
          <w:b w:val="0"/>
          <w:color w:val="000000"/>
          <w:sz w:val="24"/>
          <w:lang w:val="sv-SE"/>
        </w:rPr>
        <w:t>Tillägg 2: Bidrag från unionen på grundval av finansiering som inte är kopplad till kostnaderna</w:t>
      </w:r>
      <w:bookmarkEnd w:id="171"/>
    </w:p>
    <w:p w14:paraId="6076B188" w14:textId="77777777" w:rsidR="00A77B3E" w:rsidRPr="00F07D1C" w:rsidRDefault="002420BB">
      <w:pPr>
        <w:pStyle w:val="Rubrik2"/>
        <w:spacing w:before="5pt" w:after="0pt"/>
        <w:rPr>
          <w:rFonts w:ascii="TimesNewRoman" w:eastAsia="TimesNewRoman" w:hAnsi="TimesNewRoman" w:cs="TimesNewRoman"/>
          <w:b w:val="0"/>
          <w:i w:val="0"/>
          <w:color w:val="000000"/>
          <w:sz w:val="24"/>
          <w:lang w:val="sv-SE"/>
        </w:rPr>
      </w:pPr>
      <w:bookmarkStart w:id="172" w:name="_Toc256000348"/>
      <w:r w:rsidRPr="00F07D1C">
        <w:rPr>
          <w:rFonts w:ascii="TimesNewRoman" w:eastAsia="TimesNewRoman" w:hAnsi="TimesNewRoman" w:cs="TimesNewRoman"/>
          <w:b w:val="0"/>
          <w:i w:val="0"/>
          <w:color w:val="000000"/>
          <w:sz w:val="24"/>
          <w:lang w:val="sv-SE"/>
        </w:rPr>
        <w:t>A. Sammanfattning av de viktigaste delarna</w:t>
      </w:r>
      <w:bookmarkEnd w:id="172"/>
    </w:p>
    <w:p w14:paraId="44858866" w14:textId="77777777" w:rsidR="00A77B3E" w:rsidRPr="00F07D1C" w:rsidRDefault="00A77B3E">
      <w:pPr>
        <w:spacing w:before="5pt"/>
        <w:rPr>
          <w:rFonts w:ascii="TimesNewRoman" w:eastAsia="TimesNewRoman" w:hAnsi="TimesNewRoman" w:cs="TimesNewRoman"/>
          <w:color w:val="000000"/>
          <w:sz w:val="12"/>
          <w:lang w:val="sv-SE"/>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84"/>
        <w:gridCol w:w="972"/>
        <w:gridCol w:w="1936"/>
        <w:gridCol w:w="994"/>
        <w:gridCol w:w="1464"/>
        <w:gridCol w:w="970"/>
        <w:gridCol w:w="987"/>
        <w:gridCol w:w="1476"/>
        <w:gridCol w:w="970"/>
        <w:gridCol w:w="987"/>
        <w:gridCol w:w="1476"/>
        <w:gridCol w:w="1956"/>
      </w:tblGrid>
      <w:tr w:rsidR="00A668FF" w:rsidRPr="000061D3" w14:paraId="5B308523" w14:textId="77777777">
        <w:trPr>
          <w:tblHeader/>
        </w:trPr>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1CE814D" w14:textId="77777777" w:rsidR="00A77B3E" w:rsidRDefault="002420B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Prioritering</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43556A" w14:textId="77777777" w:rsidR="00A77B3E" w:rsidRDefault="002420B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Fond</w:t>
            </w:r>
          </w:p>
        </w:tc>
        <w:tc>
          <w:tcPr>
            <w:tcW w:w="10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430B9AC" w14:textId="77777777" w:rsidR="00A77B3E" w:rsidRDefault="002420B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Specifikt mål</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C4FC031" w14:textId="77777777" w:rsidR="00A77B3E" w:rsidRDefault="002420B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Regionkategori</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A8D074A" w14:textId="77777777" w:rsidR="00A77B3E" w:rsidRPr="00F07D1C" w:rsidRDefault="002420BB">
            <w:pPr>
              <w:spacing w:before="5pt"/>
              <w:jc w:val="center"/>
              <w:rPr>
                <w:rFonts w:ascii="TimesNewRoman" w:eastAsia="TimesNewRoman" w:hAnsi="TimesNewRoman" w:cs="TimesNewRoman"/>
                <w:color w:val="000000"/>
                <w:sz w:val="12"/>
                <w:lang w:val="sv-SE"/>
              </w:rPr>
            </w:pPr>
            <w:r w:rsidRPr="00F07D1C">
              <w:rPr>
                <w:rFonts w:ascii="TimesNewRoman" w:eastAsia="TimesNewRoman" w:hAnsi="TimesNewRoman" w:cs="TimesNewRoman"/>
                <w:color w:val="000000"/>
                <w:sz w:val="12"/>
                <w:lang w:val="sv-SE"/>
              </w:rPr>
              <w:t>Belopp som omfattas av finansiering som inte är kopplad till kostnader</w:t>
            </w:r>
          </w:p>
        </w:tc>
        <w:tc>
          <w:tcPr>
            <w:tcW w:w="10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F5DACE1" w14:textId="77777777" w:rsidR="00A77B3E" w:rsidRPr="00F07D1C" w:rsidRDefault="002420BB">
            <w:pPr>
              <w:spacing w:before="5pt"/>
              <w:jc w:val="center"/>
              <w:rPr>
                <w:rFonts w:ascii="TimesNewRoman" w:eastAsia="TimesNewRoman" w:hAnsi="TimesNewRoman" w:cs="TimesNewRoman"/>
                <w:color w:val="000000"/>
                <w:sz w:val="12"/>
                <w:lang w:val="sv-SE"/>
              </w:rPr>
            </w:pPr>
            <w:r w:rsidRPr="00F07D1C">
              <w:rPr>
                <w:rFonts w:ascii="TimesNewRoman" w:eastAsia="TimesNewRoman" w:hAnsi="TimesNewRoman" w:cs="TimesNewRoman"/>
                <w:color w:val="000000"/>
                <w:sz w:val="12"/>
                <w:lang w:val="sv-SE"/>
              </w:rPr>
              <w:t>Typ av insats som omfattas</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7BDE51E" w14:textId="77777777" w:rsidR="00A77B3E" w:rsidRPr="00F07D1C" w:rsidRDefault="002420BB">
            <w:pPr>
              <w:spacing w:before="5pt"/>
              <w:jc w:val="center"/>
              <w:rPr>
                <w:rFonts w:ascii="TimesNewRoman" w:eastAsia="TimesNewRoman" w:hAnsi="TimesNewRoman" w:cs="TimesNewRoman"/>
                <w:color w:val="000000"/>
                <w:sz w:val="12"/>
                <w:lang w:val="sv-SE"/>
              </w:rPr>
            </w:pPr>
            <w:r w:rsidRPr="00F07D1C">
              <w:rPr>
                <w:rFonts w:ascii="TimesNewRoman" w:eastAsia="TimesNewRoman" w:hAnsi="TimesNewRoman" w:cs="TimesNewRoman"/>
                <w:color w:val="000000"/>
                <w:sz w:val="12"/>
                <w:lang w:val="sv-SE"/>
              </w:rPr>
              <w:t>Villkor som ska uppfyllas/resultat som ska uppnås för att leda till ersättning från kommissionen</w:t>
            </w:r>
          </w:p>
        </w:tc>
        <w:tc>
          <w:tcPr>
            <w:tcW w:w="10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B0B7E45" w14:textId="77777777" w:rsidR="00A77B3E" w:rsidRDefault="002420B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Indikator</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32F81D1F" w14:textId="77777777" w:rsidR="00A77B3E" w:rsidRPr="00F07D1C" w:rsidRDefault="002420BB">
            <w:pPr>
              <w:spacing w:before="5pt"/>
              <w:jc w:val="center"/>
              <w:rPr>
                <w:rFonts w:ascii="TimesNewRoman" w:eastAsia="TimesNewRoman" w:hAnsi="TimesNewRoman" w:cs="TimesNewRoman"/>
                <w:color w:val="000000"/>
                <w:sz w:val="12"/>
                <w:lang w:val="sv-SE"/>
              </w:rPr>
            </w:pPr>
            <w:r w:rsidRPr="00F07D1C">
              <w:rPr>
                <w:rFonts w:ascii="TimesNewRoman" w:eastAsia="TimesNewRoman" w:hAnsi="TimesNewRoman" w:cs="TimesNewRoman"/>
                <w:color w:val="000000"/>
                <w:sz w:val="12"/>
                <w:lang w:val="sv-SE"/>
              </w:rPr>
              <w:t>Måttenhet för indikatorn på de villkor som ska uppfyllas/resultat som ska uppnås för att leda till ersättning från kommissionen</w:t>
            </w:r>
          </w:p>
        </w:tc>
        <w:tc>
          <w:tcPr>
            <w:tcW w:w="10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381F212" w14:textId="77777777" w:rsidR="00A77B3E" w:rsidRPr="00F07D1C" w:rsidRDefault="002420BB">
            <w:pPr>
              <w:spacing w:before="5pt"/>
              <w:jc w:val="center"/>
              <w:rPr>
                <w:rFonts w:ascii="TimesNewRoman" w:eastAsia="TimesNewRoman" w:hAnsi="TimesNewRoman" w:cs="TimesNewRoman"/>
                <w:color w:val="000000"/>
                <w:sz w:val="12"/>
                <w:lang w:val="sv-SE"/>
              </w:rPr>
            </w:pPr>
            <w:r w:rsidRPr="00F07D1C">
              <w:rPr>
                <w:rFonts w:ascii="TimesNewRoman" w:eastAsia="TimesNewRoman" w:hAnsi="TimesNewRoman" w:cs="TimesNewRoman"/>
                <w:color w:val="000000"/>
                <w:sz w:val="12"/>
                <w:lang w:val="sv-SE"/>
              </w:rPr>
              <w:t>Planerad typ av ersättningsmetod som används för ersättning till bidragsmottagaren</w:t>
            </w:r>
          </w:p>
        </w:tc>
      </w:tr>
      <w:tr w:rsidR="00A668FF" w14:paraId="62EAFE49" w14:textId="77777777">
        <w:trPr>
          <w:tblHeader/>
        </w:trPr>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F707F6E" w14:textId="77777777" w:rsidR="00A77B3E" w:rsidRPr="00F07D1C" w:rsidRDefault="00A77B3E">
            <w:pPr>
              <w:spacing w:before="5pt"/>
              <w:jc w:val="center"/>
              <w:rPr>
                <w:rFonts w:ascii="TimesNewRoman" w:eastAsia="TimesNewRoman" w:hAnsi="TimesNewRoman" w:cs="TimesNewRoman"/>
                <w:color w:val="000000"/>
                <w:sz w:val="12"/>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9D5987F" w14:textId="77777777" w:rsidR="00A77B3E" w:rsidRPr="00F07D1C" w:rsidRDefault="00A77B3E">
            <w:pPr>
              <w:spacing w:before="5pt"/>
              <w:jc w:val="center"/>
              <w:rPr>
                <w:rFonts w:ascii="TimesNewRoman" w:eastAsia="TimesNewRoman" w:hAnsi="TimesNewRoman" w:cs="TimesNewRoman"/>
                <w:color w:val="000000"/>
                <w:sz w:val="12"/>
                <w:lang w:val="sv-SE"/>
              </w:rPr>
            </w:pPr>
          </w:p>
        </w:tc>
        <w:tc>
          <w:tcPr>
            <w:tcW w:w="10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22480B97" w14:textId="77777777" w:rsidR="00A77B3E" w:rsidRPr="00F07D1C" w:rsidRDefault="00A77B3E">
            <w:pPr>
              <w:spacing w:before="5pt"/>
              <w:jc w:val="center"/>
              <w:rPr>
                <w:rFonts w:ascii="TimesNewRoman" w:eastAsia="TimesNewRoman" w:hAnsi="TimesNewRoman" w:cs="TimesNewRoman"/>
                <w:color w:val="000000"/>
                <w:sz w:val="12"/>
                <w:lang w:val="sv-SE"/>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0F17653" w14:textId="77777777" w:rsidR="00A77B3E" w:rsidRPr="00F07D1C" w:rsidRDefault="00A77B3E">
            <w:pPr>
              <w:spacing w:before="5pt"/>
              <w:jc w:val="center"/>
              <w:rPr>
                <w:rFonts w:ascii="TimesNewRoman" w:eastAsia="TimesNewRoman" w:hAnsi="TimesNewRoman" w:cs="TimesNewRoman"/>
                <w:color w:val="000000"/>
                <w:sz w:val="12"/>
                <w:lang w:val="sv-SE"/>
              </w:rPr>
            </w:pP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A551929" w14:textId="77777777" w:rsidR="00A77B3E" w:rsidRPr="00F07D1C" w:rsidRDefault="00A77B3E">
            <w:pPr>
              <w:spacing w:before="5pt"/>
              <w:jc w:val="center"/>
              <w:rPr>
                <w:rFonts w:ascii="TimesNewRoman" w:eastAsia="TimesNewRoman" w:hAnsi="TimesNewRoman" w:cs="TimesNewRoman"/>
                <w:color w:val="000000"/>
                <w:sz w:val="12"/>
                <w:lang w:val="sv-SE"/>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7DB2E68C" w14:textId="77777777" w:rsidR="00A77B3E" w:rsidRDefault="002420B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 (1)</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34392F4" w14:textId="77777777" w:rsidR="00A77B3E" w:rsidRDefault="002420B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Beskrivning</w:t>
            </w: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62696B7D" w14:textId="77777777" w:rsidR="00A77B3E" w:rsidRDefault="00A77B3E">
            <w:pPr>
              <w:spacing w:before="5pt"/>
              <w:jc w:val="center"/>
              <w:rPr>
                <w:rFonts w:ascii="TimesNewRoman" w:eastAsia="TimesNewRoman" w:hAnsi="TimesNewRoman" w:cs="TimesNewRoman"/>
                <w:color w:val="000000"/>
                <w:sz w:val="12"/>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014D73E1" w14:textId="77777777" w:rsidR="00A77B3E" w:rsidRDefault="002420B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 (2)</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3632D92" w14:textId="77777777" w:rsidR="00A77B3E" w:rsidRDefault="002420B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Beskrivning</w:t>
            </w: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5ED801AC" w14:textId="77777777" w:rsidR="00A77B3E" w:rsidRDefault="00A77B3E">
            <w:pPr>
              <w:spacing w:before="5pt"/>
              <w:jc w:val="center"/>
              <w:rPr>
                <w:rFonts w:ascii="TimesNewRoman" w:eastAsia="TimesNewRoman" w:hAnsi="TimesNewRoman" w:cs="TimesNewRoman"/>
                <w:color w:val="000000"/>
                <w:sz w:val="12"/>
              </w:rPr>
            </w:pPr>
          </w:p>
        </w:tc>
        <w:tc>
          <w:tcPr>
            <w:tcW w:w="10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1FC4FB57" w14:textId="77777777" w:rsidR="00A77B3E" w:rsidRDefault="00A77B3E">
            <w:pPr>
              <w:spacing w:before="5pt"/>
              <w:jc w:val="center"/>
              <w:rPr>
                <w:rFonts w:ascii="TimesNewRoman" w:eastAsia="TimesNewRoman" w:hAnsi="TimesNewRoman" w:cs="TimesNewRoman"/>
                <w:color w:val="000000"/>
                <w:sz w:val="12"/>
              </w:rPr>
            </w:pPr>
          </w:p>
        </w:tc>
      </w:tr>
    </w:tbl>
    <w:p w14:paraId="6C2A33DF" w14:textId="77777777" w:rsidR="00A77B3E" w:rsidRPr="00F07D1C" w:rsidRDefault="002420BB">
      <w:pPr>
        <w:spacing w:before="5pt"/>
        <w:rPr>
          <w:rFonts w:ascii="TimesNewRoman" w:eastAsia="TimesNewRoman" w:hAnsi="TimesNewRoman" w:cs="TimesNewRoman"/>
          <w:color w:val="000000"/>
          <w:sz w:val="12"/>
          <w:lang w:val="sv-SE"/>
        </w:rPr>
      </w:pPr>
      <w:r w:rsidRPr="00F07D1C">
        <w:rPr>
          <w:rFonts w:ascii="TimesNewRoman" w:eastAsia="TimesNewRoman" w:hAnsi="TimesNewRoman" w:cs="TimesNewRoman"/>
          <w:color w:val="000000"/>
          <w:sz w:val="12"/>
          <w:lang w:val="sv-SE"/>
        </w:rPr>
        <w:t>(1) Detta avser koden för interventionsområdet i tabell 1 i bilaga I till förordningen om gemensamma bestämmelser och i bilaga IV till EHFVF-förordningen.</w:t>
      </w:r>
    </w:p>
    <w:p w14:paraId="2A14EDCB" w14:textId="77777777" w:rsidR="00A77B3E" w:rsidRPr="00F07D1C" w:rsidRDefault="002420BB">
      <w:pPr>
        <w:spacing w:before="5pt"/>
        <w:rPr>
          <w:rFonts w:ascii="TimesNewRoman" w:eastAsia="TimesNewRoman" w:hAnsi="TimesNewRoman" w:cs="TimesNewRoman"/>
          <w:color w:val="000000"/>
          <w:sz w:val="12"/>
          <w:lang w:val="sv-SE"/>
        </w:rPr>
      </w:pPr>
      <w:r w:rsidRPr="00F07D1C">
        <w:rPr>
          <w:rFonts w:ascii="TimesNewRoman" w:eastAsia="TimesNewRoman" w:hAnsi="TimesNewRoman" w:cs="TimesNewRoman"/>
          <w:color w:val="000000"/>
          <w:sz w:val="12"/>
          <w:lang w:val="sv-SE"/>
        </w:rPr>
        <w:t>(2)  Detta avser koden för en gemensam indikator, i tillämpliga fall.</w:t>
      </w:r>
    </w:p>
    <w:p w14:paraId="7FF36147" w14:textId="77777777" w:rsidR="00A77B3E" w:rsidRPr="00F07D1C" w:rsidRDefault="00A77B3E">
      <w:pPr>
        <w:spacing w:before="5pt"/>
        <w:rPr>
          <w:rFonts w:ascii="TimesNewRoman" w:eastAsia="TimesNewRoman" w:hAnsi="TimesNewRoman" w:cs="TimesNewRoman"/>
          <w:color w:val="000000"/>
          <w:sz w:val="12"/>
          <w:lang w:val="sv-SE"/>
        </w:rPr>
        <w:sectPr w:rsidR="00A77B3E" w:rsidRPr="00F07D1C">
          <w:headerReference w:type="even" r:id="rId54"/>
          <w:headerReference w:type="default" r:id="rId55"/>
          <w:footerReference w:type="even" r:id="rId56"/>
          <w:footerReference w:type="default" r:id="rId57"/>
          <w:headerReference w:type="first" r:id="rId58"/>
          <w:footerReference w:type="first" r:id="rId59"/>
          <w:pgSz w:w="841.90pt" w:h="595.30pt" w:orient="landscape"/>
          <w:pgMar w:top="36pt" w:right="36pt" w:bottom="43.20pt" w:left="46.80pt" w:header="14.40pt" w:footer="3.60pt" w:gutter="0pt"/>
          <w:cols w:space="36pt"/>
          <w:noEndnote/>
          <w:docGrid w:linePitch="360"/>
        </w:sectPr>
      </w:pPr>
    </w:p>
    <w:p w14:paraId="36E7ED82" w14:textId="77777777" w:rsidR="00A77B3E" w:rsidRPr="00F07D1C" w:rsidRDefault="002420BB">
      <w:pPr>
        <w:pStyle w:val="Rubrik2"/>
        <w:spacing w:before="5pt" w:after="0pt"/>
        <w:rPr>
          <w:rFonts w:ascii="TimesNewRoman" w:eastAsia="TimesNewRoman" w:hAnsi="TimesNewRoman" w:cs="TimesNewRoman"/>
          <w:b w:val="0"/>
          <w:i w:val="0"/>
          <w:color w:val="000000"/>
          <w:sz w:val="24"/>
          <w:lang w:val="sv-SE"/>
        </w:rPr>
      </w:pPr>
      <w:bookmarkStart w:id="173" w:name="_Toc256000349"/>
      <w:r w:rsidRPr="00F07D1C">
        <w:rPr>
          <w:rFonts w:ascii="TimesNewRoman" w:eastAsia="TimesNewRoman" w:hAnsi="TimesNewRoman" w:cs="TimesNewRoman"/>
          <w:b w:val="0"/>
          <w:i w:val="0"/>
          <w:color w:val="000000"/>
          <w:sz w:val="24"/>
          <w:lang w:val="sv-SE"/>
        </w:rPr>
        <w:t>B. Uppgifter per typ av insats</w:t>
      </w:r>
      <w:bookmarkEnd w:id="173"/>
    </w:p>
    <w:p w14:paraId="7A8F72DC" w14:textId="77777777" w:rsidR="00A77B3E" w:rsidRPr="00F07D1C" w:rsidRDefault="00A77B3E">
      <w:pPr>
        <w:spacing w:before="5pt"/>
        <w:rPr>
          <w:rFonts w:ascii="TimesNewRoman" w:eastAsia="TimesNewRoman" w:hAnsi="TimesNewRoman" w:cs="TimesNewRoman"/>
          <w:color w:val="000000"/>
          <w:lang w:val="sv-SE"/>
        </w:rPr>
        <w:sectPr w:rsidR="00A77B3E" w:rsidRPr="00F07D1C">
          <w:headerReference w:type="even" r:id="rId60"/>
          <w:headerReference w:type="default" r:id="rId61"/>
          <w:footerReference w:type="even" r:id="rId62"/>
          <w:footerReference w:type="default" r:id="rId63"/>
          <w:headerReference w:type="first" r:id="rId64"/>
          <w:footerReference w:type="first" r:id="rId65"/>
          <w:pgSz w:w="595.30pt" w:h="841.90pt"/>
          <w:pgMar w:top="36pt" w:right="46.80pt" w:bottom="43.20pt" w:left="36pt" w:header="0pt" w:footer="3.60pt" w:gutter="0pt"/>
          <w:cols w:space="36pt"/>
          <w:noEndnote/>
          <w:docGrid w:linePitch="360"/>
        </w:sectPr>
      </w:pPr>
    </w:p>
    <w:p w14:paraId="6C364B92" w14:textId="77777777" w:rsidR="00A77B3E" w:rsidRPr="00F07D1C" w:rsidRDefault="002420BB">
      <w:pPr>
        <w:pStyle w:val="Rubrik1"/>
        <w:spacing w:before="5pt" w:after="0pt"/>
        <w:rPr>
          <w:rFonts w:ascii="TimesNewRoman" w:eastAsia="TimesNewRoman" w:hAnsi="TimesNewRoman" w:cs="TimesNewRoman"/>
          <w:b w:val="0"/>
          <w:color w:val="000000"/>
          <w:sz w:val="24"/>
          <w:lang w:val="sv-SE"/>
        </w:rPr>
      </w:pPr>
      <w:bookmarkStart w:id="174" w:name="_Toc256000350"/>
      <w:r w:rsidRPr="00F07D1C">
        <w:rPr>
          <w:rFonts w:ascii="TimesNewRoman" w:eastAsia="TimesNewRoman" w:hAnsi="TimesNewRoman" w:cs="TimesNewRoman"/>
          <w:b w:val="0"/>
          <w:color w:val="000000"/>
          <w:sz w:val="24"/>
          <w:lang w:val="sv-SE"/>
        </w:rPr>
        <w:t>Tillägg 3</w:t>
      </w:r>
      <w:bookmarkEnd w:id="174"/>
    </w:p>
    <w:p w14:paraId="79FDFE5F" w14:textId="77777777" w:rsidR="00A77B3E" w:rsidRPr="00F07D1C" w:rsidRDefault="00A77B3E">
      <w:pPr>
        <w:spacing w:before="5pt"/>
        <w:rPr>
          <w:rFonts w:ascii="TimesNewRoman" w:eastAsia="TimesNewRoman" w:hAnsi="TimesNewRoman" w:cs="TimesNewRoman"/>
          <w:color w:val="000000"/>
          <w:sz w:val="0"/>
          <w:lang w:val="sv-SE"/>
        </w:rPr>
      </w:pPr>
    </w:p>
    <w:p w14:paraId="201476BA" w14:textId="77777777" w:rsidR="00A77B3E" w:rsidRPr="00F07D1C" w:rsidRDefault="002420BB">
      <w:pPr>
        <w:spacing w:before="5pt"/>
        <w:rPr>
          <w:rFonts w:ascii="TimesNewRoman" w:eastAsia="TimesNewRoman" w:hAnsi="TimesNewRoman" w:cs="TimesNewRoman"/>
          <w:color w:val="000000"/>
          <w:sz w:val="0"/>
          <w:lang w:val="sv-SE"/>
        </w:rPr>
      </w:pPr>
      <w:r w:rsidRPr="00F07D1C">
        <w:rPr>
          <w:rFonts w:ascii="TimesNewRoman" w:eastAsia="TimesNewRoman" w:hAnsi="TimesNewRoman" w:cs="TimesNewRoman"/>
          <w:color w:val="000000"/>
          <w:lang w:val="sv-SE"/>
        </w:rPr>
        <w:t>Artikel 22.3 i förordningen om gemensamma bestämmelser</w:t>
      </w: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A668FF" w:rsidRPr="000061D3" w14:paraId="14DA6ECA" w14:textId="77777777">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14:paraId="4C1B8CEB" w14:textId="77777777" w:rsidR="00A77B3E" w:rsidRPr="00F07D1C" w:rsidRDefault="00A77B3E">
            <w:pPr>
              <w:spacing w:before="5pt"/>
              <w:rPr>
                <w:rFonts w:ascii="TimesNewRoman" w:eastAsia="TimesNewRoman" w:hAnsi="TimesNewRoman" w:cs="TimesNewRoman"/>
                <w:color w:val="000000"/>
                <w:sz w:val="0"/>
                <w:lang w:val="sv-SE"/>
              </w:rPr>
            </w:pPr>
          </w:p>
          <w:p w14:paraId="57F9FAEC"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För att stärka möjligheten till ett effektivt genomförande av programområde E planeras insatsen ”Strategiskt verksamhetsstöd för Social Innovation”. Under 2022 kommer det att publiceras en utlysning med inriktningen att finna en organisation som för ESF+ har uppdraget att erbjuda verksamhetsstöd till projektägare inom programområde E. Insatsen beräknas omfatta cirka 10 procent av de tilldelade medlen för programområde E.</w:t>
            </w:r>
          </w:p>
          <w:p w14:paraId="2C1C0AA0"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Den beviljade stödmottagaren för att genomföra insatsen ska vara en organisation som har såväl kapacitet som kunskap och kompetens att genom support och coachning stärka beviljade projekt i genomförandet av programområde E under programperioden. En del av problematiken inom programområdet är att enskilda aktörer inom offentlig-, privat- och idéburen sektor inte besitter den samlade kunskapen eller de resurser som krävs för att ensamma svara upp med de lösningar som behövs. Utifrån detta är tanken att insatser inom programområdet kommer innefatta initiativ eller experimenterande i tidig fas som genom strategisk påverkan och resultatspridning avser påverka och utveckla rådande strukturer och regelverk. För att stärka möjligheten till detta ska stödmottagaren ha förmåga och kapacitet att på en aggregerad nivå kunna ta tillvara övriga projektresultat för programområdet, i syfte att på sikt möjliggöra för nya lösningar och långsiktiga effekter för social inkludering, arbetsmarknad, utbildning och kapacitetsuppbyggnad.</w:t>
            </w:r>
          </w:p>
          <w:p w14:paraId="4AD05C43"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 xml:space="preserve">Stödmottagaren kommer även att ansvara för att resultaten från övriga projekt inom programområdet utvärderas och aggregeras på en nationell nivå. I och med utvärderingsuppdraget ska även stödmottagaren årligen genomföra en konferens där arbetet med verksamhetsstödet redovisas, projektresultat sprids och kommande utlysningar inom programområdet marknadsförs. Utifrån den samlade kunskap som stödmottagaren förväntas ha ska denne stötta förvaltande myndighet med analys inför kommande utlysningar inom området. </w:t>
            </w:r>
          </w:p>
          <w:p w14:paraId="367062C3" w14:textId="77777777" w:rsidR="00A77B3E" w:rsidRPr="00F07D1C" w:rsidRDefault="002420BB">
            <w:pPr>
              <w:spacing w:before="5pt"/>
              <w:rPr>
                <w:rFonts w:ascii="TimesNewRoman" w:eastAsia="TimesNewRoman" w:hAnsi="TimesNewRoman" w:cs="TimesNewRoman"/>
                <w:color w:val="000000"/>
                <w:lang w:val="sv-SE"/>
              </w:rPr>
            </w:pPr>
            <w:r w:rsidRPr="00F07D1C">
              <w:rPr>
                <w:rFonts w:ascii="TimesNewRoman" w:eastAsia="TimesNewRoman" w:hAnsi="TimesNewRoman" w:cs="TimesNewRoman"/>
                <w:color w:val="000000"/>
                <w:lang w:val="sv-SE"/>
              </w:rPr>
              <w:t>Stödmottagaren ska under genomförandet följa fastslagna rutiner gällande redovisning och rapportering till förvaltande myndighet.</w:t>
            </w:r>
          </w:p>
          <w:p w14:paraId="1089A650" w14:textId="77777777" w:rsidR="00A77B3E" w:rsidRPr="00F07D1C" w:rsidRDefault="00A77B3E">
            <w:pPr>
              <w:spacing w:before="5pt"/>
              <w:rPr>
                <w:rFonts w:ascii="TimesNewRoman" w:eastAsia="TimesNewRoman" w:hAnsi="TimesNewRoman" w:cs="TimesNewRoman"/>
                <w:color w:val="000000"/>
                <w:sz w:val="6"/>
                <w:lang w:val="sv-SE"/>
              </w:rPr>
            </w:pPr>
          </w:p>
          <w:p w14:paraId="0BBE0BE1" w14:textId="77777777" w:rsidR="00A77B3E" w:rsidRPr="00F07D1C" w:rsidRDefault="00A77B3E">
            <w:pPr>
              <w:spacing w:before="5pt"/>
              <w:rPr>
                <w:rFonts w:ascii="TimesNewRoman" w:eastAsia="TimesNewRoman" w:hAnsi="TimesNewRoman" w:cs="TimesNewRoman"/>
                <w:color w:val="000000"/>
                <w:sz w:val="6"/>
                <w:lang w:val="sv-SE"/>
              </w:rPr>
            </w:pPr>
          </w:p>
        </w:tc>
      </w:tr>
    </w:tbl>
    <w:p w14:paraId="1AD8E9C4" w14:textId="77777777" w:rsidR="00A77B3E" w:rsidRPr="00F07D1C" w:rsidRDefault="00A77B3E">
      <w:pPr>
        <w:spacing w:before="5pt"/>
        <w:rPr>
          <w:rFonts w:ascii="TimesNewRoman" w:eastAsia="TimesNewRoman" w:hAnsi="TimesNewRoman" w:cs="TimesNewRoman"/>
          <w:color w:val="000000"/>
          <w:lang w:val="sv-SE"/>
        </w:rPr>
        <w:sectPr w:rsidR="00A77B3E" w:rsidRPr="00F07D1C">
          <w:headerReference w:type="even" r:id="rId66"/>
          <w:headerReference w:type="default" r:id="rId67"/>
          <w:footerReference w:type="even" r:id="rId68"/>
          <w:footerReference w:type="default" r:id="rId69"/>
          <w:headerReference w:type="first" r:id="rId70"/>
          <w:footerReference w:type="first" r:id="rId71"/>
          <w:pgSz w:w="595.30pt" w:h="841.90pt"/>
          <w:pgMar w:top="36pt" w:right="46.80pt" w:bottom="43.20pt" w:left="36pt" w:header="0pt" w:footer="3.60pt" w:gutter="0pt"/>
          <w:cols w:space="36pt"/>
          <w:noEndnote/>
          <w:docGrid w:linePitch="360"/>
        </w:sectPr>
      </w:pPr>
    </w:p>
    <w:p w14:paraId="0E8CC864" w14:textId="77777777" w:rsidR="00A77B3E" w:rsidRDefault="002420BB">
      <w:pPr>
        <w:pStyle w:val="Rubrik1"/>
        <w:spacing w:before="5pt" w:after="0pt"/>
        <w:rPr>
          <w:rFonts w:ascii="TimesNewRoman" w:eastAsia="TimesNewRoman" w:hAnsi="TimesNewRoman" w:cs="TimesNewRoman"/>
          <w:b w:val="0"/>
          <w:color w:val="000000"/>
          <w:sz w:val="24"/>
        </w:rPr>
      </w:pPr>
      <w:bookmarkStart w:id="175" w:name="_Toc256000351"/>
      <w:r>
        <w:rPr>
          <w:rFonts w:ascii="TimesNewRoman" w:eastAsia="TimesNewRoman" w:hAnsi="TimesNewRoman" w:cs="TimesNewRoman"/>
          <w:b w:val="0"/>
          <w:color w:val="000000"/>
          <w:sz w:val="24"/>
        </w:rPr>
        <w:t>DOKUMENT</w:t>
      </w:r>
      <w:bookmarkEnd w:id="175"/>
    </w:p>
    <w:p w14:paraId="49F0630B" w14:textId="77777777"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92"/>
        <w:gridCol w:w="2092"/>
        <w:gridCol w:w="1308"/>
        <w:gridCol w:w="2093"/>
        <w:gridCol w:w="2093"/>
        <w:gridCol w:w="2093"/>
        <w:gridCol w:w="1308"/>
        <w:gridCol w:w="2093"/>
      </w:tblGrid>
      <w:tr w:rsidR="00A668FF" w14:paraId="0312E796" w14:textId="77777777">
        <w:trPr>
          <w:trHeight w:val="240"/>
          <w:tblHeader/>
        </w:trPr>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2614781C" w14:textId="77777777" w:rsidR="00A77B3E" w:rsidRDefault="002420BB">
            <w:pPr>
              <w:spacing w:before="5pt"/>
              <w:jc w:val="center"/>
              <w:rPr>
                <w:color w:val="000000"/>
                <w:sz w:val="16"/>
              </w:rPr>
            </w:pPr>
            <w:r>
              <w:rPr>
                <w:color w:val="000000"/>
                <w:sz w:val="16"/>
              </w:rPr>
              <w:t>Dokumentrubrik</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7A509F36" w14:textId="77777777" w:rsidR="00A77B3E" w:rsidRDefault="002420BB">
            <w:pPr>
              <w:spacing w:before="5pt"/>
              <w:jc w:val="center"/>
              <w:rPr>
                <w:color w:val="000000"/>
                <w:sz w:val="16"/>
              </w:rPr>
            </w:pPr>
            <w:r>
              <w:rPr>
                <w:color w:val="000000"/>
                <w:sz w:val="16"/>
              </w:rPr>
              <w:t>Dokumenttyp</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01F8E10B" w14:textId="77777777" w:rsidR="00A77B3E" w:rsidRDefault="002420BB">
            <w:pPr>
              <w:spacing w:before="5pt"/>
              <w:jc w:val="center"/>
              <w:rPr>
                <w:color w:val="000000"/>
                <w:sz w:val="16"/>
              </w:rPr>
            </w:pPr>
            <w:r>
              <w:rPr>
                <w:color w:val="000000"/>
                <w:sz w:val="16"/>
              </w:rPr>
              <w:t>Datum för dokumentet</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43DE1160" w14:textId="77777777" w:rsidR="00A77B3E" w:rsidRDefault="002420BB">
            <w:pPr>
              <w:spacing w:before="5pt"/>
              <w:jc w:val="center"/>
              <w:rPr>
                <w:color w:val="000000"/>
                <w:sz w:val="16"/>
              </w:rPr>
            </w:pPr>
            <w:r>
              <w:rPr>
                <w:color w:val="000000"/>
                <w:sz w:val="16"/>
              </w:rPr>
              <w:t>Lokal referens</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394D7A6D" w14:textId="77777777" w:rsidR="00A77B3E" w:rsidRDefault="002420BB">
            <w:pPr>
              <w:spacing w:before="5pt"/>
              <w:jc w:val="center"/>
              <w:rPr>
                <w:color w:val="000000"/>
                <w:sz w:val="16"/>
              </w:rPr>
            </w:pPr>
            <w:r>
              <w:rPr>
                <w:color w:val="000000"/>
                <w:sz w:val="16"/>
              </w:rPr>
              <w:t>Kommissionens referensnummer</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6C5E7D50" w14:textId="77777777" w:rsidR="00A77B3E" w:rsidRDefault="002420BB">
            <w:pPr>
              <w:spacing w:before="5pt"/>
              <w:jc w:val="center"/>
              <w:rPr>
                <w:color w:val="000000"/>
                <w:sz w:val="16"/>
              </w:rPr>
            </w:pPr>
            <w:r>
              <w:rPr>
                <w:color w:val="000000"/>
                <w:sz w:val="16"/>
              </w:rPr>
              <w:t>Dokumentation</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7FFA5E78" w14:textId="77777777" w:rsidR="00A77B3E" w:rsidRDefault="002420BB">
            <w:pPr>
              <w:spacing w:before="5pt"/>
              <w:jc w:val="center"/>
              <w:rPr>
                <w:color w:val="000000"/>
                <w:sz w:val="16"/>
              </w:rPr>
            </w:pPr>
            <w:r>
              <w:rPr>
                <w:color w:val="000000"/>
                <w:sz w:val="16"/>
              </w:rPr>
              <w:t>Skickat den</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14:paraId="43071DE6" w14:textId="77777777" w:rsidR="00A77B3E" w:rsidRDefault="002420BB">
            <w:pPr>
              <w:spacing w:before="5pt"/>
              <w:jc w:val="center"/>
              <w:rPr>
                <w:color w:val="000000"/>
                <w:sz w:val="16"/>
              </w:rPr>
            </w:pPr>
            <w:r>
              <w:rPr>
                <w:color w:val="000000"/>
                <w:sz w:val="16"/>
              </w:rPr>
              <w:t>Skickat av</w:t>
            </w:r>
          </w:p>
        </w:tc>
      </w:tr>
    </w:tbl>
    <w:p w14:paraId="074B0F9B" w14:textId="77777777" w:rsidR="00A77B3E" w:rsidRDefault="00A77B3E">
      <w:pPr>
        <w:spacing w:before="5pt"/>
        <w:jc w:val="center"/>
        <w:rPr>
          <w:color w:val="000000"/>
          <w:sz w:val="16"/>
        </w:rPr>
      </w:pPr>
    </w:p>
    <w:sectPr w:rsidR="00A77B3E">
      <w:headerReference w:type="even" r:id="rId72"/>
      <w:headerReference w:type="default" r:id="rId73"/>
      <w:footerReference w:type="even" r:id="rId74"/>
      <w:footerReference w:type="default" r:id="rId75"/>
      <w:headerReference w:type="first" r:id="rId76"/>
      <w:footerReference w:type="first" r:id="rId77"/>
      <w:pgSz w:w="841.90pt" w:h="595.30pt" w:orient="landscape"/>
      <w:pgMar w:top="36pt" w:right="36pt" w:bottom="43.20pt" w:left="46.80pt" w:header="14.40pt" w:footer="3.60pt" w:gutter="0pt"/>
      <w:cols w:space="36pt"/>
      <w:noEndnote/>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6E91243" w14:textId="77777777" w:rsidR="00964B55" w:rsidRDefault="00964B55">
      <w:r>
        <w:separator/>
      </w:r>
    </w:p>
  </w:endnote>
  <w:endnote w:type="continuationSeparator" w:id="0">
    <w:p w14:paraId="050A11F3" w14:textId="77777777" w:rsidR="00964B55" w:rsidRDefault="00964B55">
      <w:r>
        <w:continuationSeparator/>
      </w:r>
    </w:p>
  </w:endnote>
  <w:endnote w:type="continuationNotice" w:id="1">
    <w:p w14:paraId="5684B9A6" w14:textId="77777777" w:rsidR="00964B55" w:rsidRDefault="00964B55"/>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TimesNewRoman">
    <w:altName w:val="Times New Roman"/>
    <w:panose1 w:val="00000000000000000000"/>
    <w:charset w:characterSet="iso-8859-1"/>
    <w:family w:val="roman"/>
    <w:notTrueType/>
    <w:pitch w:val="default"/>
  </w:font>
  <w:font w:name="Cambria">
    <w:panose1 w:val="02040503050406030204"/>
    <w:charset w:characterSet="iso-8859-1"/>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FF229D8" w14:textId="77777777" w:rsidR="00A668FF" w:rsidRDefault="00A668FF"/>
</w:ftr>
</file>

<file path=word/footer10.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E2C9CE0" w14:textId="77777777" w:rsidR="00A668FF" w:rsidRDefault="00A668FF"/>
</w:ftr>
</file>

<file path=word/footer1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179"/>
      <w:gridCol w:w="1892"/>
      <w:gridCol w:w="4179"/>
    </w:tblGrid>
    <w:tr w:rsidR="00A668FF" w14:paraId="59E802C3" w14:textId="77777777">
      <w:tc>
        <w:tcPr>
          <w:tcW w:w="0pt" w:type="dxa"/>
          <w:tcMar>
            <w:top w:w="0pt" w:type="dxa"/>
            <w:start w:w="3pt" w:type="dxa"/>
            <w:bottom w:w="4pt" w:type="dxa"/>
            <w:end w:w="3pt" w:type="dxa"/>
          </w:tcMar>
        </w:tcPr>
        <w:p w14:paraId="6FD60F61" w14:textId="77777777" w:rsidR="00A668FF" w:rsidRDefault="002420BB">
          <w:pPr>
            <w:rPr>
              <w:b/>
              <w:color w:val="000000"/>
            </w:rPr>
          </w:pPr>
          <w:r>
            <w:rPr>
              <w:b/>
              <w:color w:val="000000"/>
              <w:sz w:val="32"/>
            </w:rPr>
            <w:t>SV</w:t>
          </w:r>
        </w:p>
      </w:tc>
      <w:tc>
        <w:tcPr>
          <w:tcW w:w="0pt" w:type="dxa"/>
          <w:tcMar>
            <w:top w:w="0pt" w:type="dxa"/>
            <w:start w:w="3pt" w:type="dxa"/>
            <w:bottom w:w="4pt" w:type="dxa"/>
            <w:end w:w="3pt" w:type="dxa"/>
          </w:tcMar>
        </w:tcPr>
        <w:p w14:paraId="0218E91D" w14:textId="77777777" w:rsidR="00A668FF" w:rsidRDefault="002420BB">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69</w:t>
          </w:r>
          <w:r>
            <w:rPr>
              <w:b/>
              <w:color w:val="000000"/>
            </w:rPr>
            <w:fldChar w:fldCharType="end"/>
          </w:r>
        </w:p>
      </w:tc>
      <w:tc>
        <w:tcPr>
          <w:tcW w:w="0pt" w:type="dxa"/>
          <w:tcMar>
            <w:top w:w="0pt" w:type="dxa"/>
            <w:start w:w="3pt" w:type="dxa"/>
            <w:bottom w:w="4pt" w:type="dxa"/>
            <w:end w:w="3pt" w:type="dxa"/>
          </w:tcMar>
        </w:tcPr>
        <w:p w14:paraId="10B3B9B5" w14:textId="77777777" w:rsidR="00A668FF" w:rsidRDefault="002420BB">
          <w:pPr>
            <w:jc w:val="end"/>
            <w:rPr>
              <w:b/>
              <w:color w:val="000000"/>
              <w:sz w:val="32"/>
            </w:rPr>
          </w:pPr>
          <w:r>
            <w:rPr>
              <w:b/>
              <w:color w:val="000000"/>
              <w:sz w:val="32"/>
            </w:rPr>
            <w:t>SV</w:t>
          </w:r>
        </w:p>
      </w:tc>
    </w:tr>
  </w:tbl>
  <w:p w14:paraId="34BED18D" w14:textId="77777777" w:rsidR="00A668FF" w:rsidRDefault="00A668FF">
    <w:pPr>
      <w:rPr>
        <w:b/>
        <w:color w:val="000000"/>
      </w:rPr>
    </w:pPr>
  </w:p>
</w:ftr>
</file>

<file path=word/footer1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00A19BC" w14:textId="77777777" w:rsidR="00A668FF" w:rsidRDefault="00A668FF"/>
</w:ftr>
</file>

<file path=word/footer1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F20A202" w14:textId="77777777" w:rsidR="00A668FF" w:rsidRDefault="00A668FF"/>
</w:ftr>
</file>

<file path=word/footer1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179"/>
      <w:gridCol w:w="1892"/>
      <w:gridCol w:w="4179"/>
    </w:tblGrid>
    <w:tr w:rsidR="00A668FF" w14:paraId="1A4A7E9B" w14:textId="77777777">
      <w:tc>
        <w:tcPr>
          <w:tcW w:w="0pt" w:type="dxa"/>
          <w:tcMar>
            <w:top w:w="0pt" w:type="dxa"/>
            <w:start w:w="3pt" w:type="dxa"/>
            <w:bottom w:w="4pt" w:type="dxa"/>
            <w:end w:w="3pt" w:type="dxa"/>
          </w:tcMar>
        </w:tcPr>
        <w:p w14:paraId="2B6FCDB3" w14:textId="77777777" w:rsidR="00A668FF" w:rsidRDefault="002420BB">
          <w:pPr>
            <w:rPr>
              <w:b/>
              <w:color w:val="000000"/>
            </w:rPr>
          </w:pPr>
          <w:r>
            <w:rPr>
              <w:b/>
              <w:color w:val="000000"/>
              <w:sz w:val="32"/>
            </w:rPr>
            <w:t>SV</w:t>
          </w:r>
        </w:p>
      </w:tc>
      <w:tc>
        <w:tcPr>
          <w:tcW w:w="0pt" w:type="dxa"/>
          <w:tcMar>
            <w:top w:w="0pt" w:type="dxa"/>
            <w:start w:w="3pt" w:type="dxa"/>
            <w:bottom w:w="4pt" w:type="dxa"/>
            <w:end w:w="3pt" w:type="dxa"/>
          </w:tcMar>
        </w:tcPr>
        <w:p w14:paraId="7B3313CE" w14:textId="77777777" w:rsidR="00A668FF" w:rsidRDefault="002420BB">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90</w:t>
          </w:r>
          <w:r>
            <w:rPr>
              <w:b/>
              <w:color w:val="000000"/>
            </w:rPr>
            <w:fldChar w:fldCharType="end"/>
          </w:r>
        </w:p>
      </w:tc>
      <w:tc>
        <w:tcPr>
          <w:tcW w:w="0pt" w:type="dxa"/>
          <w:tcMar>
            <w:top w:w="0pt" w:type="dxa"/>
            <w:start w:w="3pt" w:type="dxa"/>
            <w:bottom w:w="4pt" w:type="dxa"/>
            <w:end w:w="3pt" w:type="dxa"/>
          </w:tcMar>
        </w:tcPr>
        <w:p w14:paraId="718BC67C" w14:textId="77777777" w:rsidR="00A668FF" w:rsidRDefault="002420BB">
          <w:pPr>
            <w:jc w:val="end"/>
            <w:rPr>
              <w:b/>
              <w:color w:val="000000"/>
              <w:sz w:val="32"/>
            </w:rPr>
          </w:pPr>
          <w:r>
            <w:rPr>
              <w:b/>
              <w:color w:val="000000"/>
              <w:sz w:val="32"/>
            </w:rPr>
            <w:t>SV</w:t>
          </w:r>
        </w:p>
      </w:tc>
    </w:tr>
  </w:tbl>
  <w:p w14:paraId="36E7C804" w14:textId="77777777" w:rsidR="00A668FF" w:rsidRDefault="00A668FF">
    <w:pPr>
      <w:rPr>
        <w:b/>
        <w:color w:val="000000"/>
      </w:rPr>
    </w:pPr>
  </w:p>
</w:ftr>
</file>

<file path=word/footer15.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019FA4B" w14:textId="77777777" w:rsidR="00A668FF" w:rsidRDefault="00A668FF"/>
</w:ftr>
</file>

<file path=word/footer16.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5C5A624" w14:textId="77777777" w:rsidR="00A668FF" w:rsidRDefault="00A668FF"/>
</w:ftr>
</file>

<file path=word/footer17.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179"/>
      <w:gridCol w:w="1892"/>
      <w:gridCol w:w="4179"/>
    </w:tblGrid>
    <w:tr w:rsidR="00A668FF" w14:paraId="6B51146B" w14:textId="77777777">
      <w:trPr>
        <w:trHeight w:val="160"/>
      </w:trPr>
      <w:tc>
        <w:tcPr>
          <w:tcW w:w="0pt" w:type="dxa"/>
          <w:tcMar>
            <w:top w:w="0pt" w:type="dxa"/>
            <w:start w:w="3pt" w:type="dxa"/>
            <w:bottom w:w="4pt" w:type="dxa"/>
            <w:end w:w="3pt" w:type="dxa"/>
          </w:tcMar>
          <w:vAlign w:val="center"/>
        </w:tcPr>
        <w:p w14:paraId="443D7F7B" w14:textId="77777777" w:rsidR="00A668FF" w:rsidRDefault="002420BB">
          <w:pPr>
            <w:rPr>
              <w:b/>
              <w:color w:val="000000"/>
            </w:rPr>
          </w:pPr>
          <w:r>
            <w:rPr>
              <w:b/>
              <w:color w:val="000000"/>
              <w:sz w:val="32"/>
            </w:rPr>
            <w:t>SV</w:t>
          </w:r>
        </w:p>
      </w:tc>
      <w:tc>
        <w:tcPr>
          <w:tcW w:w="0pt" w:type="dxa"/>
          <w:tcMar>
            <w:top w:w="0pt" w:type="dxa"/>
            <w:start w:w="3pt" w:type="dxa"/>
            <w:bottom w:w="4pt" w:type="dxa"/>
            <w:end w:w="3pt" w:type="dxa"/>
          </w:tcMar>
          <w:vAlign w:val="center"/>
        </w:tcPr>
        <w:p w14:paraId="065079B0" w14:textId="77777777" w:rsidR="00A668FF" w:rsidRDefault="002420BB">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95</w:t>
          </w:r>
          <w:r>
            <w:rPr>
              <w:b/>
              <w:color w:val="000000"/>
            </w:rPr>
            <w:fldChar w:fldCharType="end"/>
          </w:r>
        </w:p>
      </w:tc>
      <w:tc>
        <w:tcPr>
          <w:tcW w:w="0pt" w:type="dxa"/>
          <w:tcMar>
            <w:top w:w="0pt" w:type="dxa"/>
            <w:start w:w="3pt" w:type="dxa"/>
            <w:bottom w:w="4pt" w:type="dxa"/>
            <w:end w:w="3pt" w:type="dxa"/>
          </w:tcMar>
          <w:vAlign w:val="center"/>
        </w:tcPr>
        <w:p w14:paraId="58590CE8" w14:textId="77777777" w:rsidR="00A668FF" w:rsidRDefault="002420BB">
          <w:pPr>
            <w:jc w:val="end"/>
            <w:rPr>
              <w:b/>
              <w:color w:val="000000"/>
              <w:sz w:val="32"/>
            </w:rPr>
          </w:pPr>
          <w:r>
            <w:rPr>
              <w:b/>
              <w:color w:val="000000"/>
              <w:sz w:val="32"/>
            </w:rPr>
            <w:t>SV</w:t>
          </w:r>
        </w:p>
      </w:tc>
    </w:tr>
  </w:tbl>
  <w:p w14:paraId="20893B8B" w14:textId="77777777" w:rsidR="00A668FF" w:rsidRDefault="00A668FF">
    <w:pPr>
      <w:rPr>
        <w:b/>
        <w:color w:val="000000"/>
      </w:rPr>
    </w:pPr>
  </w:p>
</w:ftr>
</file>

<file path=word/footer18.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6965411" w14:textId="77777777" w:rsidR="00A668FF" w:rsidRDefault="00A668FF"/>
</w:ftr>
</file>

<file path=word/footer19.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05161AB" w14:textId="77777777" w:rsidR="00A668FF" w:rsidRDefault="00A668FF"/>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060"/>
      <w:gridCol w:w="2130"/>
      <w:gridCol w:w="4060"/>
    </w:tblGrid>
    <w:tr w:rsidR="00A668FF" w14:paraId="50BF0D98" w14:textId="77777777">
      <w:trPr>
        <w:trHeight w:val="240"/>
      </w:trPr>
      <w:tc>
        <w:tcPr>
          <w:tcW w:w="0pt" w:type="dxa"/>
          <w:tcMar>
            <w:start w:w="5pt" w:type="dxa"/>
            <w:end w:w="5pt" w:type="dxa"/>
          </w:tcMar>
        </w:tcPr>
        <w:p w14:paraId="79144537" w14:textId="77777777" w:rsidR="00A668FF" w:rsidRDefault="002420BB">
          <w:pPr>
            <w:rPr>
              <w:b/>
              <w:color w:val="000000"/>
            </w:rPr>
          </w:pPr>
          <w:r>
            <w:rPr>
              <w:b/>
              <w:color w:val="000000"/>
              <w:sz w:val="32"/>
            </w:rPr>
            <w:t>SV</w:t>
          </w:r>
        </w:p>
      </w:tc>
      <w:tc>
        <w:tcPr>
          <w:tcW w:w="0pt" w:type="dxa"/>
          <w:tcMar>
            <w:start w:w="5pt" w:type="dxa"/>
            <w:end w:w="5pt" w:type="dxa"/>
          </w:tcMar>
        </w:tcPr>
        <w:p w14:paraId="19B03962" w14:textId="77777777" w:rsidR="00A668FF" w:rsidRDefault="002420BB">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15</w:t>
          </w:r>
          <w:r>
            <w:rPr>
              <w:b/>
              <w:color w:val="000000"/>
            </w:rPr>
            <w:fldChar w:fldCharType="end"/>
          </w:r>
        </w:p>
      </w:tc>
      <w:tc>
        <w:tcPr>
          <w:tcW w:w="0pt" w:type="dxa"/>
          <w:tcMar>
            <w:start w:w="5pt" w:type="dxa"/>
            <w:end w:w="5pt" w:type="dxa"/>
          </w:tcMar>
        </w:tcPr>
        <w:p w14:paraId="18961562" w14:textId="77777777" w:rsidR="00A668FF" w:rsidRDefault="002420BB">
          <w:pPr>
            <w:jc w:val="end"/>
            <w:rPr>
              <w:b/>
              <w:color w:val="000000"/>
              <w:sz w:val="32"/>
            </w:rPr>
          </w:pPr>
          <w:r>
            <w:rPr>
              <w:b/>
              <w:color w:val="000000"/>
              <w:sz w:val="32"/>
            </w:rPr>
            <w:t>SV</w:t>
          </w:r>
        </w:p>
      </w:tc>
    </w:tr>
  </w:tbl>
  <w:p w14:paraId="4C795483" w14:textId="77777777" w:rsidR="00A668FF" w:rsidRDefault="00A668FF">
    <w:pPr>
      <w:rPr>
        <w:b/>
        <w:color w:val="000000"/>
      </w:rPr>
    </w:pPr>
  </w:p>
</w:ftr>
</file>

<file path=word/footer20.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179"/>
      <w:gridCol w:w="1892"/>
      <w:gridCol w:w="4179"/>
    </w:tblGrid>
    <w:tr w:rsidR="00A668FF" w14:paraId="428B1934" w14:textId="77777777">
      <w:tc>
        <w:tcPr>
          <w:tcW w:w="0pt" w:type="dxa"/>
          <w:tcMar>
            <w:top w:w="0pt" w:type="dxa"/>
            <w:start w:w="3pt" w:type="dxa"/>
            <w:bottom w:w="4pt" w:type="dxa"/>
            <w:end w:w="3pt" w:type="dxa"/>
          </w:tcMar>
        </w:tcPr>
        <w:p w14:paraId="115350AA" w14:textId="77777777" w:rsidR="00A668FF" w:rsidRDefault="002420BB">
          <w:pPr>
            <w:rPr>
              <w:b/>
              <w:color w:val="000000"/>
            </w:rPr>
          </w:pPr>
          <w:r>
            <w:rPr>
              <w:b/>
              <w:color w:val="000000"/>
              <w:sz w:val="32"/>
            </w:rPr>
            <w:t>SV</w:t>
          </w:r>
        </w:p>
      </w:tc>
      <w:tc>
        <w:tcPr>
          <w:tcW w:w="0pt" w:type="dxa"/>
          <w:tcMar>
            <w:top w:w="0pt" w:type="dxa"/>
            <w:start w:w="3pt" w:type="dxa"/>
            <w:bottom w:w="4pt" w:type="dxa"/>
            <w:end w:w="3pt" w:type="dxa"/>
          </w:tcMar>
        </w:tcPr>
        <w:p w14:paraId="444A3D15" w14:textId="77777777" w:rsidR="00A668FF" w:rsidRDefault="002420BB">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98</w:t>
          </w:r>
          <w:r>
            <w:rPr>
              <w:b/>
              <w:color w:val="000000"/>
            </w:rPr>
            <w:fldChar w:fldCharType="end"/>
          </w:r>
        </w:p>
      </w:tc>
      <w:tc>
        <w:tcPr>
          <w:tcW w:w="0pt" w:type="dxa"/>
          <w:tcMar>
            <w:top w:w="0pt" w:type="dxa"/>
            <w:start w:w="3pt" w:type="dxa"/>
            <w:bottom w:w="4pt" w:type="dxa"/>
            <w:end w:w="3pt" w:type="dxa"/>
          </w:tcMar>
        </w:tcPr>
        <w:p w14:paraId="6F1638BA" w14:textId="77777777" w:rsidR="00A668FF" w:rsidRDefault="002420BB">
          <w:pPr>
            <w:jc w:val="end"/>
            <w:rPr>
              <w:b/>
              <w:color w:val="000000"/>
              <w:sz w:val="32"/>
            </w:rPr>
          </w:pPr>
          <w:r>
            <w:rPr>
              <w:b/>
              <w:color w:val="000000"/>
              <w:sz w:val="32"/>
            </w:rPr>
            <w:t>SV</w:t>
          </w:r>
        </w:p>
      </w:tc>
    </w:tr>
  </w:tbl>
  <w:p w14:paraId="6D52AD70" w14:textId="77777777" w:rsidR="00A668FF" w:rsidRDefault="00A668FF">
    <w:pPr>
      <w:rPr>
        <w:b/>
        <w:color w:val="000000"/>
      </w:rPr>
    </w:pPr>
  </w:p>
</w:ftr>
</file>

<file path=word/footer2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3FB08A1" w14:textId="77777777" w:rsidR="00A668FF" w:rsidRDefault="00A668FF"/>
</w:ftr>
</file>

<file path=word/footer2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1BAC020" w14:textId="77777777" w:rsidR="00A668FF" w:rsidRDefault="00A668FF"/>
</w:ftr>
</file>

<file path=word/footer2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013"/>
      <w:gridCol w:w="2223"/>
      <w:gridCol w:w="4014"/>
    </w:tblGrid>
    <w:tr w:rsidR="00A668FF" w14:paraId="121752A2" w14:textId="77777777">
      <w:tc>
        <w:tcPr>
          <w:tcW w:w="0pt" w:type="dxa"/>
          <w:tcMar>
            <w:top w:w="1pt" w:type="dxa"/>
            <w:start w:w="6pt" w:type="dxa"/>
            <w:bottom w:w="6pt" w:type="dxa"/>
            <w:end w:w="6pt" w:type="dxa"/>
          </w:tcMar>
          <w:vAlign w:val="bottom"/>
        </w:tcPr>
        <w:p w14:paraId="492D0600" w14:textId="77777777" w:rsidR="00A668FF" w:rsidRDefault="002420BB">
          <w:pPr>
            <w:rPr>
              <w:b/>
              <w:color w:val="000000"/>
            </w:rPr>
          </w:pPr>
          <w:r>
            <w:rPr>
              <w:b/>
              <w:color w:val="000000"/>
              <w:sz w:val="32"/>
            </w:rPr>
            <w:t>SV</w:t>
          </w:r>
        </w:p>
      </w:tc>
      <w:tc>
        <w:tcPr>
          <w:tcW w:w="0pt" w:type="dxa"/>
          <w:tcMar>
            <w:top w:w="1pt" w:type="dxa"/>
            <w:start w:w="6pt" w:type="dxa"/>
            <w:bottom w:w="6pt" w:type="dxa"/>
            <w:end w:w="6pt" w:type="dxa"/>
          </w:tcMar>
          <w:vAlign w:val="bottom"/>
        </w:tcPr>
        <w:p w14:paraId="5F4BFC39" w14:textId="77777777" w:rsidR="00A668FF" w:rsidRDefault="002420BB">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99</w:t>
          </w:r>
          <w:r>
            <w:rPr>
              <w:b/>
              <w:color w:val="000000"/>
            </w:rPr>
            <w:fldChar w:fldCharType="end"/>
          </w:r>
        </w:p>
      </w:tc>
      <w:tc>
        <w:tcPr>
          <w:tcW w:w="0pt" w:type="dxa"/>
          <w:tcMar>
            <w:top w:w="1pt" w:type="dxa"/>
            <w:start w:w="6pt" w:type="dxa"/>
            <w:bottom w:w="6pt" w:type="dxa"/>
            <w:end w:w="6pt" w:type="dxa"/>
          </w:tcMar>
          <w:vAlign w:val="bottom"/>
        </w:tcPr>
        <w:p w14:paraId="011808D4" w14:textId="77777777" w:rsidR="00A668FF" w:rsidRDefault="002420BB">
          <w:pPr>
            <w:jc w:val="end"/>
            <w:rPr>
              <w:b/>
              <w:color w:val="000000"/>
              <w:sz w:val="32"/>
            </w:rPr>
          </w:pPr>
          <w:r>
            <w:rPr>
              <w:b/>
              <w:color w:val="000000"/>
              <w:sz w:val="32"/>
            </w:rPr>
            <w:t>SV</w:t>
          </w:r>
        </w:p>
      </w:tc>
    </w:tr>
  </w:tbl>
  <w:p w14:paraId="23C9CB60" w14:textId="77777777" w:rsidR="00A668FF" w:rsidRDefault="00A668FF">
    <w:pPr>
      <w:rPr>
        <w:b/>
        <w:color w:val="000000"/>
      </w:rPr>
    </w:pPr>
  </w:p>
</w:ftr>
</file>

<file path=word/footer2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3DC8F16" w14:textId="77777777" w:rsidR="00A668FF" w:rsidRDefault="00A668FF"/>
</w:ftr>
</file>

<file path=word/footer25.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A45C87F" w14:textId="77777777" w:rsidR="00A668FF" w:rsidRDefault="00A668FF"/>
</w:ftr>
</file>

<file path=word/footer26.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179"/>
      <w:gridCol w:w="1892"/>
      <w:gridCol w:w="4179"/>
    </w:tblGrid>
    <w:tr w:rsidR="00A668FF" w14:paraId="3112A678" w14:textId="77777777">
      <w:tc>
        <w:tcPr>
          <w:tcW w:w="0pt" w:type="dxa"/>
          <w:tcMar>
            <w:top w:w="0pt" w:type="dxa"/>
            <w:start w:w="3pt" w:type="dxa"/>
            <w:bottom w:w="4pt" w:type="dxa"/>
            <w:end w:w="3pt" w:type="dxa"/>
          </w:tcMar>
          <w:vAlign w:val="center"/>
        </w:tcPr>
        <w:p w14:paraId="721A2579" w14:textId="77777777" w:rsidR="00A668FF" w:rsidRDefault="002420BB">
          <w:pPr>
            <w:rPr>
              <w:b/>
              <w:color w:val="000000"/>
            </w:rPr>
          </w:pPr>
          <w:r>
            <w:rPr>
              <w:b/>
              <w:color w:val="000000"/>
              <w:sz w:val="32"/>
            </w:rPr>
            <w:t>SV</w:t>
          </w:r>
        </w:p>
      </w:tc>
      <w:tc>
        <w:tcPr>
          <w:tcW w:w="0pt" w:type="dxa"/>
          <w:tcMar>
            <w:top w:w="0pt" w:type="dxa"/>
            <w:start w:w="3pt" w:type="dxa"/>
            <w:bottom w:w="4pt" w:type="dxa"/>
            <w:end w:w="3pt" w:type="dxa"/>
          </w:tcMar>
          <w:vAlign w:val="center"/>
        </w:tcPr>
        <w:p w14:paraId="701C8E23" w14:textId="77777777" w:rsidR="00A668FF" w:rsidRDefault="002420BB">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100</w:t>
          </w:r>
          <w:r>
            <w:rPr>
              <w:b/>
              <w:color w:val="000000"/>
            </w:rPr>
            <w:fldChar w:fldCharType="end"/>
          </w:r>
        </w:p>
      </w:tc>
      <w:tc>
        <w:tcPr>
          <w:tcW w:w="0pt" w:type="dxa"/>
          <w:tcMar>
            <w:top w:w="0pt" w:type="dxa"/>
            <w:start w:w="3pt" w:type="dxa"/>
            <w:bottom w:w="4pt" w:type="dxa"/>
            <w:end w:w="3pt" w:type="dxa"/>
          </w:tcMar>
          <w:vAlign w:val="center"/>
        </w:tcPr>
        <w:p w14:paraId="1285C63C" w14:textId="77777777" w:rsidR="00A668FF" w:rsidRDefault="002420BB">
          <w:pPr>
            <w:jc w:val="end"/>
            <w:rPr>
              <w:b/>
              <w:color w:val="000000"/>
              <w:sz w:val="32"/>
            </w:rPr>
          </w:pPr>
          <w:r>
            <w:rPr>
              <w:b/>
              <w:color w:val="000000"/>
              <w:sz w:val="32"/>
            </w:rPr>
            <w:t>SV</w:t>
          </w:r>
        </w:p>
      </w:tc>
    </w:tr>
  </w:tbl>
  <w:p w14:paraId="338905B0" w14:textId="77777777" w:rsidR="00A668FF" w:rsidRDefault="00A668FF">
    <w:pPr>
      <w:rPr>
        <w:b/>
        <w:color w:val="000000"/>
      </w:rPr>
    </w:pPr>
  </w:p>
</w:ftr>
</file>

<file path=word/footer27.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67DE7D4" w14:textId="77777777" w:rsidR="00A668FF" w:rsidRDefault="00A668FF"/>
</w:ftr>
</file>

<file path=word/footer28.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D1E8AB" w14:textId="77777777" w:rsidR="00A668FF" w:rsidRDefault="00A668FF"/>
</w:ftr>
</file>

<file path=word/footer29.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179"/>
      <w:gridCol w:w="1892"/>
      <w:gridCol w:w="4179"/>
    </w:tblGrid>
    <w:tr w:rsidR="00A668FF" w14:paraId="4BD7F34D" w14:textId="77777777">
      <w:tc>
        <w:tcPr>
          <w:tcW w:w="0pt" w:type="dxa"/>
          <w:tcMar>
            <w:top w:w="0pt" w:type="dxa"/>
            <w:start w:w="3pt" w:type="dxa"/>
            <w:bottom w:w="4pt" w:type="dxa"/>
            <w:end w:w="3pt" w:type="dxa"/>
          </w:tcMar>
          <w:vAlign w:val="center"/>
        </w:tcPr>
        <w:p w14:paraId="45C8DC98" w14:textId="77777777" w:rsidR="00A668FF" w:rsidRDefault="002420BB">
          <w:pPr>
            <w:rPr>
              <w:b/>
              <w:color w:val="000000"/>
            </w:rPr>
          </w:pPr>
          <w:r>
            <w:rPr>
              <w:b/>
              <w:color w:val="000000"/>
              <w:sz w:val="32"/>
            </w:rPr>
            <w:t>SV</w:t>
          </w:r>
        </w:p>
      </w:tc>
      <w:tc>
        <w:tcPr>
          <w:tcW w:w="0pt" w:type="dxa"/>
          <w:tcMar>
            <w:top w:w="0pt" w:type="dxa"/>
            <w:start w:w="3pt" w:type="dxa"/>
            <w:bottom w:w="4pt" w:type="dxa"/>
            <w:end w:w="3pt" w:type="dxa"/>
          </w:tcMar>
          <w:vAlign w:val="center"/>
        </w:tcPr>
        <w:p w14:paraId="45C38304" w14:textId="77777777" w:rsidR="00A668FF" w:rsidRDefault="002420BB">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101</w:t>
          </w:r>
          <w:r>
            <w:rPr>
              <w:b/>
              <w:color w:val="000000"/>
            </w:rPr>
            <w:fldChar w:fldCharType="end"/>
          </w:r>
        </w:p>
      </w:tc>
      <w:tc>
        <w:tcPr>
          <w:tcW w:w="0pt" w:type="dxa"/>
          <w:tcMar>
            <w:top w:w="0pt" w:type="dxa"/>
            <w:start w:w="3pt" w:type="dxa"/>
            <w:bottom w:w="4pt" w:type="dxa"/>
            <w:end w:w="3pt" w:type="dxa"/>
          </w:tcMar>
          <w:vAlign w:val="center"/>
        </w:tcPr>
        <w:p w14:paraId="78861B73" w14:textId="77777777" w:rsidR="00A668FF" w:rsidRDefault="002420BB">
          <w:pPr>
            <w:jc w:val="end"/>
            <w:rPr>
              <w:b/>
              <w:color w:val="000000"/>
              <w:sz w:val="32"/>
            </w:rPr>
          </w:pPr>
          <w:r>
            <w:rPr>
              <w:b/>
              <w:color w:val="000000"/>
              <w:sz w:val="32"/>
            </w:rPr>
            <w:t>SV</w:t>
          </w:r>
        </w:p>
      </w:tc>
    </w:tr>
  </w:tbl>
  <w:p w14:paraId="369DB9CC" w14:textId="77777777" w:rsidR="00A668FF" w:rsidRDefault="00A668FF">
    <w:pPr>
      <w:rPr>
        <w:b/>
        <w:color w:val="000000"/>
      </w:rP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9849CA4" w14:textId="77777777" w:rsidR="00A668FF" w:rsidRDefault="00A668FF"/>
</w:ftr>
</file>

<file path=word/footer30.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66EB450" w14:textId="77777777" w:rsidR="00A668FF" w:rsidRDefault="00A668FF"/>
</w:ftr>
</file>

<file path=word/footer3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80F5361" w14:textId="77777777" w:rsidR="00A668FF" w:rsidRDefault="00A668FF"/>
</w:ftr>
</file>

<file path=word/footer3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179"/>
      <w:gridCol w:w="1892"/>
      <w:gridCol w:w="4179"/>
    </w:tblGrid>
    <w:tr w:rsidR="00A668FF" w14:paraId="00ECB704" w14:textId="77777777">
      <w:trPr>
        <w:trHeight w:val="160"/>
      </w:trPr>
      <w:tc>
        <w:tcPr>
          <w:tcW w:w="0pt" w:type="dxa"/>
          <w:tcMar>
            <w:top w:w="0pt" w:type="dxa"/>
            <w:start w:w="3pt" w:type="dxa"/>
            <w:bottom w:w="4pt" w:type="dxa"/>
            <w:end w:w="3pt" w:type="dxa"/>
          </w:tcMar>
          <w:vAlign w:val="center"/>
        </w:tcPr>
        <w:p w14:paraId="33BC6D31" w14:textId="77777777" w:rsidR="00A668FF" w:rsidRDefault="002420BB">
          <w:pPr>
            <w:rPr>
              <w:b/>
              <w:color w:val="000000"/>
            </w:rPr>
          </w:pPr>
          <w:r>
            <w:rPr>
              <w:b/>
              <w:color w:val="000000"/>
              <w:sz w:val="32"/>
            </w:rPr>
            <w:t>SV</w:t>
          </w:r>
        </w:p>
      </w:tc>
      <w:tc>
        <w:tcPr>
          <w:tcW w:w="0pt" w:type="dxa"/>
          <w:tcMar>
            <w:top w:w="0pt" w:type="dxa"/>
            <w:start w:w="3pt" w:type="dxa"/>
            <w:bottom w:w="4pt" w:type="dxa"/>
            <w:end w:w="3pt" w:type="dxa"/>
          </w:tcMar>
          <w:vAlign w:val="center"/>
        </w:tcPr>
        <w:p w14:paraId="5EB5C2D9" w14:textId="77777777" w:rsidR="00A668FF" w:rsidRDefault="002420BB">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102</w:t>
          </w:r>
          <w:r>
            <w:rPr>
              <w:b/>
              <w:color w:val="000000"/>
            </w:rPr>
            <w:fldChar w:fldCharType="end"/>
          </w:r>
        </w:p>
      </w:tc>
      <w:tc>
        <w:tcPr>
          <w:tcW w:w="0pt" w:type="dxa"/>
          <w:tcMar>
            <w:top w:w="0pt" w:type="dxa"/>
            <w:start w:w="3pt" w:type="dxa"/>
            <w:bottom w:w="4pt" w:type="dxa"/>
            <w:end w:w="3pt" w:type="dxa"/>
          </w:tcMar>
          <w:vAlign w:val="center"/>
        </w:tcPr>
        <w:p w14:paraId="7E00D4B2" w14:textId="77777777" w:rsidR="00A668FF" w:rsidRDefault="002420BB">
          <w:pPr>
            <w:jc w:val="end"/>
            <w:rPr>
              <w:b/>
              <w:color w:val="000000"/>
              <w:sz w:val="32"/>
            </w:rPr>
          </w:pPr>
          <w:r>
            <w:rPr>
              <w:b/>
              <w:color w:val="000000"/>
              <w:sz w:val="32"/>
            </w:rPr>
            <w:t>SV</w:t>
          </w:r>
        </w:p>
      </w:tc>
    </w:tr>
  </w:tbl>
  <w:p w14:paraId="1435BBCB" w14:textId="77777777" w:rsidR="00A668FF" w:rsidRDefault="00A668FF">
    <w:pPr>
      <w:rPr>
        <w:b/>
        <w:color w:val="000000"/>
      </w:rPr>
    </w:pPr>
  </w:p>
</w:ftr>
</file>

<file path=word/footer3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E1CE52" w14:textId="77777777" w:rsidR="00A668FF" w:rsidRDefault="00A668FF"/>
</w:ftr>
</file>

<file path=word/footer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7F5BD89" w14:textId="77777777" w:rsidR="00A668FF" w:rsidRDefault="00A668FF"/>
</w:ftr>
</file>

<file path=word/footer5.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179"/>
      <w:gridCol w:w="1892"/>
      <w:gridCol w:w="4179"/>
    </w:tblGrid>
    <w:tr w:rsidR="00A668FF" w14:paraId="4AD29B28" w14:textId="77777777">
      <w:trPr>
        <w:trHeight w:val="160"/>
      </w:trPr>
      <w:tc>
        <w:tcPr>
          <w:tcW w:w="0pt" w:type="dxa"/>
          <w:tcMar>
            <w:top w:w="0pt" w:type="dxa"/>
            <w:start w:w="3pt" w:type="dxa"/>
            <w:bottom w:w="4pt" w:type="dxa"/>
            <w:end w:w="3pt" w:type="dxa"/>
          </w:tcMar>
          <w:vAlign w:val="center"/>
        </w:tcPr>
        <w:p w14:paraId="59056146" w14:textId="77777777" w:rsidR="00A668FF" w:rsidRDefault="002420BB">
          <w:pPr>
            <w:rPr>
              <w:b/>
              <w:color w:val="000000"/>
            </w:rPr>
          </w:pPr>
          <w:r>
            <w:rPr>
              <w:b/>
              <w:color w:val="000000"/>
              <w:sz w:val="32"/>
            </w:rPr>
            <w:t>SV</w:t>
          </w:r>
        </w:p>
      </w:tc>
      <w:tc>
        <w:tcPr>
          <w:tcW w:w="0pt" w:type="dxa"/>
          <w:tcMar>
            <w:top w:w="0pt" w:type="dxa"/>
            <w:start w:w="3pt" w:type="dxa"/>
            <w:bottom w:w="4pt" w:type="dxa"/>
            <w:end w:w="3pt" w:type="dxa"/>
          </w:tcMar>
          <w:vAlign w:val="center"/>
        </w:tcPr>
        <w:p w14:paraId="3E71B04B" w14:textId="77777777" w:rsidR="00A668FF" w:rsidRDefault="002420BB">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20</w:t>
          </w:r>
          <w:r>
            <w:rPr>
              <w:b/>
              <w:color w:val="000000"/>
            </w:rPr>
            <w:fldChar w:fldCharType="end"/>
          </w:r>
        </w:p>
      </w:tc>
      <w:tc>
        <w:tcPr>
          <w:tcW w:w="0pt" w:type="dxa"/>
          <w:tcMar>
            <w:top w:w="0pt" w:type="dxa"/>
            <w:start w:w="3pt" w:type="dxa"/>
            <w:bottom w:w="4pt" w:type="dxa"/>
            <w:end w:w="3pt" w:type="dxa"/>
          </w:tcMar>
          <w:vAlign w:val="center"/>
        </w:tcPr>
        <w:p w14:paraId="2A84FC5F" w14:textId="77777777" w:rsidR="00A668FF" w:rsidRDefault="002420BB">
          <w:pPr>
            <w:jc w:val="end"/>
            <w:rPr>
              <w:b/>
              <w:color w:val="000000"/>
              <w:sz w:val="32"/>
            </w:rPr>
          </w:pPr>
          <w:r>
            <w:rPr>
              <w:b/>
              <w:color w:val="000000"/>
              <w:sz w:val="32"/>
            </w:rPr>
            <w:t>SV</w:t>
          </w:r>
        </w:p>
      </w:tc>
    </w:tr>
  </w:tbl>
  <w:p w14:paraId="0C9734C9" w14:textId="77777777" w:rsidR="00A668FF" w:rsidRDefault="00A668FF">
    <w:pPr>
      <w:rPr>
        <w:b/>
        <w:color w:val="000000"/>
      </w:rPr>
    </w:pPr>
  </w:p>
</w:ftr>
</file>

<file path=word/footer6.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E69434E" w14:textId="77777777" w:rsidR="00A668FF" w:rsidRDefault="00A668FF"/>
</w:ftr>
</file>

<file path=word/footer7.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19743CB" w14:textId="77777777" w:rsidR="00A668FF" w:rsidRDefault="00A668FF"/>
</w:ftr>
</file>

<file path=word/footer8.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100.0%" w:type="pct"/>
      <w:tblLook w:firstRow="1" w:lastRow="0" w:firstColumn="1" w:lastColumn="0" w:noHBand="0" w:noVBand="1"/>
    </w:tblPr>
    <w:tblGrid>
      <w:gridCol w:w="4060"/>
      <w:gridCol w:w="2130"/>
      <w:gridCol w:w="4060"/>
    </w:tblGrid>
    <w:tr w:rsidR="00A668FF" w14:paraId="219C1985" w14:textId="77777777">
      <w:trPr>
        <w:trHeight w:val="160"/>
      </w:trPr>
      <w:tc>
        <w:tcPr>
          <w:tcW w:w="0pt" w:type="dxa"/>
          <w:tcMar>
            <w:top w:w="0pt" w:type="dxa"/>
            <w:start w:w="5pt" w:type="dxa"/>
            <w:bottom w:w="4pt" w:type="dxa"/>
            <w:end w:w="5pt" w:type="dxa"/>
          </w:tcMar>
        </w:tcPr>
        <w:p w14:paraId="6D00F2EF" w14:textId="77777777" w:rsidR="00A668FF" w:rsidRDefault="002420BB">
          <w:pPr>
            <w:rPr>
              <w:b/>
              <w:color w:val="000000"/>
            </w:rPr>
          </w:pPr>
          <w:r>
            <w:rPr>
              <w:b/>
              <w:color w:val="000000"/>
              <w:sz w:val="32"/>
            </w:rPr>
            <w:t>SV</w:t>
          </w:r>
        </w:p>
      </w:tc>
      <w:tc>
        <w:tcPr>
          <w:tcW w:w="0pt" w:type="dxa"/>
          <w:tcMar>
            <w:top w:w="0pt" w:type="dxa"/>
            <w:start w:w="5pt" w:type="dxa"/>
            <w:bottom w:w="4pt" w:type="dxa"/>
            <w:end w:w="5pt" w:type="dxa"/>
          </w:tcMar>
        </w:tcPr>
        <w:p w14:paraId="58749D47" w14:textId="77777777" w:rsidR="00A668FF" w:rsidRDefault="002420BB">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63</w:t>
          </w:r>
          <w:r>
            <w:rPr>
              <w:b/>
              <w:color w:val="000000"/>
            </w:rPr>
            <w:fldChar w:fldCharType="end"/>
          </w:r>
        </w:p>
      </w:tc>
      <w:tc>
        <w:tcPr>
          <w:tcW w:w="0pt" w:type="dxa"/>
          <w:tcMar>
            <w:top w:w="0pt" w:type="dxa"/>
            <w:start w:w="5pt" w:type="dxa"/>
            <w:bottom w:w="4pt" w:type="dxa"/>
            <w:end w:w="5pt" w:type="dxa"/>
          </w:tcMar>
        </w:tcPr>
        <w:p w14:paraId="0CC2A0B6" w14:textId="77777777" w:rsidR="00A668FF" w:rsidRDefault="002420BB">
          <w:pPr>
            <w:jc w:val="end"/>
            <w:rPr>
              <w:b/>
              <w:color w:val="000000"/>
              <w:sz w:val="32"/>
            </w:rPr>
          </w:pPr>
          <w:r>
            <w:rPr>
              <w:b/>
              <w:color w:val="000000"/>
              <w:sz w:val="32"/>
            </w:rPr>
            <w:t>SV</w:t>
          </w:r>
        </w:p>
      </w:tc>
    </w:tr>
  </w:tbl>
  <w:p w14:paraId="7C8BCE04" w14:textId="77777777" w:rsidR="00A668FF" w:rsidRDefault="00A668FF">
    <w:pPr>
      <w:rPr>
        <w:b/>
        <w:color w:val="000000"/>
      </w:rPr>
    </w:pPr>
  </w:p>
</w:ftr>
</file>

<file path=word/footer9.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29503D1" w14:textId="77777777" w:rsidR="00A668FF" w:rsidRDefault="00A668FF"/>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FC94A4E" w14:textId="77777777" w:rsidR="00964B55" w:rsidRDefault="00964B55">
      <w:r>
        <w:separator/>
      </w:r>
    </w:p>
  </w:footnote>
  <w:footnote w:type="continuationSeparator" w:id="0">
    <w:p w14:paraId="7E51EA13" w14:textId="77777777" w:rsidR="00964B55" w:rsidRDefault="00964B55">
      <w:r>
        <w:continuationSeparator/>
      </w:r>
    </w:p>
  </w:footnote>
  <w:footnote w:type="continuationNotice" w:id="1">
    <w:p w14:paraId="0A463386" w14:textId="77777777" w:rsidR="00964B55" w:rsidRDefault="00964B55"/>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2879127" w14:textId="77777777" w:rsidR="00A668FF" w:rsidRDefault="00A668FF"/>
</w:hdr>
</file>

<file path=word/header10.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09481F4" w14:textId="77777777" w:rsidR="00A668FF" w:rsidRDefault="00A668FF"/>
</w:hdr>
</file>

<file path=word/header1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635476B" w14:textId="77777777" w:rsidR="00A668FF" w:rsidRDefault="00A668FF"/>
</w:hdr>
</file>

<file path=word/header1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8729A63" w14:textId="77777777" w:rsidR="00A668FF" w:rsidRDefault="00A668FF"/>
</w:hdr>
</file>

<file path=word/header1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76D2F48" w14:textId="77777777" w:rsidR="00A668FF" w:rsidRDefault="00A668FF"/>
</w:hdr>
</file>

<file path=word/header14.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0D66675" w14:textId="77777777" w:rsidR="00A668FF" w:rsidRDefault="00A668FF"/>
</w:hdr>
</file>

<file path=word/header15.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FB6C92B" w14:textId="77777777" w:rsidR="00A668FF" w:rsidRDefault="00A668FF"/>
</w:hdr>
</file>

<file path=word/header16.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122F7C9" w14:textId="77777777" w:rsidR="00A668FF" w:rsidRDefault="00A668FF"/>
</w:hdr>
</file>

<file path=word/header17.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6270A98" w14:textId="77777777" w:rsidR="00A668FF" w:rsidRDefault="00A668FF"/>
</w:hdr>
</file>

<file path=word/header18.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35C2D3F" w14:textId="77777777" w:rsidR="00A668FF" w:rsidRDefault="00A668FF"/>
</w:hdr>
</file>

<file path=word/header19.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E289DDD" w14:textId="77777777" w:rsidR="00A668FF" w:rsidRDefault="00A668FF"/>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72973C3" w14:textId="77777777" w:rsidR="00A668FF" w:rsidRDefault="00A668FF"/>
</w:hdr>
</file>

<file path=word/header20.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C2CE59A" w14:textId="77777777" w:rsidR="00A668FF" w:rsidRDefault="00A668FF"/>
</w:hdr>
</file>

<file path=word/header2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35099C7" w14:textId="77777777" w:rsidR="00A668FF" w:rsidRDefault="00A668FF"/>
</w:hdr>
</file>

<file path=word/header2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5ECB0EA" w14:textId="77777777" w:rsidR="00A668FF" w:rsidRDefault="00A668FF"/>
</w:hdr>
</file>

<file path=word/header2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D70A480" w14:textId="77777777" w:rsidR="00A668FF" w:rsidRDefault="00A668FF"/>
</w:hdr>
</file>

<file path=word/header24.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371D4B4" w14:textId="77777777" w:rsidR="00A668FF" w:rsidRDefault="00A668FF"/>
</w:hdr>
</file>

<file path=word/header25.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4A0910B" w14:textId="77777777" w:rsidR="00A668FF" w:rsidRDefault="00A668FF"/>
</w:hdr>
</file>

<file path=word/header26.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075B5EC" w14:textId="77777777" w:rsidR="00A668FF" w:rsidRDefault="00A668FF"/>
</w:hdr>
</file>

<file path=word/header27.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3491B6F" w14:textId="77777777" w:rsidR="00A668FF" w:rsidRDefault="00A668FF"/>
</w:hdr>
</file>

<file path=word/header28.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E7EB0C5" w14:textId="77777777" w:rsidR="00A668FF" w:rsidRDefault="00A668FF"/>
</w:hdr>
</file>

<file path=word/header29.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7B65780" w14:textId="77777777" w:rsidR="00A668FF" w:rsidRDefault="00A668FF"/>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46FB9BF" w14:textId="77777777" w:rsidR="00A668FF" w:rsidRDefault="00A668FF"/>
</w:hdr>
</file>

<file path=word/header30.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6EDF452" w14:textId="77777777" w:rsidR="00A668FF" w:rsidRDefault="00A668FF"/>
</w:hdr>
</file>

<file path=word/header3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247D573" w14:textId="77777777" w:rsidR="00A668FF" w:rsidRDefault="00A668FF"/>
</w:hdr>
</file>

<file path=word/header3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3638CD" w14:textId="77777777" w:rsidR="00A668FF" w:rsidRDefault="00A668FF"/>
</w:hdr>
</file>

<file path=word/header3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0AC45F4" w14:textId="77777777" w:rsidR="00A668FF" w:rsidRDefault="00A668FF"/>
</w:hdr>
</file>

<file path=word/header4.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6A47847" w14:textId="77777777" w:rsidR="00A668FF" w:rsidRDefault="00A668FF"/>
</w:hdr>
</file>

<file path=word/header5.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FB5A2D1" w14:textId="77777777" w:rsidR="00A668FF" w:rsidRDefault="00A668FF"/>
</w:hdr>
</file>

<file path=word/header6.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6B0A3E5" w14:textId="77777777" w:rsidR="00A668FF" w:rsidRDefault="00A668FF"/>
</w:hdr>
</file>

<file path=word/header7.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E706C2B" w14:textId="77777777" w:rsidR="00A668FF" w:rsidRDefault="00A668FF"/>
</w:hdr>
</file>

<file path=word/header8.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C4E5D0F" w14:textId="77777777" w:rsidR="00A668FF" w:rsidRDefault="00A668FF"/>
</w:hdr>
</file>

<file path=word/header9.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7342B5E" w14:textId="77777777" w:rsidR="00A668FF" w:rsidRDefault="00A668FF"/>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hyphenationZone w:val="21.25pt"/>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61D3"/>
    <w:rsid w:val="00031D9C"/>
    <w:rsid w:val="00142722"/>
    <w:rsid w:val="001471E7"/>
    <w:rsid w:val="001A4A20"/>
    <w:rsid w:val="001E7312"/>
    <w:rsid w:val="001F0E89"/>
    <w:rsid w:val="002219CA"/>
    <w:rsid w:val="002420BB"/>
    <w:rsid w:val="002534AE"/>
    <w:rsid w:val="00262F23"/>
    <w:rsid w:val="00292236"/>
    <w:rsid w:val="002F170B"/>
    <w:rsid w:val="003A514B"/>
    <w:rsid w:val="005443DB"/>
    <w:rsid w:val="006E11BA"/>
    <w:rsid w:val="008016B1"/>
    <w:rsid w:val="00830082"/>
    <w:rsid w:val="008B4B7D"/>
    <w:rsid w:val="008B75B5"/>
    <w:rsid w:val="00913A4A"/>
    <w:rsid w:val="00923330"/>
    <w:rsid w:val="0092651B"/>
    <w:rsid w:val="00964B55"/>
    <w:rsid w:val="00996D28"/>
    <w:rsid w:val="00A668FF"/>
    <w:rsid w:val="00A7267F"/>
    <w:rsid w:val="00A77B3E"/>
    <w:rsid w:val="00B90869"/>
    <w:rsid w:val="00C151EE"/>
    <w:rsid w:val="00C41867"/>
    <w:rsid w:val="00CA2A55"/>
    <w:rsid w:val="00CE01B5"/>
    <w:rsid w:val="00CF6AE7"/>
    <w:rsid w:val="00D05A95"/>
    <w:rsid w:val="00D23F6C"/>
    <w:rsid w:val="00D61094"/>
    <w:rsid w:val="00D85DFD"/>
    <w:rsid w:val="00DA35E5"/>
    <w:rsid w:val="00DC1823"/>
    <w:rsid w:val="00DD4176"/>
    <w:rsid w:val="00E470D0"/>
    <w:rsid w:val="00ED76C7"/>
    <w:rsid w:val="00F07D1C"/>
    <w:rsid w:val="00F37064"/>
    <w:rsid w:val="00F73D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A3E0CF3"/>
  <w15:docId w15:val="{48218593-D263-408B-9AA4-05C2362C272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val="0"/>
      <w:sz w:val="24"/>
      <w:szCs w:val="24"/>
    </w:rPr>
  </w:style>
  <w:style w:type="paragraph" w:styleId="Rubrik1">
    <w:name w:val="heading 1"/>
    <w:basedOn w:val="Normal"/>
    <w:next w:val="Normal"/>
    <w:qFormat/>
    <w:rsid w:val="00EF7B96"/>
    <w:pPr>
      <w:keepNext/>
      <w:spacing w:before="12pt" w:after="3pt"/>
      <w:outlineLvl w:val="0"/>
    </w:pPr>
    <w:rPr>
      <w:rFonts w:ascii="Arial" w:hAnsi="Arial" w:cs="Arial"/>
      <w:b/>
      <w:bCs/>
      <w:kern w:val="32"/>
      <w:sz w:val="32"/>
      <w:szCs w:val="32"/>
    </w:rPr>
  </w:style>
  <w:style w:type="paragraph" w:styleId="Rubrik2">
    <w:name w:val="heading 2"/>
    <w:basedOn w:val="Normal"/>
    <w:next w:val="Normal"/>
    <w:qFormat/>
    <w:rsid w:val="00EF7B96"/>
    <w:pPr>
      <w:keepNext/>
      <w:spacing w:before="12pt" w:after="3pt"/>
      <w:outlineLvl w:val="1"/>
    </w:pPr>
    <w:rPr>
      <w:rFonts w:ascii="Arial" w:hAnsi="Arial" w:cs="Arial"/>
      <w:b/>
      <w:bCs/>
      <w:i/>
      <w:iCs/>
      <w:sz w:val="28"/>
      <w:szCs w:val="28"/>
    </w:rPr>
  </w:style>
  <w:style w:type="paragraph" w:styleId="Rubrik3">
    <w:name w:val="heading 3"/>
    <w:basedOn w:val="Normal"/>
    <w:next w:val="Normal"/>
    <w:qFormat/>
    <w:rsid w:val="00EF7B96"/>
    <w:pPr>
      <w:keepNext/>
      <w:spacing w:before="12pt" w:after="3pt"/>
      <w:outlineLvl w:val="2"/>
    </w:pPr>
    <w:rPr>
      <w:rFonts w:ascii="Arial" w:hAnsi="Arial" w:cs="Arial"/>
      <w:b/>
      <w:bCs/>
      <w:sz w:val="26"/>
      <w:szCs w:val="26"/>
    </w:rPr>
  </w:style>
  <w:style w:type="paragraph" w:styleId="Rubrik4">
    <w:name w:val="heading 4"/>
    <w:basedOn w:val="Normal"/>
    <w:next w:val="Normal"/>
    <w:qFormat/>
    <w:rsid w:val="00EF7B96"/>
    <w:pPr>
      <w:keepNext/>
      <w:spacing w:before="12pt" w:after="3pt"/>
      <w:outlineLvl w:val="3"/>
    </w:pPr>
    <w:rPr>
      <w:b/>
      <w:bCs/>
      <w:sz w:val="28"/>
      <w:szCs w:val="28"/>
    </w:rPr>
  </w:style>
  <w:style w:type="paragraph" w:styleId="Rubrik5">
    <w:name w:val="heading 5"/>
    <w:basedOn w:val="Normal"/>
    <w:next w:val="Normal"/>
    <w:qFormat/>
    <w:rsid w:val="00EF7B96"/>
    <w:pPr>
      <w:spacing w:before="12pt" w:after="3pt"/>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pt" w:type="dxa"/>
      <w:tblCellMar>
        <w:top w:w="0pt" w:type="dxa"/>
        <w:start w:w="5.40pt" w:type="dxa"/>
        <w:bottom w:w="0pt" w:type="dxa"/>
        <w:end w:w="5.40pt" w:type="dxa"/>
      </w:tblCellMar>
    </w:tblPr>
  </w:style>
  <w:style w:type="numbering" w:default="1" w:styleId="Ingenlista">
    <w:name w:val="No List"/>
    <w:uiPriority w:val="99"/>
    <w:semiHidden/>
    <w:unhideWhenUsed/>
  </w:style>
  <w:style w:type="paragraph" w:styleId="Innehll1">
    <w:name w:val="toc 1"/>
    <w:basedOn w:val="Normal"/>
    <w:next w:val="Normal"/>
    <w:autoRedefine/>
    <w:rsid w:val="00805BCE"/>
  </w:style>
  <w:style w:type="character" w:styleId="Hyperlnk">
    <w:name w:val="Hyperlink"/>
    <w:basedOn w:val="Standardstycketeckensnitt"/>
    <w:rsid w:val="00EF7B96"/>
    <w:rPr>
      <w:color w:val="0000FF"/>
      <w:u w:val="single"/>
    </w:rPr>
  </w:style>
  <w:style w:type="paragraph" w:styleId="Innehll2">
    <w:name w:val="toc 2"/>
    <w:basedOn w:val="Normal"/>
    <w:next w:val="Normal"/>
    <w:autoRedefine/>
    <w:rsid w:val="00805BCE"/>
    <w:pPr>
      <w:ind w:start="12pt"/>
    </w:pPr>
  </w:style>
  <w:style w:type="paragraph" w:styleId="Innehll3">
    <w:name w:val="toc 3"/>
    <w:basedOn w:val="Normal"/>
    <w:next w:val="Normal"/>
    <w:autoRedefine/>
    <w:rsid w:val="00805BCE"/>
    <w:pPr>
      <w:ind w:start="24pt"/>
    </w:pPr>
  </w:style>
  <w:style w:type="paragraph" w:styleId="Innehll4">
    <w:name w:val="toc 4"/>
    <w:basedOn w:val="Normal"/>
    <w:next w:val="Normal"/>
    <w:autoRedefine/>
    <w:rsid w:val="00805BCE"/>
    <w:pPr>
      <w:ind w:start="36pt"/>
    </w:pPr>
  </w:style>
  <w:style w:type="paragraph" w:styleId="Innehll5">
    <w:name w:val="toc 5"/>
    <w:basedOn w:val="Normal"/>
    <w:next w:val="Normal"/>
    <w:autoRedefine/>
    <w:rsid w:val="00805BCE"/>
    <w:pPr>
      <w:ind w:start="48pt"/>
    </w:pPr>
  </w:style>
  <w:style w:type="paragraph" w:styleId="Sidhuvud">
    <w:name w:val="header"/>
    <w:basedOn w:val="Normal"/>
    <w:link w:val="SidhuvudChar"/>
    <w:rsid w:val="00DC1823"/>
    <w:pPr>
      <w:tabs>
        <w:tab w:val="center" w:pos="226.80pt"/>
        <w:tab w:val="end" w:pos="453.60pt"/>
      </w:tabs>
    </w:pPr>
  </w:style>
  <w:style w:type="character" w:customStyle="1" w:styleId="SidhuvudChar">
    <w:name w:val="Sidhuvud Char"/>
    <w:basedOn w:val="Standardstycketeckensnitt"/>
    <w:link w:val="Sidhuvud"/>
    <w:rsid w:val="00DC1823"/>
    <w:rPr>
      <w:sz w:val="24"/>
      <w:szCs w:val="24"/>
    </w:rPr>
  </w:style>
  <w:style w:type="paragraph" w:styleId="Sidfot">
    <w:name w:val="footer"/>
    <w:basedOn w:val="Normal"/>
    <w:link w:val="SidfotChar"/>
    <w:rsid w:val="00DC1823"/>
    <w:pPr>
      <w:tabs>
        <w:tab w:val="center" w:pos="226.80pt"/>
        <w:tab w:val="end" w:pos="453.60pt"/>
      </w:tabs>
    </w:pPr>
  </w:style>
  <w:style w:type="character" w:customStyle="1" w:styleId="SidfotChar">
    <w:name w:val="Sidfot Char"/>
    <w:basedOn w:val="Standardstycketeckensnitt"/>
    <w:link w:val="Sidfot"/>
    <w:rsid w:val="00DC1823"/>
    <w:rPr>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purl.oclc.org/ooxml/officeDocument/relationships/header" Target="header2.xml"/><Relationship Id="rId18" Type="http://purl.oclc.org/ooxml/officeDocument/relationships/header" Target="header4.xml"/><Relationship Id="rId26" Type="http://purl.oclc.org/ooxml/officeDocument/relationships/footer" Target="footer7.xml"/><Relationship Id="rId39" Type="http://purl.oclc.org/ooxml/officeDocument/relationships/footer" Target="footer14.xml"/><Relationship Id="rId21" Type="http://purl.oclc.org/ooxml/officeDocument/relationships/footer" Target="footer5.xml"/><Relationship Id="rId34" Type="http://purl.oclc.org/ooxml/officeDocument/relationships/header" Target="header12.xml"/><Relationship Id="rId42" Type="http://purl.oclc.org/ooxml/officeDocument/relationships/header" Target="header16.xml"/><Relationship Id="rId47" Type="http://purl.oclc.org/ooxml/officeDocument/relationships/footer" Target="footer18.xml"/><Relationship Id="rId50" Type="http://purl.oclc.org/ooxml/officeDocument/relationships/footer" Target="footer19.xml"/><Relationship Id="rId55" Type="http://purl.oclc.org/ooxml/officeDocument/relationships/header" Target="header23.xml"/><Relationship Id="rId63" Type="http://purl.oclc.org/ooxml/officeDocument/relationships/footer" Target="footer26.xml"/><Relationship Id="rId68" Type="http://purl.oclc.org/ooxml/officeDocument/relationships/footer" Target="footer28.xml"/><Relationship Id="rId76" Type="http://purl.oclc.org/ooxml/officeDocument/relationships/header" Target="header33.xml"/><Relationship Id="rId7" Type="http://purl.oclc.org/ooxml/officeDocument/relationships/styles" Target="styles.xml"/><Relationship Id="rId71" Type="http://purl.oclc.org/ooxml/officeDocument/relationships/footer" Target="footer30.xml"/><Relationship Id="rId2" Type="http://purl.oclc.org/ooxml/officeDocument/relationships/customXml" Target="../customXml/item2.xml"/><Relationship Id="rId16" Type="http://purl.oclc.org/ooxml/officeDocument/relationships/header" Target="header3.xml"/><Relationship Id="rId29" Type="http://purl.oclc.org/ooxml/officeDocument/relationships/footer" Target="footer9.xml"/><Relationship Id="rId11" Type="http://purl.oclc.org/ooxml/officeDocument/relationships/endnotes" Target="endnotes.xml"/><Relationship Id="rId24" Type="http://purl.oclc.org/ooxml/officeDocument/relationships/header" Target="header7.xml"/><Relationship Id="rId32" Type="http://purl.oclc.org/ooxml/officeDocument/relationships/footer" Target="footer10.xml"/><Relationship Id="rId37" Type="http://purl.oclc.org/ooxml/officeDocument/relationships/header" Target="header14.xml"/><Relationship Id="rId40" Type="http://purl.oclc.org/ooxml/officeDocument/relationships/header" Target="header15.xml"/><Relationship Id="rId45" Type="http://purl.oclc.org/ooxml/officeDocument/relationships/footer" Target="footer17.xml"/><Relationship Id="rId53" Type="http://purl.oclc.org/ooxml/officeDocument/relationships/footer" Target="footer21.xml"/><Relationship Id="rId58" Type="http://purl.oclc.org/ooxml/officeDocument/relationships/header" Target="header24.xml"/><Relationship Id="rId66" Type="http://purl.oclc.org/ooxml/officeDocument/relationships/header" Target="header28.xml"/><Relationship Id="rId74" Type="http://purl.oclc.org/ooxml/officeDocument/relationships/footer" Target="footer31.xml"/><Relationship Id="rId79" Type="http://purl.oclc.org/ooxml/officeDocument/relationships/theme" Target="theme/theme1.xml"/><Relationship Id="rId5" Type="http://purl.oclc.org/ooxml/officeDocument/relationships/customXml" Target="../customXml/item5.xml"/><Relationship Id="rId61" Type="http://purl.oclc.org/ooxml/officeDocument/relationships/header" Target="header26.xml"/><Relationship Id="rId10" Type="http://purl.oclc.org/ooxml/officeDocument/relationships/footnotes" Target="footnotes.xml"/><Relationship Id="rId19" Type="http://purl.oclc.org/ooxml/officeDocument/relationships/header" Target="header5.xml"/><Relationship Id="rId31" Type="http://purl.oclc.org/ooxml/officeDocument/relationships/header" Target="header11.xml"/><Relationship Id="rId44" Type="http://purl.oclc.org/ooxml/officeDocument/relationships/footer" Target="footer16.xml"/><Relationship Id="rId52" Type="http://purl.oclc.org/ooxml/officeDocument/relationships/header" Target="header21.xml"/><Relationship Id="rId60" Type="http://purl.oclc.org/ooxml/officeDocument/relationships/header" Target="header25.xml"/><Relationship Id="rId65" Type="http://purl.oclc.org/ooxml/officeDocument/relationships/footer" Target="footer27.xml"/><Relationship Id="rId73" Type="http://purl.oclc.org/ooxml/officeDocument/relationships/header" Target="header32.xml"/><Relationship Id="rId78" Type="http://purl.oclc.org/ooxml/officeDocument/relationships/fontTable" Target="fontTable.xml"/><Relationship Id="rId4" Type="http://purl.oclc.org/ooxml/officeDocument/relationships/customXml" Target="../customXml/item4.xml"/><Relationship Id="rId9" Type="http://purl.oclc.org/ooxml/officeDocument/relationships/webSettings" Target="webSettings.xml"/><Relationship Id="rId14" Type="http://purl.oclc.org/ooxml/officeDocument/relationships/footer" Target="footer1.xml"/><Relationship Id="rId22" Type="http://purl.oclc.org/ooxml/officeDocument/relationships/header" Target="header6.xml"/><Relationship Id="rId27" Type="http://purl.oclc.org/ooxml/officeDocument/relationships/footer" Target="footer8.xml"/><Relationship Id="rId30" Type="http://purl.oclc.org/ooxml/officeDocument/relationships/header" Target="header10.xml"/><Relationship Id="rId35" Type="http://purl.oclc.org/ooxml/officeDocument/relationships/footer" Target="footer12.xml"/><Relationship Id="rId43" Type="http://purl.oclc.org/ooxml/officeDocument/relationships/header" Target="header17.xml"/><Relationship Id="rId48" Type="http://purl.oclc.org/ooxml/officeDocument/relationships/header" Target="header19.xml"/><Relationship Id="rId56" Type="http://purl.oclc.org/ooxml/officeDocument/relationships/footer" Target="footer22.xml"/><Relationship Id="rId64" Type="http://purl.oclc.org/ooxml/officeDocument/relationships/header" Target="header27.xml"/><Relationship Id="rId69" Type="http://purl.oclc.org/ooxml/officeDocument/relationships/footer" Target="footer29.xml"/><Relationship Id="rId77" Type="http://purl.oclc.org/ooxml/officeDocument/relationships/footer" Target="footer33.xml"/><Relationship Id="rId8" Type="http://purl.oclc.org/ooxml/officeDocument/relationships/settings" Target="settings.xml"/><Relationship Id="rId51" Type="http://purl.oclc.org/ooxml/officeDocument/relationships/footer" Target="footer20.xml"/><Relationship Id="rId72" Type="http://purl.oclc.org/ooxml/officeDocument/relationships/header" Target="header31.xml"/><Relationship Id="rId3" Type="http://purl.oclc.org/ooxml/officeDocument/relationships/customXml" Target="../customXml/item3.xml"/><Relationship Id="rId12" Type="http://purl.oclc.org/ooxml/officeDocument/relationships/header" Target="header1.xml"/><Relationship Id="rId17" Type="http://purl.oclc.org/ooxml/officeDocument/relationships/footer" Target="footer3.xml"/><Relationship Id="rId25" Type="http://purl.oclc.org/ooxml/officeDocument/relationships/header" Target="header8.xml"/><Relationship Id="rId33" Type="http://purl.oclc.org/ooxml/officeDocument/relationships/footer" Target="footer11.xml"/><Relationship Id="rId38" Type="http://purl.oclc.org/ooxml/officeDocument/relationships/footer" Target="footer13.xml"/><Relationship Id="rId46" Type="http://purl.oclc.org/ooxml/officeDocument/relationships/header" Target="header18.xml"/><Relationship Id="rId59" Type="http://purl.oclc.org/ooxml/officeDocument/relationships/footer" Target="footer24.xml"/><Relationship Id="rId67" Type="http://purl.oclc.org/ooxml/officeDocument/relationships/header" Target="header29.xml"/><Relationship Id="rId20" Type="http://purl.oclc.org/ooxml/officeDocument/relationships/footer" Target="footer4.xml"/><Relationship Id="rId41" Type="http://purl.oclc.org/ooxml/officeDocument/relationships/footer" Target="footer15.xml"/><Relationship Id="rId54" Type="http://purl.oclc.org/ooxml/officeDocument/relationships/header" Target="header22.xml"/><Relationship Id="rId62" Type="http://purl.oclc.org/ooxml/officeDocument/relationships/footer" Target="footer25.xml"/><Relationship Id="rId70" Type="http://purl.oclc.org/ooxml/officeDocument/relationships/header" Target="header30.xml"/><Relationship Id="rId75" Type="http://purl.oclc.org/ooxml/officeDocument/relationships/footer" Target="footer32.xml"/><Relationship Id="rId1" Type="http://purl.oclc.org/ooxml/officeDocument/relationships/customXml" Target="../customXml/item1.xml"/><Relationship Id="rId6" Type="http://purl.oclc.org/ooxml/officeDocument/relationships/customXml" Target="../customXml/item6.xml"/><Relationship Id="rId15" Type="http://purl.oclc.org/ooxml/officeDocument/relationships/footer" Target="footer2.xml"/><Relationship Id="rId23" Type="http://purl.oclc.org/ooxml/officeDocument/relationships/footer" Target="footer6.xml"/><Relationship Id="rId28" Type="http://purl.oclc.org/ooxml/officeDocument/relationships/header" Target="header9.xml"/><Relationship Id="rId36" Type="http://purl.oclc.org/ooxml/officeDocument/relationships/header" Target="header13.xml"/><Relationship Id="rId49" Type="http://purl.oclc.org/ooxml/officeDocument/relationships/header" Target="header20.xml"/><Relationship Id="rId57" Type="http://purl.oclc.org/ooxml/officeDocument/relationships/footer" Target="footer23.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Tibt" typeface="Microsoft Himalaya"/>
        <a:font script="Khmr" typeface="MoolBoran"/>
        <a:font script="Beng" typeface="Vrinda"/>
        <a:font script="Taml" typeface="Latha"/>
        <a:font script="Hebr" typeface="Times New Roman"/>
        <a:font script="Syrc" typeface="Estrangelo Edessa"/>
        <a:font script="Laoo" typeface="DokChampa"/>
        <a:font script="Cher" typeface="Plantagenet Cherokee"/>
        <a:font script="Thaa" typeface="MV Boli"/>
        <a:font script="Sinh" typeface="Iskoola Pota"/>
        <a:font script="Thai" typeface="Angsana New"/>
        <a:font script="Cans" typeface="Euphemia"/>
        <a:font script="Mong" typeface="Mongolian Baiti"/>
        <a:font script="Knda" typeface="Tunga"/>
        <a:font script="Viet" typeface="Times New Roman"/>
        <a:font script="Deva" typeface="Mangal"/>
        <a:font script="Arab" typeface="Times New Roman"/>
        <a:font script="Orya" typeface="Kalinga"/>
        <a:font script="Jpan" typeface="ＭＳ ゴシック"/>
        <a:font script="Hang" typeface="맑은 고딕"/>
        <a:font script="Ethi" typeface="Nyala"/>
        <a:font script="Guru" typeface="Raavi"/>
        <a:font script="Gujr" typeface="Shruti"/>
        <a:font script="Mlym" typeface="Kartika"/>
        <a:font script="Yiii" typeface="Microsoft Yi Baiti"/>
        <a:font script="Hans" typeface="宋体"/>
        <a:font script="Hant" typeface="新細明體"/>
        <a:font script="Telu" typeface="Gautami"/>
        <a:font script="Uigh" typeface="Microsoft Uighur"/>
      </a:majorFont>
      <a:minorFont>
        <a:latin typeface="Calibri"/>
        <a:ea typeface=""/>
        <a:cs typeface=""/>
        <a:font script="Tibt" typeface="Microsoft Himalaya"/>
        <a:font script="Khmr" typeface="DaunPenh"/>
        <a:font script="Beng" typeface="Vrinda"/>
        <a:font script="Taml" typeface="Latha"/>
        <a:font script="Hebr" typeface="Arial"/>
        <a:font script="Syrc" typeface="Estrangelo Edessa"/>
        <a:font script="Laoo" typeface="DokChampa"/>
        <a:font script="Cher" typeface="Plantagenet Cherokee"/>
        <a:font script="Thaa" typeface="MV Boli"/>
        <a:font script="Sinh" typeface="Iskoola Pota"/>
        <a:font script="Thai" typeface="Cordia New"/>
        <a:font script="Cans" typeface="Euphemia"/>
        <a:font script="Mong" typeface="Mongolian Baiti"/>
        <a:font script="Knda" typeface="Tunga"/>
        <a:font script="Viet" typeface="Arial"/>
        <a:font script="Deva" typeface="Mangal"/>
        <a:font script="Arab" typeface="Arial"/>
        <a:font script="Orya" typeface="Kalinga"/>
        <a:font script="Jpan" typeface="ＭＳ 明朝"/>
        <a:font script="Hang" typeface="맑은 고딕"/>
        <a:font script="Ethi" typeface="Nyala"/>
        <a:font script="Guru" typeface="Raavi"/>
        <a:font script="Gujr" typeface="Shruti"/>
        <a:font script="Mlym" typeface="Kartika"/>
        <a:font script="Yiii" typeface="Microsoft Yi Baiti"/>
        <a:font script="Hans" typeface="宋体"/>
        <a:font script="Hant" typeface="新細明體"/>
        <a:font script="Telu" typeface="Gautami"/>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_rels/item5.xml.rels><?xml version="1.0" encoding="UTF-8" standalone="yes"?>
<Relationships xmlns="http://schemas.openxmlformats.org/package/2006/relationships"><Relationship Id="rId1" Type="http://purl.oclc.org/ooxml/officeDocument/relationships/customXmlProps" Target="itemProps5.xml"/></Relationships>
</file>

<file path=customXml/_rels/item6.xml.rels><?xml version="1.0" encoding="UTF-8" standalone="yes"?>
<Relationships xmlns="http://schemas.openxmlformats.org/package/2006/relationships"><Relationship Id="rId1" Type="http://purl.oclc.org/ooxml/officeDocument/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RK Word" ma:contentTypeID="0x010100BBA312BF02777149882D207184EC35C0320013979B69B52C234DB30206BE78697F90" ma:contentTypeVersion="68" ma:contentTypeDescription="Skapa nytt dokument med möjlighet att välja RK-mall" ma:contentTypeScope="" ma:versionID="91bb393b88d56fbbfff69c25a538ac88">
  <xsd:schema xmlns:xsd="http://www.w3.org/2001/XMLSchema" xmlns:xs="http://www.w3.org/2001/XMLSchema" xmlns:p="http://schemas.microsoft.com/office/2006/metadata/properties" xmlns:ns2="4e9c2f0c-7bf8-49af-8356-cbf363fc78a7" xmlns:ns3="cc625d36-bb37-4650-91b9-0c96159295ba" xmlns:ns4="18f3d968-6251-40b0-9f11-012b293496c2" xmlns:ns6="http://schemas.microsoft.com/sharepoint/v4" xmlns:ns7="9c9941df-7074-4a92-bf99-225d24d78d61" targetNamespace="http://schemas.microsoft.com/office/2006/metadata/properties" ma:root="true" ma:fieldsID="c588cde82d9d22813a635ddc9180007a" ns2:_="" ns3:_="" ns4:_="" ns6:_="" ns7:_="">
    <xsd:import namespace="4e9c2f0c-7bf8-49af-8356-cbf363fc78a7"/>
    <xsd:import namespace="cc625d36-bb37-4650-91b9-0c96159295ba"/>
    <xsd:import namespace="18f3d968-6251-40b0-9f11-012b293496c2"/>
    <xsd:import namespace="http://schemas.microsoft.com/sharepoint/v4"/>
    <xsd:import namespace="9c9941df-7074-4a92-bf99-225d24d78d61"/>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IconOverlay" minOccurs="0"/>
                <xsd:element ref="ns7: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f0b1e351-9478-40ab-b6a2-516bf56f6905}" ma:internalName="TaxCatchAllLabel" ma:readOnly="true" ma:showField="CatchAllDataLabel" ma:web="6702c5a5-0d00-4f63-863b-cabd4d98126e">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0b1e351-9478-40ab-b6a2-516bf56f6905}" ma:internalName="TaxCatchAll" ma:showField="CatchAllData" ma:web="6702c5a5-0d00-4f63-863b-cabd4d98126e">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9"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purl.oclc.org/ooxml/officeDocument/customXml" ds:itemID="{59FF7180-3659-48FE-B22E-FE089D7638EE}">
  <ds:schemaRefs>
    <ds:schemaRef ds:uri="http://schemas.microsoft.com/office/2006/metadata/customXsn"/>
  </ds:schemaRefs>
</ds:datastoreItem>
</file>

<file path=customXml/itemProps2.xml><?xml version="1.0" encoding="utf-8"?>
<ds:datastoreItem xmlns:ds="http://purl.oclc.org/ooxml/officeDocument/customXml" ds:itemID="{7D81C887-2566-4E95-99B6-889BB8F85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http://schemas.microsoft.com/sharepoint/v4"/>
    <ds:schemaRef ds:uri="9c9941df-7074-4a92-bf99-225d24d7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AF6B2C7E-AD99-4520-BC3B-180DA9B93A17}">
  <ds:schemaRefs>
    <ds:schemaRef ds:uri="http://schemas.microsoft.com/office/2006/metadata/properties"/>
    <ds:schemaRef ds:uri="http://schemas.microsoft.com/office/infopath/2007/PartnerControls"/>
    <ds:schemaRef ds:uri="cc625d36-bb37-4650-91b9-0c96159295ba"/>
    <ds:schemaRef ds:uri="http://schemas.microsoft.com/sharepoint/v4"/>
    <ds:schemaRef ds:uri="4e9c2f0c-7bf8-49af-8356-cbf363fc78a7"/>
    <ds:schemaRef ds:uri="18f3d968-6251-40b0-9f11-012b293496c2"/>
  </ds:schemaRefs>
</ds:datastoreItem>
</file>

<file path=customXml/itemProps4.xml><?xml version="1.0" encoding="utf-8"?>
<ds:datastoreItem xmlns:ds="http://purl.oclc.org/ooxml/officeDocument/customXml" ds:itemID="{0967C550-EEF0-44DD-BF42-3DF80DA013A0}">
  <ds:schemaRefs>
    <ds:schemaRef ds:uri="http://schemas.microsoft.com/sharepoint/v3/contenttype/forms"/>
  </ds:schemaRefs>
</ds:datastoreItem>
</file>

<file path=customXml/itemProps5.xml><?xml version="1.0" encoding="utf-8"?>
<ds:datastoreItem xmlns:ds="http://purl.oclc.org/ooxml/officeDocument/customXml" ds:itemID="{DCDFF2F1-4896-4E04-820B-3ECC72C9FCAF}">
  <ds:schemaRefs>
    <ds:schemaRef ds:uri="Microsoft.SharePoint.Taxonomy.ContentTypeSync"/>
  </ds:schemaRefs>
</ds:datastoreItem>
</file>

<file path=customXml/itemProps6.xml><?xml version="1.0" encoding="utf-8"?>
<ds:datastoreItem xmlns:ds="http://purl.oclc.org/ooxml/officeDocument/customXml" ds:itemID="{33D922A2-81B6-463A-9F79-9A349AB771A2}">
  <ds:schemaRefs>
    <ds:schemaRef ds:uri="http://schemas.microsoft.com/sharepoint/events"/>
  </ds:schemaRefs>
</ds:datastoreItem>
</file>

<file path=docProps/app.xml><?xml version="1.0" encoding="utf-8"?>
<Properties xmlns="http://purl.oclc.org/ooxml/officeDocument/extendedProperties" xmlns:vt="http://purl.oclc.org/ooxml/officeDocument/docPropsVTypes">
  <Template>Normal</Template>
  <TotalTime>0</TotalTime>
  <Pages>80</Pages>
  <Words>36533</Words>
  <Characters>193626</Characters>
  <Application>Microsoft Office Word</Application>
  <DocSecurity>0</DocSecurity>
  <Lines>1613</Lines>
  <Paragraphs>459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 Wijkström</dc:creator>
  <cp:lastModifiedBy>Inger Wijkström</cp:lastModifiedBy>
  <cp:revision>2</cp:revision>
  <cp:lastPrinted>2025-01-24T13:11:00Z</cp:lastPrinted>
  <dcterms:created xsi:type="dcterms:W3CDTF">2025-02-17T12:21:00Z</dcterms:created>
  <dcterms:modified xsi:type="dcterms:W3CDTF">2025-02-17T12:21:00Z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0x010100BBA312BF02777149882D207184EC35C0320013979B69B52C234DB30206BE78697F90</vt:lpwstr>
  </property>
  <property fmtid="{D5CDD505-2E9C-101B-9397-08002B2CF9AE}" pid="3" name="_dlc_DocId">
    <vt:lpwstr>PVVC7NFJTUQE-1551738204-91908</vt:lpwstr>
  </property>
  <property fmtid="{D5CDD505-2E9C-101B-9397-08002B2CF9AE}" pid="4" name="_dlc_DocIdUrl">
    <vt:lpwstr>https://dhs.sp.regeringskansliet.se/yta/a-a/_layouts/15/DocIdRedir.aspx?ID=PVVC7NFJTUQE-1551738204-91908, PVVC7NFJTUQE-1551738204-91908</vt:lpwstr>
  </property>
  <property fmtid="{D5CDD505-2E9C-101B-9397-08002B2CF9AE}" pid="5" name="_dlc_DocIdItemGuid">
    <vt:lpwstr>fa9c6a92-c6c6-4a11-a335-2d61981d774f</vt:lpwstr>
  </property>
  <property fmtid="{D5CDD505-2E9C-101B-9397-08002B2CF9AE}" pid="6" name="Organisation">
    <vt:lpwstr/>
  </property>
  <property fmtid="{D5CDD505-2E9C-101B-9397-08002B2CF9AE}" pid="7" name="ActivityCategory">
    <vt:lpwstr/>
  </property>
</Properties>
</file>